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AD5C1">
      <w:pPr>
        <w:spacing w:line="584" w:lineRule="exact"/>
        <w:jc w:val="center"/>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廊坊市文安县城市管理综合行政执法局本级</w:t>
      </w:r>
    </w:p>
    <w:p w14:paraId="2BBDB468">
      <w:pPr>
        <w:spacing w:line="584"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hint="eastAsia" w:ascii="Times New Roman" w:hAnsi="Times New Roman" w:eastAsia="方正小标宋简体" w:cs="Times New Roman"/>
          <w:sz w:val="44"/>
          <w:szCs w:val="44"/>
          <w:lang w:val="en-US" w:eastAsia="zh-CN"/>
        </w:rPr>
        <w:t>1</w:t>
      </w:r>
      <w:r>
        <w:rPr>
          <w:rFonts w:ascii="Times New Roman" w:hAnsi="Times New Roman" w:eastAsia="方正小标宋简体" w:cs="Times New Roman"/>
          <w:sz w:val="44"/>
          <w:szCs w:val="44"/>
        </w:rPr>
        <w:t>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14:paraId="52740F97">
      <w:pPr>
        <w:spacing w:line="584" w:lineRule="exact"/>
        <w:ind w:firstLine="880" w:firstLineChars="200"/>
        <w:jc w:val="center"/>
        <w:rPr>
          <w:rFonts w:ascii="Times New Roman" w:hAnsi="Times New Roman" w:eastAsia="仿宋_GB2312" w:cs="Times New Roman"/>
          <w:sz w:val="44"/>
          <w:szCs w:val="44"/>
        </w:rPr>
      </w:pPr>
    </w:p>
    <w:p w14:paraId="5CCF9419">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w:t>
      </w:r>
      <w:r>
        <w:rPr>
          <w:rFonts w:hint="eastAsia" w:ascii="仿宋_GB2312" w:hAnsi="Arial" w:eastAsia="仿宋_GB2312" w:cs="仿宋_GB2312"/>
          <w:color w:val="333333"/>
          <w:kern w:val="0"/>
          <w:sz w:val="32"/>
          <w:szCs w:val="32"/>
          <w:shd w:val="clear" w:color="auto" w:fill="FFFFFF"/>
        </w:rPr>
        <w:t>现将廊坊市文安县城市管理综合行政执法局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14:paraId="35F84488">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14:paraId="2D1250D5">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14:paraId="206E4988">
      <w:pPr>
        <w:spacing w:line="640" w:lineRule="exact"/>
        <w:ind w:firstLine="640" w:firstLineChars="200"/>
        <w:rPr>
          <w:rFonts w:ascii="仿宋_GB2312" w:hAnsi="Arial" w:eastAsia="仿宋_GB2312" w:cs="仿宋_GB2312"/>
          <w:color w:val="333333"/>
          <w:kern w:val="0"/>
          <w:sz w:val="32"/>
          <w:szCs w:val="32"/>
          <w:shd w:val="clear" w:color="auto" w:fill="FFFFFF"/>
        </w:rPr>
      </w:pPr>
      <w:r>
        <w:rPr>
          <w:rFonts w:ascii="仿宋_GB2312" w:hAnsi="Arial" w:eastAsia="仿宋_GB2312" w:cs="仿宋_GB2312"/>
          <w:color w:val="333333"/>
          <w:kern w:val="0"/>
          <w:sz w:val="32"/>
          <w:szCs w:val="32"/>
          <w:shd w:val="clear" w:color="auto" w:fill="FFFFFF"/>
        </w:rPr>
        <w:t>贯彻落实党中央和省委、市委、县委关于城市管理综合行政执法工作的方针政策和决策部署，坚持和加强党对城市管理综合行政执法工作的集中统一领导。主要职责是：</w:t>
      </w:r>
    </w:p>
    <w:p w14:paraId="1D1B3813">
      <w:pPr>
        <w:spacing w:line="640" w:lineRule="exact"/>
        <w:ind w:firstLine="640" w:firstLineChars="200"/>
        <w:rPr>
          <w:rFonts w:ascii="仿宋_GB2312" w:hAnsi="Arial" w:eastAsia="仿宋_GB2312" w:cs="仿宋_GB2312"/>
          <w:color w:val="333333"/>
          <w:kern w:val="0"/>
          <w:sz w:val="32"/>
          <w:szCs w:val="32"/>
          <w:shd w:val="clear" w:color="auto" w:fill="FFFFFF"/>
        </w:rPr>
      </w:pPr>
      <w:r>
        <w:rPr>
          <w:rFonts w:ascii="仿宋_GB2312" w:hAnsi="Arial" w:eastAsia="仿宋_GB2312" w:cs="仿宋_GB2312"/>
          <w:color w:val="333333"/>
          <w:kern w:val="0"/>
          <w:sz w:val="32"/>
          <w:szCs w:val="32"/>
          <w:shd w:val="clear" w:color="auto" w:fill="FFFFFF"/>
        </w:rPr>
        <w:t>（一）贯彻落实国家和省、市、县关于城市管理综合行政执法工作的法律、法规、规章及相关政策；起草全县城市管理综合行政执法的相关办法，拟订相关政策、制度和发展规划并组织实施；统筹全县城市管理综合行政执法的改革与发展。</w:t>
      </w:r>
    </w:p>
    <w:p w14:paraId="2B1DA513">
      <w:pPr>
        <w:spacing w:line="640" w:lineRule="exact"/>
        <w:ind w:firstLine="640" w:firstLineChars="200"/>
        <w:rPr>
          <w:rFonts w:ascii="仿宋_GB2312" w:hAnsi="Arial" w:eastAsia="仿宋_GB2312" w:cs="仿宋_GB2312"/>
          <w:color w:val="333333"/>
          <w:kern w:val="0"/>
          <w:sz w:val="32"/>
          <w:szCs w:val="32"/>
          <w:shd w:val="clear" w:color="auto" w:fill="FFFFFF"/>
        </w:rPr>
      </w:pPr>
      <w:r>
        <w:rPr>
          <w:rFonts w:ascii="仿宋_GB2312" w:hAnsi="Arial" w:eastAsia="仿宋_GB2312" w:cs="仿宋_GB2312"/>
          <w:color w:val="333333"/>
          <w:kern w:val="0"/>
          <w:sz w:val="32"/>
          <w:szCs w:val="32"/>
          <w:shd w:val="clear" w:color="auto" w:fill="FFFFFF"/>
        </w:rPr>
        <w:t>（二）行使市容环境卫生管理方面法律、法规、规章规定的全部行政处罚权；履行市容环境卫生管理方面法律、法规、规章规定的有关职责。</w:t>
      </w:r>
    </w:p>
    <w:p w14:paraId="7DD5D2E2">
      <w:pPr>
        <w:spacing w:line="640" w:lineRule="exact"/>
        <w:ind w:firstLine="640" w:firstLineChars="200"/>
        <w:rPr>
          <w:rFonts w:ascii="仿宋_GB2312" w:hAnsi="Arial" w:eastAsia="仿宋_GB2312" w:cs="仿宋_GB2312"/>
          <w:color w:val="333333"/>
          <w:kern w:val="0"/>
          <w:sz w:val="32"/>
          <w:szCs w:val="32"/>
          <w:shd w:val="clear" w:color="auto" w:fill="FFFFFF"/>
        </w:rPr>
      </w:pPr>
      <w:r>
        <w:rPr>
          <w:rFonts w:ascii="仿宋_GB2312" w:hAnsi="Arial" w:eastAsia="仿宋_GB2312" w:cs="仿宋_GB2312"/>
          <w:color w:val="333333"/>
          <w:kern w:val="0"/>
          <w:sz w:val="32"/>
          <w:szCs w:val="32"/>
          <w:shd w:val="clear" w:color="auto" w:fill="FFFFFF"/>
        </w:rPr>
        <w:t>（三）行使城乡规划管理方面法律、法规、规章规定的全部行政处罚权。</w:t>
      </w:r>
    </w:p>
    <w:p w14:paraId="4576A74D">
      <w:pPr>
        <w:spacing w:line="640" w:lineRule="exact"/>
        <w:ind w:firstLine="640" w:firstLineChars="200"/>
        <w:rPr>
          <w:rFonts w:ascii="仿宋_GB2312" w:hAnsi="Arial" w:eastAsia="仿宋_GB2312" w:cs="仿宋_GB2312"/>
          <w:color w:val="333333"/>
          <w:kern w:val="0"/>
          <w:sz w:val="32"/>
          <w:szCs w:val="32"/>
          <w:shd w:val="clear" w:color="auto" w:fill="FFFFFF"/>
        </w:rPr>
      </w:pPr>
      <w:r>
        <w:rPr>
          <w:rFonts w:ascii="仿宋_GB2312" w:hAnsi="Arial" w:eastAsia="仿宋_GB2312" w:cs="仿宋_GB2312"/>
          <w:color w:val="333333"/>
          <w:kern w:val="0"/>
          <w:sz w:val="32"/>
          <w:szCs w:val="32"/>
          <w:shd w:val="clear" w:color="auto" w:fill="FFFFFF"/>
        </w:rPr>
        <w:t>（四）行使城市园林绿化管理方面法律、法规、规章规定的全部行政处罚权。负责园林绿化的管理工作、地方性政策及具体办法，并监督实施；拟定城市绿化发展战略、中长期发展规划和年度计划并组织实施。</w:t>
      </w:r>
    </w:p>
    <w:p w14:paraId="2A606CDE">
      <w:pPr>
        <w:spacing w:line="640" w:lineRule="exact"/>
        <w:ind w:firstLine="640" w:firstLineChars="200"/>
        <w:rPr>
          <w:rFonts w:ascii="仿宋_GB2312" w:hAnsi="Arial" w:eastAsia="仿宋_GB2312" w:cs="仿宋_GB2312"/>
          <w:color w:val="333333"/>
          <w:kern w:val="0"/>
          <w:sz w:val="32"/>
          <w:szCs w:val="32"/>
          <w:shd w:val="clear" w:color="auto" w:fill="FFFFFF"/>
        </w:rPr>
      </w:pPr>
      <w:r>
        <w:rPr>
          <w:rFonts w:ascii="仿宋_GB2312" w:hAnsi="Arial" w:eastAsia="仿宋_GB2312" w:cs="仿宋_GB2312"/>
          <w:color w:val="333333"/>
          <w:kern w:val="0"/>
          <w:sz w:val="32"/>
          <w:szCs w:val="32"/>
          <w:shd w:val="clear" w:color="auto" w:fill="FFFFFF"/>
        </w:rPr>
        <w:t>（五）行使市场监督管理方面法律、法规、规章规定的对户外公共场所无照经营行为的行政处罚权。</w:t>
      </w:r>
    </w:p>
    <w:p w14:paraId="0B71BCD4">
      <w:pPr>
        <w:spacing w:line="640" w:lineRule="exact"/>
        <w:ind w:firstLine="640" w:firstLineChars="200"/>
        <w:rPr>
          <w:rFonts w:ascii="仿宋_GB2312" w:hAnsi="Arial" w:eastAsia="仿宋_GB2312" w:cs="仿宋_GB2312"/>
          <w:color w:val="333333"/>
          <w:kern w:val="0"/>
          <w:sz w:val="32"/>
          <w:szCs w:val="32"/>
          <w:shd w:val="clear" w:color="auto" w:fill="FFFFFF"/>
        </w:rPr>
      </w:pPr>
      <w:r>
        <w:rPr>
          <w:rFonts w:ascii="仿宋_GB2312" w:hAnsi="Arial" w:eastAsia="仿宋_GB2312" w:cs="仿宋_GB2312"/>
          <w:color w:val="333333"/>
          <w:kern w:val="0"/>
          <w:sz w:val="32"/>
          <w:szCs w:val="32"/>
          <w:shd w:val="clear" w:color="auto" w:fill="FFFFFF"/>
        </w:rPr>
        <w:t>（六）行使公安交通管理方面法律、法规、规章规定的对侵占城市道路人行道、公共场地等行为的行政处罚权。</w:t>
      </w:r>
    </w:p>
    <w:p w14:paraId="10E062BF">
      <w:pPr>
        <w:spacing w:line="640" w:lineRule="exact"/>
        <w:ind w:firstLine="640" w:firstLineChars="200"/>
        <w:rPr>
          <w:rFonts w:ascii="仿宋_GB2312" w:hAnsi="Arial" w:eastAsia="仿宋_GB2312" w:cs="仿宋_GB2312"/>
          <w:color w:val="333333"/>
          <w:kern w:val="0"/>
          <w:sz w:val="32"/>
          <w:szCs w:val="32"/>
          <w:shd w:val="clear" w:color="auto" w:fill="FFFFFF"/>
        </w:rPr>
      </w:pPr>
      <w:r>
        <w:rPr>
          <w:rFonts w:ascii="仿宋_GB2312" w:hAnsi="Arial" w:eastAsia="仿宋_GB2312" w:cs="仿宋_GB2312"/>
          <w:color w:val="333333"/>
          <w:kern w:val="0"/>
          <w:sz w:val="32"/>
          <w:szCs w:val="32"/>
          <w:shd w:val="clear" w:color="auto" w:fill="FFFFFF"/>
        </w:rPr>
        <w:t>（七）行使市政、公用设施管理方面法律、法规、规章规定的全部行政处罚权。</w:t>
      </w:r>
    </w:p>
    <w:p w14:paraId="6904E95A">
      <w:pPr>
        <w:spacing w:line="640" w:lineRule="exact"/>
        <w:ind w:firstLine="640" w:firstLineChars="200"/>
        <w:rPr>
          <w:rFonts w:ascii="仿宋_GB2312" w:hAnsi="Arial" w:eastAsia="仿宋_GB2312" w:cs="仿宋_GB2312"/>
          <w:color w:val="333333"/>
          <w:kern w:val="0"/>
          <w:sz w:val="32"/>
          <w:szCs w:val="32"/>
          <w:shd w:val="clear" w:color="auto" w:fill="FFFFFF"/>
        </w:rPr>
      </w:pPr>
      <w:r>
        <w:rPr>
          <w:rFonts w:hint="eastAsia" w:ascii="仿宋_GB2312" w:hAnsi="Arial" w:eastAsia="仿宋_GB2312" w:cs="仿宋_GB2312"/>
          <w:color w:val="333333"/>
          <w:kern w:val="0"/>
          <w:sz w:val="32"/>
          <w:szCs w:val="32"/>
          <w:shd w:val="clear" w:color="auto" w:fill="FFFFFF"/>
        </w:rPr>
        <w:t>（八）</w:t>
      </w:r>
      <w:r>
        <w:rPr>
          <w:rFonts w:ascii="仿宋_GB2312" w:hAnsi="Arial" w:eastAsia="仿宋_GB2312" w:cs="仿宋_GB2312"/>
          <w:color w:val="333333"/>
          <w:kern w:val="0"/>
          <w:sz w:val="32"/>
          <w:szCs w:val="32"/>
          <w:shd w:val="clear" w:color="auto" w:fill="FFFFFF"/>
        </w:rPr>
        <w:t>负责编制城区户外广告、招牌设置规划和技术规范；负责城区户外广告和张贴张挂宣传品的审批、监督和管理工作。</w:t>
      </w:r>
    </w:p>
    <w:p w14:paraId="05923658">
      <w:pPr>
        <w:pStyle w:val="8"/>
        <w:shd w:val="clear" w:color="auto" w:fill="FFFFFF"/>
        <w:spacing w:line="405" w:lineRule="atLeast"/>
        <w:ind w:firstLine="633" w:firstLineChars="198"/>
        <w:rPr>
          <w:rFonts w:hint="eastAsia" w:ascii="仿宋_GB2312" w:hAnsi="Arial" w:eastAsia="仿宋_GB2312" w:cs="仿宋_GB2312"/>
          <w:color w:val="333333"/>
          <w:sz w:val="32"/>
          <w:szCs w:val="32"/>
          <w:shd w:val="clear" w:color="auto" w:fill="FFFFFF"/>
        </w:rPr>
      </w:pPr>
      <w:r>
        <w:rPr>
          <w:rFonts w:ascii="仿宋_GB2312" w:hAnsi="Arial" w:eastAsia="仿宋_GB2312" w:cs="仿宋_GB2312"/>
          <w:color w:val="333333"/>
          <w:sz w:val="32"/>
          <w:szCs w:val="32"/>
          <w:shd w:val="clear" w:color="auto" w:fill="FFFFFF"/>
        </w:rPr>
        <w:t>（九）完成县委、县政府交办的其他任务。</w:t>
      </w:r>
    </w:p>
    <w:p w14:paraId="5AF5CDBF">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14:paraId="39FA6E92">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14:paraId="2016A516">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14:paraId="02FC2345">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14:paraId="59DE151A">
      <w:pPr>
        <w:pStyle w:val="8"/>
        <w:shd w:val="clear" w:color="auto" w:fill="FFFFFF"/>
        <w:spacing w:line="405" w:lineRule="atLeast"/>
        <w:jc w:val="center"/>
        <w:rPr>
          <w:rFonts w:hint="eastAsia" w:ascii="黑体" w:hAnsi="Arial" w:eastAsia="黑体" w:cs="仿宋_GB2312"/>
          <w:color w:val="333333"/>
          <w:sz w:val="28"/>
          <w:szCs w:val="28"/>
          <w:shd w:val="clear" w:color="auto" w:fill="FFFFFF"/>
        </w:rPr>
      </w:pPr>
      <w:r>
        <w:rPr>
          <w:rFonts w:hint="eastAsia" w:ascii="黑体" w:hAnsi="Arial" w:eastAsia="黑体" w:cs="仿宋_GB2312"/>
          <w:color w:val="333333"/>
          <w:sz w:val="28"/>
          <w:szCs w:val="28"/>
          <w:shd w:val="clear" w:color="auto" w:fill="FFFFFF"/>
          <w:lang w:eastAsia="zh-CN"/>
        </w:rPr>
        <w:t>单位</w:t>
      </w:r>
      <w:r>
        <w:rPr>
          <w:rFonts w:hint="eastAsia" w:ascii="黑体" w:hAnsi="Arial" w:eastAsia="黑体" w:cs="仿宋_GB2312"/>
          <w:color w:val="333333"/>
          <w:sz w:val="28"/>
          <w:szCs w:val="28"/>
          <w:shd w:val="clear" w:color="auto" w:fill="FFFFFF"/>
        </w:rPr>
        <w:t>机构设置情况</w:t>
      </w:r>
    </w:p>
    <w:tbl>
      <w:tblPr>
        <w:tblStyle w:val="9"/>
        <w:tblW w:w="0" w:type="auto"/>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6"/>
        <w:gridCol w:w="1866"/>
        <w:gridCol w:w="1830"/>
        <w:gridCol w:w="5228"/>
      </w:tblGrid>
      <w:tr w14:paraId="13213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736" w:type="dxa"/>
            <w:noWrap w:val="0"/>
            <w:vAlign w:val="center"/>
          </w:tcPr>
          <w:p w14:paraId="2F576B30">
            <w:pPr>
              <w:pStyle w:val="8"/>
              <w:spacing w:line="405" w:lineRule="atLeast"/>
              <w:jc w:val="center"/>
              <w:rPr>
                <w:rFonts w:hint="eastAsia" w:ascii="仿宋_GB2312" w:hAnsi="Arial" w:eastAsia="仿宋_GB2312" w:cs="Arial"/>
                <w:b/>
                <w:color w:val="333333"/>
                <w:shd w:val="clear" w:color="auto" w:fill="FFFFFF"/>
              </w:rPr>
            </w:pPr>
            <w:r>
              <w:rPr>
                <w:rFonts w:hint="eastAsia" w:ascii="仿宋_GB2312" w:hAnsi="Arial" w:eastAsia="仿宋_GB2312" w:cs="Arial"/>
                <w:b/>
                <w:color w:val="333333"/>
                <w:shd w:val="clear" w:color="auto" w:fill="FFFFFF"/>
              </w:rPr>
              <w:t>单位名称</w:t>
            </w:r>
          </w:p>
        </w:tc>
        <w:tc>
          <w:tcPr>
            <w:tcW w:w="1866" w:type="dxa"/>
            <w:noWrap w:val="0"/>
            <w:vAlign w:val="center"/>
          </w:tcPr>
          <w:p w14:paraId="76CF55E6">
            <w:pPr>
              <w:pStyle w:val="8"/>
              <w:spacing w:line="405" w:lineRule="atLeast"/>
              <w:jc w:val="center"/>
              <w:rPr>
                <w:rFonts w:hint="eastAsia" w:ascii="仿宋_GB2312" w:hAnsi="Arial" w:eastAsia="仿宋_GB2312" w:cs="Arial"/>
                <w:b/>
                <w:color w:val="333333"/>
                <w:shd w:val="clear" w:color="auto" w:fill="FFFFFF"/>
              </w:rPr>
            </w:pPr>
            <w:r>
              <w:rPr>
                <w:rFonts w:hint="eastAsia" w:ascii="仿宋_GB2312" w:hAnsi="Arial" w:eastAsia="仿宋_GB2312" w:cs="Arial"/>
                <w:b/>
                <w:color w:val="333333"/>
                <w:shd w:val="clear" w:color="auto" w:fill="FFFFFF"/>
              </w:rPr>
              <w:t>单位性质</w:t>
            </w:r>
          </w:p>
        </w:tc>
        <w:tc>
          <w:tcPr>
            <w:tcW w:w="1830" w:type="dxa"/>
            <w:noWrap w:val="0"/>
            <w:vAlign w:val="center"/>
          </w:tcPr>
          <w:p w14:paraId="1B012376">
            <w:pPr>
              <w:pStyle w:val="8"/>
              <w:spacing w:line="405" w:lineRule="atLeast"/>
              <w:jc w:val="center"/>
              <w:rPr>
                <w:rFonts w:hint="eastAsia" w:ascii="仿宋_GB2312" w:hAnsi="Arial" w:eastAsia="仿宋_GB2312" w:cs="Arial"/>
                <w:b/>
                <w:color w:val="333333"/>
                <w:shd w:val="clear" w:color="auto" w:fill="FFFFFF"/>
              </w:rPr>
            </w:pPr>
            <w:r>
              <w:rPr>
                <w:rFonts w:hint="eastAsia" w:ascii="仿宋_GB2312" w:hAnsi="Arial" w:eastAsia="仿宋_GB2312" w:cs="Arial"/>
                <w:b/>
                <w:color w:val="333333"/>
                <w:shd w:val="clear" w:color="auto" w:fill="FFFFFF"/>
              </w:rPr>
              <w:t>单位规格</w:t>
            </w:r>
          </w:p>
        </w:tc>
        <w:tc>
          <w:tcPr>
            <w:tcW w:w="5228" w:type="dxa"/>
            <w:noWrap w:val="0"/>
            <w:vAlign w:val="center"/>
          </w:tcPr>
          <w:p w14:paraId="4AF9536A">
            <w:pPr>
              <w:pStyle w:val="8"/>
              <w:spacing w:line="405" w:lineRule="atLeast"/>
              <w:jc w:val="center"/>
              <w:rPr>
                <w:rFonts w:hint="eastAsia" w:ascii="仿宋_GB2312" w:hAnsi="Arial" w:eastAsia="仿宋_GB2312" w:cs="Arial"/>
                <w:b/>
                <w:color w:val="333333"/>
                <w:shd w:val="clear" w:color="auto" w:fill="FFFFFF"/>
              </w:rPr>
            </w:pPr>
            <w:r>
              <w:rPr>
                <w:rFonts w:hint="eastAsia" w:ascii="仿宋_GB2312" w:hAnsi="Arial" w:eastAsia="仿宋_GB2312" w:cs="Arial"/>
                <w:b/>
                <w:color w:val="333333"/>
                <w:shd w:val="clear" w:color="auto" w:fill="FFFFFF"/>
              </w:rPr>
              <w:t>经费保障形式</w:t>
            </w:r>
          </w:p>
        </w:tc>
      </w:tr>
      <w:tr w14:paraId="1EAD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736" w:type="dxa"/>
            <w:noWrap w:val="0"/>
            <w:vAlign w:val="center"/>
          </w:tcPr>
          <w:p w14:paraId="7D982185">
            <w:pPr>
              <w:pStyle w:val="8"/>
              <w:spacing w:line="405" w:lineRule="atLeast"/>
              <w:jc w:val="center"/>
              <w:rPr>
                <w:rFonts w:hint="eastAsia"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文安县城市管理综合行政执法局</w:t>
            </w:r>
          </w:p>
        </w:tc>
        <w:tc>
          <w:tcPr>
            <w:tcW w:w="1866" w:type="dxa"/>
            <w:noWrap w:val="0"/>
            <w:vAlign w:val="center"/>
          </w:tcPr>
          <w:p w14:paraId="0C550FBA">
            <w:pPr>
              <w:pStyle w:val="8"/>
              <w:spacing w:line="405" w:lineRule="atLeast"/>
              <w:jc w:val="center"/>
              <w:rPr>
                <w:rFonts w:hint="eastAsia"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行政</w:t>
            </w:r>
          </w:p>
        </w:tc>
        <w:tc>
          <w:tcPr>
            <w:tcW w:w="1830" w:type="dxa"/>
            <w:noWrap w:val="0"/>
            <w:vAlign w:val="center"/>
          </w:tcPr>
          <w:p w14:paraId="6AE58D79">
            <w:pPr>
              <w:pStyle w:val="8"/>
              <w:spacing w:line="405" w:lineRule="atLeast"/>
              <w:jc w:val="center"/>
              <w:rPr>
                <w:rFonts w:hint="eastAsia"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正科级</w:t>
            </w:r>
          </w:p>
        </w:tc>
        <w:tc>
          <w:tcPr>
            <w:tcW w:w="5228" w:type="dxa"/>
            <w:noWrap w:val="0"/>
            <w:vAlign w:val="center"/>
          </w:tcPr>
          <w:p w14:paraId="5CEA0EF8">
            <w:pPr>
              <w:pStyle w:val="8"/>
              <w:spacing w:line="405" w:lineRule="atLeast"/>
              <w:jc w:val="center"/>
              <w:rPr>
                <w:rFonts w:hint="eastAsia" w:ascii="仿宋_GB2312" w:hAnsi="Arial" w:eastAsia="仿宋_GB2312" w:cs="Arial"/>
                <w:color w:val="333333"/>
                <w:sz w:val="21"/>
                <w:szCs w:val="21"/>
                <w:shd w:val="clear" w:color="auto" w:fill="FFFFFF"/>
              </w:rPr>
            </w:pPr>
            <w:r>
              <w:rPr>
                <w:rFonts w:hint="eastAsia" w:ascii="仿宋_GB2312" w:hAnsi="Arial" w:eastAsia="仿宋_GB2312" w:cs="Arial"/>
                <w:color w:val="333333"/>
                <w:sz w:val="21"/>
                <w:szCs w:val="21"/>
                <w:shd w:val="clear" w:color="auto" w:fill="FFFFFF"/>
              </w:rPr>
              <w:t>财政性资金基本保证</w:t>
            </w:r>
          </w:p>
        </w:tc>
      </w:tr>
    </w:tbl>
    <w:p w14:paraId="11A8CABB">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14:paraId="4CBA1C65">
      <w:pPr>
        <w:pStyle w:val="8"/>
        <w:shd w:val="clear" w:color="auto" w:fill="FFFFFF"/>
        <w:spacing w:line="405" w:lineRule="atLeast"/>
        <w:ind w:firstLine="640" w:firstLineChars="200"/>
        <w:rPr>
          <w:rFonts w:hint="eastAsia" w:ascii="仿宋_GB2312" w:hAnsi="Arial" w:eastAsia="仿宋_GB2312" w:cs="仿宋_GB2312"/>
          <w:color w:val="333333"/>
          <w:sz w:val="32"/>
          <w:szCs w:val="32"/>
          <w:shd w:val="clear" w:color="auto" w:fill="FFFFFF"/>
        </w:rPr>
      </w:pPr>
      <w:r>
        <w:rPr>
          <w:rFonts w:ascii="Times New Roman" w:hAnsi="Times New Roman" w:eastAsia="仿宋_GB2312" w:cs="Times New Roman"/>
          <w:sz w:val="32"/>
          <w:szCs w:val="32"/>
        </w:rPr>
        <w:t>按照预算管理有关规定，目前我市</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w:t>
      </w:r>
      <w:r>
        <w:rPr>
          <w:rFonts w:hint="eastAsia" w:ascii="仿宋_GB2312" w:hAnsi="Arial" w:eastAsia="仿宋_GB2312" w:cs="仿宋_GB2312"/>
          <w:color w:val="333333"/>
          <w:sz w:val="32"/>
          <w:szCs w:val="32"/>
          <w:shd w:val="clear" w:color="auto" w:fill="FFFFFF"/>
        </w:rPr>
        <w:t>廊坊市文安县城市管理综合行政执法局</w:t>
      </w:r>
      <w:r>
        <w:rPr>
          <w:rFonts w:hint="default" w:ascii="仿宋_GB2312" w:hAnsi="Arial" w:eastAsia="仿宋_GB2312" w:cs="仿宋_GB2312"/>
          <w:color w:val="333333"/>
          <w:sz w:val="32"/>
          <w:szCs w:val="32"/>
          <w:shd w:val="clear" w:color="auto" w:fill="FFFFFF"/>
        </w:rPr>
        <w:t>本级</w:t>
      </w:r>
      <w:r>
        <w:rPr>
          <w:rFonts w:hint="eastAsia" w:ascii="仿宋_GB2312" w:hAnsi="Arial" w:eastAsia="仿宋_GB2312" w:cs="仿宋_GB2312"/>
          <w:color w:val="333333"/>
          <w:sz w:val="32"/>
          <w:szCs w:val="32"/>
          <w:shd w:val="clear" w:color="auto" w:fill="FFFFFF"/>
        </w:rPr>
        <w:t>的收支包含在</w:t>
      </w:r>
      <w:r>
        <w:rPr>
          <w:rFonts w:hint="eastAsia" w:ascii="仿宋_GB2312" w:hAnsi="Arial" w:eastAsia="仿宋_GB2312" w:cs="仿宋_GB2312"/>
          <w:color w:val="333333"/>
          <w:sz w:val="32"/>
          <w:szCs w:val="32"/>
          <w:shd w:val="clear" w:color="auto" w:fill="FFFFFF"/>
          <w:lang w:eastAsia="zh-CN"/>
        </w:rPr>
        <w:t>单位</w:t>
      </w:r>
      <w:r>
        <w:rPr>
          <w:rFonts w:hint="eastAsia" w:ascii="仿宋_GB2312" w:hAnsi="Arial" w:eastAsia="仿宋_GB2312" w:cs="仿宋_GB2312"/>
          <w:color w:val="333333"/>
          <w:sz w:val="32"/>
          <w:szCs w:val="32"/>
          <w:shd w:val="clear" w:color="auto" w:fill="FFFFFF"/>
        </w:rPr>
        <w:t>预算中。</w:t>
      </w:r>
    </w:p>
    <w:p w14:paraId="69835A4B">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14:paraId="766D088C">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hint="default" w:ascii="Times New Roman" w:hAnsi="Times New Roman" w:eastAsia="仿宋_GB2312" w:cs="Times New Roman"/>
          <w:sz w:val="32"/>
          <w:szCs w:val="32"/>
        </w:rPr>
        <w:t>1</w:t>
      </w:r>
      <w:r>
        <w:rPr>
          <w:rFonts w:ascii="Times New Roman" w:hAnsi="Times New Roman" w:eastAsia="仿宋_GB2312" w:cs="Times New Roman"/>
          <w:sz w:val="32"/>
          <w:szCs w:val="32"/>
        </w:rPr>
        <w:t>年预算收入</w:t>
      </w:r>
      <w:r>
        <w:rPr>
          <w:rFonts w:hint="default" w:ascii="Times New Roman" w:hAnsi="Times New Roman" w:eastAsia="仿宋_GB2312" w:cs="Times New Roman"/>
          <w:sz w:val="32"/>
          <w:szCs w:val="32"/>
          <w:lang w:eastAsia="zh-CN"/>
        </w:rPr>
        <w:t>13021.23</w:t>
      </w:r>
      <w:r>
        <w:rPr>
          <w:rFonts w:ascii="Times New Roman" w:hAnsi="Times New Roman" w:eastAsia="仿宋_GB2312" w:cs="Times New Roman"/>
          <w:sz w:val="32"/>
          <w:szCs w:val="32"/>
        </w:rPr>
        <w:t>万元，其中：一般公共预算收入</w:t>
      </w:r>
      <w:r>
        <w:rPr>
          <w:rFonts w:hint="default" w:ascii="Times New Roman" w:hAnsi="Times New Roman" w:eastAsia="仿宋_GB2312" w:cs="Times New Roman"/>
          <w:sz w:val="32"/>
          <w:szCs w:val="32"/>
          <w:lang w:eastAsia="zh-CN"/>
        </w:rPr>
        <w:t>9586.73</w:t>
      </w:r>
      <w:r>
        <w:rPr>
          <w:rFonts w:ascii="Times New Roman" w:hAnsi="Times New Roman" w:eastAsia="仿宋_GB2312" w:cs="Times New Roman"/>
          <w:sz w:val="32"/>
          <w:szCs w:val="32"/>
        </w:rPr>
        <w:t>万元，基金预算收入</w:t>
      </w:r>
      <w:r>
        <w:rPr>
          <w:rFonts w:hint="default" w:ascii="Times New Roman" w:hAnsi="Times New Roman" w:eastAsia="仿宋_GB2312" w:cs="Times New Roman"/>
          <w:sz w:val="32"/>
          <w:szCs w:val="32"/>
          <w:lang w:eastAsia="zh-CN"/>
        </w:rPr>
        <w:t>3434.50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13021.23</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14:paraId="26C9DEDE">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14:paraId="69E492E6">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仿宋_GB2312" w:hAnsi="Arial" w:eastAsia="仿宋_GB2312" w:cs="仿宋_GB2312"/>
          <w:color w:val="333333"/>
          <w:sz w:val="32"/>
          <w:szCs w:val="32"/>
          <w:shd w:val="clear" w:color="auto" w:fill="FFFFFF"/>
        </w:rPr>
        <w:t>文安县城市管理综合行政执法局</w:t>
      </w:r>
      <w:r>
        <w:rPr>
          <w:rFonts w:hint="eastAsia" w:ascii="仿宋_GB2312" w:hAnsi="Arial" w:eastAsia="仿宋_GB2312" w:cs="仿宋_GB2312"/>
          <w:color w:val="333333"/>
          <w:sz w:val="32"/>
          <w:szCs w:val="32"/>
          <w:shd w:val="clear" w:color="auto" w:fill="FFFFFF"/>
          <w:lang w:val="en-US" w:eastAsia="zh-CN"/>
        </w:rPr>
        <w:t>202</w:t>
      </w:r>
      <w:r>
        <w:rPr>
          <w:rFonts w:hint="default" w:ascii="仿宋_GB2312" w:hAnsi="Arial" w:eastAsia="仿宋_GB2312" w:cs="仿宋_GB2312"/>
          <w:color w:val="333333"/>
          <w:sz w:val="32"/>
          <w:szCs w:val="32"/>
          <w:shd w:val="clear" w:color="auto" w:fill="FFFFFF"/>
          <w:lang w:eastAsia="zh-CN"/>
        </w:rPr>
        <w:t>1</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hint="default" w:ascii="Times New Roman" w:hAnsi="Times New Roman" w:eastAsia="仿宋_GB2312" w:cs="Times New Roman"/>
          <w:sz w:val="32"/>
          <w:szCs w:val="32"/>
        </w:rPr>
        <w:t>1</w:t>
      </w:r>
      <w:r>
        <w:rPr>
          <w:rFonts w:ascii="Times New Roman" w:hAnsi="Times New Roman" w:eastAsia="仿宋_GB2312" w:cs="Times New Roman"/>
          <w:sz w:val="32"/>
          <w:szCs w:val="32"/>
        </w:rPr>
        <w:t>年支出预算</w:t>
      </w:r>
      <w:r>
        <w:rPr>
          <w:rFonts w:hint="default" w:ascii="Times New Roman" w:hAnsi="Times New Roman" w:eastAsia="仿宋_GB2312" w:cs="Times New Roman"/>
          <w:sz w:val="32"/>
          <w:szCs w:val="32"/>
          <w:lang w:eastAsia="zh-CN"/>
        </w:rPr>
        <w:t>13021.23</w:t>
      </w:r>
      <w:r>
        <w:rPr>
          <w:rFonts w:ascii="Times New Roman" w:hAnsi="Times New Roman" w:eastAsia="仿宋_GB2312" w:cs="Times New Roman"/>
          <w:sz w:val="32"/>
          <w:szCs w:val="32"/>
        </w:rPr>
        <w:t>万元，</w:t>
      </w:r>
      <w:r>
        <w:rPr>
          <w:rFonts w:ascii="Times New Roman" w:hAnsi="Times New Roman" w:eastAsia="仿宋_GB2312" w:cs="Times New Roman"/>
          <w:color w:val="000000" w:themeColor="text1"/>
          <w:sz w:val="32"/>
          <w:szCs w:val="32"/>
          <w14:textFill>
            <w14:solidFill>
              <w14:schemeClr w14:val="tx1"/>
            </w14:solidFill>
          </w14:textFill>
        </w:rPr>
        <w:t>其中基本支出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1360.06</w:t>
      </w:r>
      <w:r>
        <w:rPr>
          <w:rFonts w:ascii="Times New Roman" w:hAnsi="Times New Roman" w:eastAsia="仿宋_GB2312" w:cs="Times New Roman"/>
          <w:color w:val="000000" w:themeColor="text1"/>
          <w:sz w:val="32"/>
          <w:szCs w:val="32"/>
          <w14:textFill>
            <w14:solidFill>
              <w14:schemeClr w14:val="tx1"/>
            </w14:solidFill>
          </w14:textFill>
        </w:rPr>
        <w:t>万元，包括人员类项目经费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1276.68</w:t>
      </w:r>
      <w:r>
        <w:rPr>
          <w:rFonts w:ascii="Times New Roman" w:hAnsi="Times New Roman" w:eastAsia="仿宋_GB2312" w:cs="Times New Roman"/>
          <w:color w:val="000000" w:themeColor="text1"/>
          <w:sz w:val="32"/>
          <w:szCs w:val="32"/>
          <w14:textFill>
            <w14:solidFill>
              <w14:schemeClr w14:val="tx1"/>
            </w14:solidFill>
          </w14:textFill>
        </w:rPr>
        <w:t>万元和</w:t>
      </w:r>
      <w:r>
        <w:rPr>
          <w:rFonts w:hint="eastAsia" w:ascii="Times New Roman" w:hAnsi="Times New Roman" w:eastAsia="仿宋_GB2312" w:cs="Times New Roman"/>
          <w:color w:val="000000" w:themeColor="text1"/>
          <w:sz w:val="32"/>
          <w:szCs w:val="32"/>
          <w14:textFill>
            <w14:solidFill>
              <w14:schemeClr w14:val="tx1"/>
            </w14:solidFill>
          </w14:textFill>
        </w:rPr>
        <w:t>运转类</w:t>
      </w:r>
      <w:r>
        <w:rPr>
          <w:rFonts w:ascii="Times New Roman" w:hAnsi="Times New Roman" w:eastAsia="仿宋_GB2312" w:cs="Times New Roman"/>
          <w:color w:val="000000" w:themeColor="text1"/>
          <w:sz w:val="32"/>
          <w:szCs w:val="32"/>
          <w14:textFill>
            <w14:solidFill>
              <w14:schemeClr w14:val="tx1"/>
            </w14:solidFill>
          </w14:textFill>
        </w:rPr>
        <w:t>公用项目经费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83.38</w:t>
      </w:r>
      <w:r>
        <w:rPr>
          <w:rFonts w:ascii="Times New Roman" w:hAnsi="Times New Roman" w:eastAsia="仿宋_GB2312" w:cs="Times New Roman"/>
          <w:color w:val="000000" w:themeColor="text1"/>
          <w:sz w:val="32"/>
          <w:szCs w:val="32"/>
          <w14:textFill>
            <w14:solidFill>
              <w14:schemeClr w14:val="tx1"/>
            </w14:solidFill>
          </w14:textFill>
        </w:rPr>
        <w:t>万元；运转类其他及特定目标类项目支出11661.17万元，主要为城乡社区支出6728.17万元和农林水支出4933万元。</w:t>
      </w:r>
    </w:p>
    <w:p w14:paraId="08A189BD">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14:paraId="6AED7F12">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default" w:ascii="Times New Roman" w:hAnsi="Times New Roman" w:eastAsia="仿宋_GB2312" w:cs="Times New Roman"/>
          <w:sz w:val="32"/>
          <w:szCs w:val="32"/>
        </w:rPr>
        <w:t>1</w:t>
      </w:r>
      <w:r>
        <w:rPr>
          <w:rFonts w:ascii="Times New Roman" w:hAnsi="Times New Roman" w:eastAsia="仿宋_GB2312" w:cs="Times New Roman"/>
          <w:sz w:val="32"/>
          <w:szCs w:val="32"/>
        </w:rPr>
        <w:t>年预算收支安排</w:t>
      </w:r>
      <w:r>
        <w:rPr>
          <w:rFonts w:hint="default" w:ascii="Times New Roman" w:hAnsi="Times New Roman" w:eastAsia="仿宋_GB2312" w:cs="Times New Roman"/>
          <w:sz w:val="32"/>
          <w:szCs w:val="32"/>
          <w:lang w:eastAsia="zh-CN"/>
        </w:rPr>
        <w:t>13021.23</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hint="default" w:ascii="Times New Roman" w:hAnsi="Times New Roman" w:eastAsia="仿宋_GB2312" w:cs="Times New Roman"/>
          <w:sz w:val="32"/>
          <w:szCs w:val="32"/>
        </w:rPr>
        <w:t>0</w:t>
      </w:r>
      <w:r>
        <w:rPr>
          <w:rFonts w:ascii="Times New Roman" w:hAnsi="Times New Roman" w:eastAsia="仿宋_GB2312" w:cs="Times New Roman"/>
          <w:sz w:val="32"/>
          <w:szCs w:val="32"/>
        </w:rPr>
        <w:t>年预算</w:t>
      </w:r>
      <w:r>
        <w:rPr>
          <w:rFonts w:hint="default" w:ascii="Times New Roman" w:hAnsi="Times New Roman" w:eastAsia="仿宋_GB2312" w:cs="Times New Roman"/>
          <w:sz w:val="32"/>
          <w:szCs w:val="32"/>
          <w:lang w:eastAsia="zh-CN"/>
        </w:rPr>
        <w:t>增加6061.79</w:t>
      </w:r>
      <w:r>
        <w:rPr>
          <w:rFonts w:ascii="Times New Roman" w:hAnsi="Times New Roman" w:eastAsia="仿宋_GB2312" w:cs="Times New Roman"/>
          <w:sz w:val="32"/>
          <w:szCs w:val="32"/>
        </w:rPr>
        <w:t>万元，其中：基本支出增加</w:t>
      </w:r>
      <w:r>
        <w:rPr>
          <w:rFonts w:hint="default" w:ascii="Times New Roman" w:hAnsi="Times New Roman" w:eastAsia="仿宋_GB2312" w:cs="Times New Roman"/>
          <w:sz w:val="32"/>
          <w:szCs w:val="32"/>
          <w:highlight w:val="none"/>
          <w:lang w:eastAsia="zh-CN"/>
        </w:rPr>
        <w:t>99.5</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eastAsia="zh-CN"/>
        </w:rPr>
        <w:t>人员增加</w:t>
      </w:r>
      <w:r>
        <w:rPr>
          <w:rFonts w:ascii="Times New Roman" w:hAnsi="Times New Roman" w:eastAsia="仿宋_GB2312" w:cs="Times New Roman"/>
          <w:sz w:val="32"/>
          <w:szCs w:val="32"/>
        </w:rPr>
        <w:t>支出；项目支出</w:t>
      </w:r>
      <w:r>
        <w:rPr>
          <w:rFonts w:hint="default" w:ascii="Times New Roman" w:hAnsi="Times New Roman" w:eastAsia="仿宋_GB2312" w:cs="Times New Roman"/>
          <w:sz w:val="32"/>
          <w:szCs w:val="32"/>
          <w:lang w:eastAsia="zh-CN"/>
        </w:rPr>
        <w:t>增加5962.82</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eastAsia="zh-CN"/>
        </w:rPr>
        <w:t>园林绿化</w:t>
      </w:r>
      <w:r>
        <w:rPr>
          <w:rFonts w:ascii="Times New Roman" w:hAnsi="Times New Roman" w:eastAsia="仿宋_GB2312" w:cs="Times New Roman"/>
          <w:sz w:val="32"/>
          <w:szCs w:val="32"/>
        </w:rPr>
        <w:t>项目</w:t>
      </w:r>
      <w:r>
        <w:rPr>
          <w:rFonts w:hint="default" w:ascii="Times New Roman" w:hAnsi="Times New Roman" w:eastAsia="仿宋_GB2312" w:cs="Times New Roman"/>
          <w:sz w:val="32"/>
          <w:szCs w:val="32"/>
          <w:lang w:eastAsia="zh-CN"/>
        </w:rPr>
        <w:t>增加</w:t>
      </w:r>
      <w:r>
        <w:rPr>
          <w:rFonts w:ascii="Times New Roman" w:hAnsi="Times New Roman" w:eastAsia="仿宋_GB2312" w:cs="Times New Roman"/>
          <w:sz w:val="32"/>
          <w:szCs w:val="32"/>
        </w:rPr>
        <w:t>支出。</w:t>
      </w:r>
    </w:p>
    <w:p w14:paraId="71054F89">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14:paraId="64FBA28F">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default" w:ascii="Times New Roman" w:hAnsi="Times New Roman" w:eastAsia="仿宋_GB2312" w:cs="Times New Roman"/>
          <w:sz w:val="32"/>
          <w:szCs w:val="32"/>
        </w:rPr>
        <w:t>1</w:t>
      </w:r>
      <w:r>
        <w:rPr>
          <w:rFonts w:ascii="Times New Roman" w:hAnsi="Times New Roman" w:eastAsia="仿宋_GB2312" w:cs="Times New Roman"/>
          <w:sz w:val="32"/>
          <w:szCs w:val="32"/>
        </w:rPr>
        <w:t>年，我局机关运行经费共计安排</w:t>
      </w:r>
      <w:r>
        <w:rPr>
          <w:rFonts w:hint="default" w:ascii="Times New Roman" w:hAnsi="Times New Roman" w:eastAsia="仿宋_GB2312" w:cs="Times New Roman"/>
          <w:sz w:val="32"/>
          <w:szCs w:val="32"/>
          <w:lang w:eastAsia="zh-CN"/>
        </w:rPr>
        <w:t>83.38</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lang w:eastAsia="zh-CN"/>
        </w:rPr>
        <w:t>我单位</w:t>
      </w:r>
      <w:r>
        <w:rPr>
          <w:rFonts w:ascii="Times New Roman" w:hAnsi="Times New Roman" w:eastAsia="仿宋_GB2312" w:cs="Times New Roman"/>
          <w:sz w:val="32"/>
          <w:szCs w:val="32"/>
        </w:rPr>
        <w:t>办公区的日常维修、办公用房水电费、办公用房取暖费、办公用房物业管理费等日常运行支出。</w:t>
      </w:r>
    </w:p>
    <w:p w14:paraId="5646D618">
      <w:pPr>
        <w:autoSpaceDE w:val="0"/>
        <w:autoSpaceDN w:val="0"/>
        <w:adjustRightInd w:val="0"/>
        <w:spacing w:line="584"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14:paraId="39DAC4D4">
      <w:pPr>
        <w:autoSpaceDE w:val="0"/>
        <w:autoSpaceDN w:val="0"/>
        <w:adjustRightInd w:val="0"/>
        <w:spacing w:line="584" w:lineRule="exact"/>
        <w:ind w:left="197" w:leftChars="94" w:firstLine="640" w:firstLineChars="200"/>
        <w:jc w:val="left"/>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default" w:ascii="Times New Roman" w:hAnsi="Times New Roman" w:eastAsia="仿宋_GB2312" w:cs="Times New Roman"/>
          <w:sz w:val="32"/>
          <w:szCs w:val="32"/>
        </w:rPr>
        <w:t>1</w:t>
      </w:r>
      <w:r>
        <w:rPr>
          <w:rFonts w:ascii="Times New Roman" w:hAnsi="Times New Roman" w:eastAsia="仿宋_GB2312" w:cs="Times New Roman"/>
          <w:sz w:val="32"/>
          <w:szCs w:val="32"/>
        </w:rPr>
        <w:t>年，我局财政拨款“三公”经费预算安排</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与2020年相比减少2.20万元，主要是公务用车减少。</w:t>
      </w:r>
    </w:p>
    <w:p w14:paraId="370AFC64">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14:paraId="20AD0F02">
      <w:pPr>
        <w:ind w:firstLine="560" w:firstLineChars="200"/>
        <w:jc w:val="left"/>
        <w:rPr>
          <w:rFonts w:hint="eastAsia" w:ascii="Times New Roman" w:hAnsi="宋体"/>
          <w:b/>
          <w:sz w:val="28"/>
        </w:rPr>
      </w:pPr>
      <w:bookmarkStart w:id="0" w:name="_Toc_4_4_0000000004"/>
      <w:r>
        <w:rPr>
          <w:rFonts w:hint="eastAsia" w:ascii="方正仿宋_GBK" w:eastAsia="方正仿宋_GBK"/>
          <w:b/>
          <w:sz w:val="28"/>
        </w:rPr>
        <w:t>1、后进村帮扶款绩效目标表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70D1B7E0">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1DA88F7D">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2DA8093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凝聚合力攻坚，确保取得实效。</w:t>
            </w:r>
          </w:p>
          <w:p w14:paraId="6BD5D35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认真落实责任，积极开展帮扶工作。</w:t>
            </w:r>
          </w:p>
          <w:p w14:paraId="59FE058A">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做好我县后进村集中治理整顿工作。</w:t>
            </w:r>
          </w:p>
        </w:tc>
      </w:tr>
    </w:tbl>
    <w:p w14:paraId="5B235B0B">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4A4F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6AAB9523">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611D4976">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54581B7A">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15D5623D">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5165F658">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5037EB1F">
            <w:pPr>
              <w:spacing w:line="300" w:lineRule="exact"/>
              <w:jc w:val="center"/>
              <w:rPr>
                <w:rFonts w:ascii="方正书宋_GBK" w:eastAsia="方正书宋_GBK"/>
                <w:b/>
              </w:rPr>
            </w:pPr>
            <w:r>
              <w:rPr>
                <w:rFonts w:hint="eastAsia" w:ascii="方正书宋_GBK" w:eastAsia="方正书宋_GBK"/>
                <w:b/>
              </w:rPr>
              <w:t>指标值确定依据</w:t>
            </w:r>
          </w:p>
        </w:tc>
      </w:tr>
      <w:tr w14:paraId="3F20E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5BA59406">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14:paraId="7F244E22">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14:paraId="4CCA62E2">
            <w:pPr>
              <w:spacing w:line="300" w:lineRule="exact"/>
              <w:jc w:val="left"/>
              <w:rPr>
                <w:rFonts w:ascii="方正书宋_GBK" w:eastAsia="方正书宋_GBK"/>
              </w:rPr>
            </w:pPr>
            <w:r>
              <w:rPr>
                <w:rFonts w:hint="eastAsia" w:ascii="方正书宋_GBK" w:eastAsia="方正书宋_GBK"/>
              </w:rPr>
              <w:t>服务对象满意度</w:t>
            </w:r>
          </w:p>
        </w:tc>
        <w:tc>
          <w:tcPr>
            <w:tcW w:w="2835" w:type="dxa"/>
            <w:noWrap w:val="0"/>
            <w:vAlign w:val="center"/>
          </w:tcPr>
          <w:p w14:paraId="3BB724DD">
            <w:pPr>
              <w:spacing w:line="300" w:lineRule="exact"/>
              <w:jc w:val="left"/>
              <w:rPr>
                <w:rFonts w:ascii="方正书宋_GBK" w:eastAsia="方正书宋_GBK"/>
              </w:rPr>
            </w:pPr>
            <w:r>
              <w:rPr>
                <w:rFonts w:ascii="方正书宋_GBK" w:eastAsia="方正书宋_GBK"/>
              </w:rPr>
              <w:t>0</w:t>
            </w:r>
          </w:p>
        </w:tc>
        <w:tc>
          <w:tcPr>
            <w:tcW w:w="2551" w:type="dxa"/>
            <w:noWrap w:val="0"/>
            <w:vAlign w:val="center"/>
          </w:tcPr>
          <w:p w14:paraId="6193040F">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14:paraId="01EE26F2">
            <w:pPr>
              <w:spacing w:line="300" w:lineRule="exact"/>
              <w:jc w:val="left"/>
              <w:rPr>
                <w:rFonts w:ascii="方正书宋_GBK" w:eastAsia="方正书宋_GBK"/>
              </w:rPr>
            </w:pPr>
          </w:p>
        </w:tc>
      </w:tr>
    </w:tbl>
    <w:p w14:paraId="51DE29FB">
      <w:pPr>
        <w:spacing w:line="300" w:lineRule="exact"/>
        <w:jc w:val="left"/>
      </w:pPr>
    </w:p>
    <w:p w14:paraId="5A114ADD">
      <w:pPr>
        <w:ind w:firstLine="560" w:firstLineChars="200"/>
        <w:jc w:val="left"/>
        <w:rPr>
          <w:rFonts w:hint="eastAsia" w:ascii="Times New Roman" w:hAnsi="宋体"/>
          <w:b/>
          <w:sz w:val="28"/>
        </w:rPr>
      </w:pPr>
      <w:r>
        <w:rPr>
          <w:rFonts w:hint="eastAsia" w:ascii="方正仿宋_GBK" w:eastAsia="方正仿宋_GBK"/>
          <w:b/>
          <w:sz w:val="28"/>
        </w:rPr>
        <w:t>2、政通道（荣美超市至大庄子段）绿化带补植工程绩效目标表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5C48806">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0ABA05A0">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095D3B1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本项目建成后，对提高人民群众生活质量、树立城市形象、优化投资环境等方面都将有明显的提高，而且净化空气、减弱噪音、减尘、改善小气候环境、防风等作用，具有一定的经济效益和社会效益</w:t>
            </w:r>
          </w:p>
          <w:p w14:paraId="44FC5F6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项目建设内容和规模符合城市总体规划及城市园林绿地系统专项规划，工程技术合理。</w:t>
            </w:r>
          </w:p>
          <w:p w14:paraId="10F0CF7B">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城镇建设水平的提高，对环境质量提出了新的要求。</w:t>
            </w:r>
          </w:p>
        </w:tc>
      </w:tr>
    </w:tbl>
    <w:p w14:paraId="7FC47D63">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2DDE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3646C609">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1ECE7DE2">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45901A82">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6F99F4F7">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64FB714B">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13E767EB">
            <w:pPr>
              <w:spacing w:line="300" w:lineRule="exact"/>
              <w:jc w:val="center"/>
              <w:rPr>
                <w:rFonts w:ascii="方正书宋_GBK" w:eastAsia="方正书宋_GBK"/>
                <w:b/>
              </w:rPr>
            </w:pPr>
            <w:r>
              <w:rPr>
                <w:rFonts w:hint="eastAsia" w:ascii="方正书宋_GBK" w:eastAsia="方正书宋_GBK"/>
                <w:b/>
              </w:rPr>
              <w:t>指标值确定依据</w:t>
            </w:r>
          </w:p>
        </w:tc>
      </w:tr>
      <w:tr w14:paraId="596DB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5F61FD7D">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14:paraId="1804A4F4">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14:paraId="29727505">
            <w:pPr>
              <w:spacing w:line="300" w:lineRule="exact"/>
              <w:jc w:val="left"/>
              <w:rPr>
                <w:rFonts w:ascii="方正书宋_GBK" w:eastAsia="方正书宋_GBK"/>
              </w:rPr>
            </w:pPr>
            <w:r>
              <w:rPr>
                <w:rFonts w:hint="eastAsia" w:ascii="方正书宋_GBK" w:eastAsia="方正书宋_GBK"/>
              </w:rPr>
              <w:t>服务对象满意度</w:t>
            </w:r>
          </w:p>
        </w:tc>
        <w:tc>
          <w:tcPr>
            <w:tcW w:w="2835" w:type="dxa"/>
            <w:noWrap w:val="0"/>
            <w:vAlign w:val="center"/>
          </w:tcPr>
          <w:p w14:paraId="37C17B6E">
            <w:pPr>
              <w:spacing w:line="300" w:lineRule="exact"/>
              <w:jc w:val="left"/>
              <w:rPr>
                <w:rFonts w:ascii="方正书宋_GBK" w:eastAsia="方正书宋_GBK"/>
              </w:rPr>
            </w:pPr>
            <w:r>
              <w:rPr>
                <w:rFonts w:ascii="方正书宋_GBK" w:eastAsia="方正书宋_GBK"/>
              </w:rPr>
              <w:t>0</w:t>
            </w:r>
          </w:p>
        </w:tc>
        <w:tc>
          <w:tcPr>
            <w:tcW w:w="2551" w:type="dxa"/>
            <w:noWrap w:val="0"/>
            <w:vAlign w:val="center"/>
          </w:tcPr>
          <w:p w14:paraId="5ADD2705">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14:paraId="03834297">
            <w:pPr>
              <w:spacing w:line="300" w:lineRule="exact"/>
              <w:jc w:val="left"/>
              <w:rPr>
                <w:rFonts w:ascii="方正书宋_GBK" w:eastAsia="方正书宋_GBK"/>
              </w:rPr>
            </w:pPr>
          </w:p>
        </w:tc>
      </w:tr>
    </w:tbl>
    <w:p w14:paraId="7E0CD86D">
      <w:pPr>
        <w:spacing w:line="300" w:lineRule="exact"/>
        <w:jc w:val="left"/>
      </w:pPr>
    </w:p>
    <w:p w14:paraId="10522A3F">
      <w:pPr>
        <w:ind w:firstLine="560" w:firstLineChars="200"/>
        <w:jc w:val="left"/>
        <w:rPr>
          <w:rFonts w:hint="eastAsia" w:ascii="Times New Roman" w:hAnsi="宋体"/>
          <w:b/>
          <w:sz w:val="28"/>
        </w:rPr>
      </w:pPr>
      <w:r>
        <w:rPr>
          <w:rFonts w:hint="eastAsia" w:ascii="方正仿宋_GBK" w:eastAsia="方正仿宋_GBK"/>
          <w:b/>
          <w:sz w:val="28"/>
        </w:rPr>
        <w:t>3、住房公积金绩效目标表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72DBB522">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01AECB5A">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673BB7B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保障公积金的正常缴纳。</w:t>
            </w:r>
          </w:p>
          <w:p w14:paraId="701CCA5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促进工作的正常开展。</w:t>
            </w:r>
          </w:p>
          <w:p w14:paraId="05815AA0">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提高人员经费保障。</w:t>
            </w:r>
          </w:p>
        </w:tc>
      </w:tr>
    </w:tbl>
    <w:p w14:paraId="01BEE069">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5E34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1DC2EB7A">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7160A5B8">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2399BFEE">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1FBCF1E8">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1347B413">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704EDE27">
            <w:pPr>
              <w:spacing w:line="300" w:lineRule="exact"/>
              <w:jc w:val="center"/>
              <w:rPr>
                <w:rFonts w:ascii="方正书宋_GBK" w:eastAsia="方正书宋_GBK"/>
                <w:b/>
              </w:rPr>
            </w:pPr>
            <w:r>
              <w:rPr>
                <w:rFonts w:hint="eastAsia" w:ascii="方正书宋_GBK" w:eastAsia="方正书宋_GBK"/>
                <w:b/>
              </w:rPr>
              <w:t>指标值确定依据</w:t>
            </w:r>
          </w:p>
        </w:tc>
      </w:tr>
      <w:tr w14:paraId="02391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6B4DE67E">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14:paraId="45EF20F3">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14:paraId="4933F462">
            <w:pPr>
              <w:spacing w:line="300" w:lineRule="exact"/>
              <w:jc w:val="left"/>
              <w:rPr>
                <w:rFonts w:ascii="方正书宋_GBK" w:eastAsia="方正书宋_GBK"/>
              </w:rPr>
            </w:pPr>
            <w:r>
              <w:rPr>
                <w:rFonts w:hint="eastAsia" w:ascii="方正书宋_GBK" w:eastAsia="方正书宋_GBK"/>
              </w:rPr>
              <w:t>服务对象满意度</w:t>
            </w:r>
          </w:p>
        </w:tc>
        <w:tc>
          <w:tcPr>
            <w:tcW w:w="2835" w:type="dxa"/>
            <w:noWrap w:val="0"/>
            <w:vAlign w:val="center"/>
          </w:tcPr>
          <w:p w14:paraId="525C7301">
            <w:pPr>
              <w:spacing w:line="300" w:lineRule="exact"/>
              <w:jc w:val="left"/>
              <w:rPr>
                <w:rFonts w:ascii="方正书宋_GBK" w:eastAsia="方正书宋_GBK"/>
              </w:rPr>
            </w:pPr>
            <w:r>
              <w:rPr>
                <w:rFonts w:ascii="方正书宋_GBK" w:eastAsia="方正书宋_GBK"/>
              </w:rPr>
              <w:t>0</w:t>
            </w:r>
          </w:p>
        </w:tc>
        <w:tc>
          <w:tcPr>
            <w:tcW w:w="2551" w:type="dxa"/>
            <w:noWrap w:val="0"/>
            <w:vAlign w:val="center"/>
          </w:tcPr>
          <w:p w14:paraId="361A1AB0">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实地走访</w:t>
            </w:r>
          </w:p>
        </w:tc>
        <w:tc>
          <w:tcPr>
            <w:tcW w:w="2268" w:type="dxa"/>
            <w:noWrap w:val="0"/>
            <w:vAlign w:val="center"/>
          </w:tcPr>
          <w:p w14:paraId="2A5ECC00">
            <w:pPr>
              <w:spacing w:line="300" w:lineRule="exact"/>
              <w:jc w:val="left"/>
              <w:rPr>
                <w:rFonts w:ascii="方正书宋_GBK" w:eastAsia="方正书宋_GBK"/>
              </w:rPr>
            </w:pPr>
          </w:p>
        </w:tc>
      </w:tr>
    </w:tbl>
    <w:p w14:paraId="13DC4BC8">
      <w:pPr>
        <w:spacing w:line="300" w:lineRule="exact"/>
        <w:jc w:val="left"/>
      </w:pPr>
    </w:p>
    <w:p w14:paraId="6CE2DA16">
      <w:pPr>
        <w:ind w:firstLine="560" w:firstLineChars="200"/>
        <w:jc w:val="left"/>
        <w:rPr>
          <w:rFonts w:hint="eastAsia" w:ascii="Times New Roman" w:hAnsi="宋体"/>
          <w:b/>
          <w:sz w:val="28"/>
        </w:rPr>
      </w:pPr>
      <w:r>
        <w:rPr>
          <w:rFonts w:hint="eastAsia" w:ascii="方正仿宋_GBK" w:eastAsia="方正仿宋_GBK"/>
          <w:b/>
          <w:sz w:val="28"/>
        </w:rPr>
        <w:t>4、精神文明创建活动奖励绩效目标表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B28AAAC">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65C45852">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5DAFCAD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保工资</w:t>
            </w:r>
          </w:p>
          <w:p w14:paraId="73A9A9E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保工资</w:t>
            </w:r>
          </w:p>
          <w:p w14:paraId="55F93BB0">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保工资</w:t>
            </w:r>
          </w:p>
        </w:tc>
      </w:tr>
    </w:tbl>
    <w:p w14:paraId="5D86A43D">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B1B5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417" w:type="dxa"/>
            <w:noWrap w:val="0"/>
            <w:vAlign w:val="center"/>
          </w:tcPr>
          <w:p w14:paraId="34FFADF5">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599C591A">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78C83A59">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18989282">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5C376442">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08371892">
            <w:pPr>
              <w:spacing w:line="300" w:lineRule="exact"/>
              <w:jc w:val="center"/>
              <w:rPr>
                <w:rFonts w:ascii="方正书宋_GBK" w:eastAsia="方正书宋_GBK"/>
                <w:b/>
              </w:rPr>
            </w:pPr>
            <w:r>
              <w:rPr>
                <w:rFonts w:hint="eastAsia" w:ascii="方正书宋_GBK" w:eastAsia="方正书宋_GBK"/>
                <w:b/>
              </w:rPr>
              <w:t>指标值确定依据</w:t>
            </w:r>
          </w:p>
        </w:tc>
      </w:tr>
      <w:tr w14:paraId="2EFB0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4E971B14">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678DC46F">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5FBC8E2B">
            <w:pPr>
              <w:spacing w:line="300" w:lineRule="exact"/>
              <w:jc w:val="left"/>
              <w:rPr>
                <w:rFonts w:ascii="方正书宋_GBK" w:eastAsia="方正书宋_GBK"/>
              </w:rPr>
            </w:pPr>
            <w:r>
              <w:rPr>
                <w:rFonts w:hint="eastAsia" w:ascii="方正书宋_GBK" w:eastAsia="方正书宋_GBK"/>
              </w:rPr>
              <w:t>共计</w:t>
            </w:r>
            <w:r>
              <w:rPr>
                <w:rFonts w:ascii="方正书宋_GBK" w:eastAsia="方正书宋_GBK"/>
              </w:rPr>
              <w:t>202</w:t>
            </w:r>
            <w:r>
              <w:rPr>
                <w:rFonts w:hint="eastAsia" w:ascii="方正书宋_GBK" w:eastAsia="方正书宋_GBK"/>
              </w:rPr>
              <w:t>人</w:t>
            </w:r>
          </w:p>
        </w:tc>
        <w:tc>
          <w:tcPr>
            <w:tcW w:w="2835" w:type="dxa"/>
            <w:noWrap w:val="0"/>
            <w:vAlign w:val="center"/>
          </w:tcPr>
          <w:p w14:paraId="76AF7261">
            <w:pPr>
              <w:spacing w:line="300" w:lineRule="exact"/>
              <w:jc w:val="left"/>
              <w:rPr>
                <w:rFonts w:ascii="方正书宋_GBK" w:eastAsia="方正书宋_GBK"/>
              </w:rPr>
            </w:pPr>
            <w:r>
              <w:rPr>
                <w:rFonts w:hint="eastAsia" w:ascii="方正书宋_GBK" w:eastAsia="方正书宋_GBK"/>
              </w:rPr>
              <w:t>人员工资</w:t>
            </w:r>
          </w:p>
        </w:tc>
        <w:tc>
          <w:tcPr>
            <w:tcW w:w="2551" w:type="dxa"/>
            <w:noWrap w:val="0"/>
            <w:vAlign w:val="center"/>
          </w:tcPr>
          <w:p w14:paraId="50710B1D">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编内</w:t>
            </w:r>
            <w:r>
              <w:rPr>
                <w:rFonts w:ascii="方正书宋_GBK" w:eastAsia="方正书宋_GBK"/>
              </w:rPr>
              <w:t>68</w:t>
            </w:r>
            <w:r>
              <w:rPr>
                <w:rFonts w:hint="eastAsia" w:ascii="方正书宋_GBK" w:eastAsia="方正书宋_GBK"/>
              </w:rPr>
              <w:t>人，退休</w:t>
            </w:r>
            <w:r>
              <w:rPr>
                <w:rFonts w:ascii="方正书宋_GBK" w:eastAsia="方正书宋_GBK"/>
              </w:rPr>
              <w:t>15</w:t>
            </w:r>
            <w:r>
              <w:rPr>
                <w:rFonts w:hint="eastAsia" w:ascii="方正书宋_GBK" w:eastAsia="方正书宋_GBK"/>
              </w:rPr>
              <w:t>人，编外</w:t>
            </w:r>
            <w:r>
              <w:rPr>
                <w:rFonts w:ascii="方正书宋_GBK" w:eastAsia="方正书宋_GBK"/>
              </w:rPr>
              <w:t>119</w:t>
            </w:r>
            <w:r>
              <w:rPr>
                <w:rFonts w:hint="eastAsia" w:ascii="方正书宋_GBK" w:eastAsia="方正书宋_GBK"/>
              </w:rPr>
              <w:t>人。</w:t>
            </w:r>
          </w:p>
        </w:tc>
        <w:tc>
          <w:tcPr>
            <w:tcW w:w="2268" w:type="dxa"/>
            <w:noWrap w:val="0"/>
            <w:vAlign w:val="center"/>
          </w:tcPr>
          <w:p w14:paraId="23C6FF4A">
            <w:pPr>
              <w:spacing w:line="300" w:lineRule="exact"/>
              <w:jc w:val="left"/>
              <w:rPr>
                <w:rFonts w:ascii="方正书宋_GBK" w:eastAsia="方正书宋_GBK"/>
              </w:rPr>
            </w:pPr>
            <w:r>
              <w:rPr>
                <w:rFonts w:hint="eastAsia" w:ascii="方正书宋_GBK" w:eastAsia="方正书宋_GBK"/>
              </w:rPr>
              <w:t>精神文明创建活动奖励</w:t>
            </w:r>
          </w:p>
        </w:tc>
      </w:tr>
      <w:tr w14:paraId="51946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1C4E5411">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2317C35A">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70B74D51">
            <w:pPr>
              <w:spacing w:line="300" w:lineRule="exact"/>
              <w:jc w:val="left"/>
              <w:rPr>
                <w:rFonts w:hint="eastAsia" w:ascii="方正书宋_GBK" w:eastAsia="方正书宋_GBK"/>
              </w:rPr>
            </w:pPr>
            <w:r>
              <w:rPr>
                <w:rFonts w:hint="eastAsia" w:ascii="方正书宋_GBK" w:eastAsia="方正书宋_GBK"/>
              </w:rPr>
              <w:t>对象满意度</w:t>
            </w:r>
          </w:p>
        </w:tc>
        <w:tc>
          <w:tcPr>
            <w:tcW w:w="2835" w:type="dxa"/>
            <w:noWrap w:val="0"/>
            <w:vAlign w:val="center"/>
          </w:tcPr>
          <w:p w14:paraId="6DC59BE3">
            <w:pPr>
              <w:spacing w:line="300" w:lineRule="exact"/>
              <w:jc w:val="left"/>
              <w:rPr>
                <w:rFonts w:hint="eastAsia" w:ascii="方正书宋_GBK" w:eastAsia="方正书宋_GBK"/>
              </w:rPr>
            </w:pPr>
            <w:r>
              <w:rPr>
                <w:rFonts w:ascii="方正书宋_GBK" w:eastAsia="方正书宋_GBK"/>
              </w:rPr>
              <w:t>0</w:t>
            </w:r>
          </w:p>
        </w:tc>
        <w:tc>
          <w:tcPr>
            <w:tcW w:w="2551" w:type="dxa"/>
            <w:noWrap w:val="0"/>
            <w:vAlign w:val="center"/>
          </w:tcPr>
          <w:p w14:paraId="7982D01B">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实地走访</w:t>
            </w:r>
          </w:p>
        </w:tc>
        <w:tc>
          <w:tcPr>
            <w:tcW w:w="2268" w:type="dxa"/>
            <w:noWrap w:val="0"/>
            <w:vAlign w:val="center"/>
          </w:tcPr>
          <w:p w14:paraId="755F2ED9">
            <w:pPr>
              <w:spacing w:line="300" w:lineRule="exact"/>
              <w:jc w:val="left"/>
              <w:rPr>
                <w:rFonts w:hint="eastAsia" w:ascii="方正书宋_GBK" w:eastAsia="方正书宋_GBK"/>
              </w:rPr>
            </w:pPr>
            <w:r>
              <w:rPr>
                <w:rFonts w:hint="eastAsia" w:ascii="方正书宋_GBK" w:eastAsia="方正书宋_GBK"/>
              </w:rPr>
              <w:t>精神文明创建活动奖励</w:t>
            </w:r>
          </w:p>
        </w:tc>
      </w:tr>
    </w:tbl>
    <w:p w14:paraId="73685FCA">
      <w:pPr>
        <w:spacing w:line="300" w:lineRule="exact"/>
        <w:jc w:val="left"/>
      </w:pPr>
    </w:p>
    <w:p w14:paraId="60A98CFB">
      <w:pPr>
        <w:ind w:firstLine="560" w:firstLineChars="200"/>
        <w:jc w:val="left"/>
        <w:rPr>
          <w:rFonts w:hint="eastAsia" w:ascii="Times New Roman" w:hAnsi="宋体"/>
          <w:b/>
          <w:sz w:val="28"/>
        </w:rPr>
      </w:pPr>
      <w:r>
        <w:rPr>
          <w:rFonts w:hint="eastAsia" w:ascii="方正仿宋_GBK" w:eastAsia="方正仿宋_GBK"/>
          <w:b/>
          <w:sz w:val="28"/>
        </w:rPr>
        <w:t>5、购置服装绩效目标表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7603A776">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72BE3A48">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6BBEDAD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目建设能带来巨大的社会效益、经济效益和生态效益</w:t>
            </w:r>
          </w:p>
          <w:p w14:paraId="5444B20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加强公共基础设施建设，着力打造绿色宜居城市的需要</w:t>
            </w:r>
          </w:p>
          <w:p w14:paraId="192B48C1">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城镇建设水平的提高，对环境质量提出了新的要求。</w:t>
            </w:r>
          </w:p>
        </w:tc>
      </w:tr>
    </w:tbl>
    <w:p w14:paraId="6D9BF642">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DAC4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75AC9B8E">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3E12789A">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53A56B40">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79E176B7">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3EFBB04B">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0B34DFA8">
            <w:pPr>
              <w:spacing w:line="300" w:lineRule="exact"/>
              <w:jc w:val="center"/>
              <w:rPr>
                <w:rFonts w:ascii="方正书宋_GBK" w:eastAsia="方正书宋_GBK"/>
                <w:b/>
              </w:rPr>
            </w:pPr>
            <w:r>
              <w:rPr>
                <w:rFonts w:hint="eastAsia" w:ascii="方正书宋_GBK" w:eastAsia="方正书宋_GBK"/>
                <w:b/>
              </w:rPr>
              <w:t>指标值确定依据</w:t>
            </w:r>
          </w:p>
        </w:tc>
      </w:tr>
      <w:tr w14:paraId="449C2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063824ED">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14:paraId="736DCB6E">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14:paraId="06935AB1">
            <w:pPr>
              <w:spacing w:line="300" w:lineRule="exact"/>
              <w:jc w:val="left"/>
              <w:rPr>
                <w:rFonts w:ascii="方正书宋_GBK" w:eastAsia="方正书宋_GBK"/>
              </w:rPr>
            </w:pPr>
            <w:r>
              <w:rPr>
                <w:rFonts w:hint="eastAsia" w:ascii="方正书宋_GBK" w:eastAsia="方正书宋_GBK"/>
              </w:rPr>
              <w:t>服务对象满意度</w:t>
            </w:r>
          </w:p>
        </w:tc>
        <w:tc>
          <w:tcPr>
            <w:tcW w:w="2835" w:type="dxa"/>
            <w:noWrap w:val="0"/>
            <w:vAlign w:val="center"/>
          </w:tcPr>
          <w:p w14:paraId="259366BA">
            <w:pPr>
              <w:spacing w:line="300" w:lineRule="exact"/>
              <w:jc w:val="left"/>
              <w:rPr>
                <w:rFonts w:ascii="方正书宋_GBK" w:eastAsia="方正书宋_GBK"/>
              </w:rPr>
            </w:pPr>
            <w:r>
              <w:rPr>
                <w:rFonts w:ascii="方正书宋_GBK" w:eastAsia="方正书宋_GBK"/>
              </w:rPr>
              <w:t>0</w:t>
            </w:r>
          </w:p>
        </w:tc>
        <w:tc>
          <w:tcPr>
            <w:tcW w:w="2551" w:type="dxa"/>
            <w:noWrap w:val="0"/>
            <w:vAlign w:val="center"/>
          </w:tcPr>
          <w:p w14:paraId="562313AA">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14:paraId="70ABB4CD">
            <w:pPr>
              <w:spacing w:line="300" w:lineRule="exact"/>
              <w:jc w:val="left"/>
              <w:rPr>
                <w:rFonts w:ascii="方正书宋_GBK" w:eastAsia="方正书宋_GBK"/>
              </w:rPr>
            </w:pPr>
          </w:p>
        </w:tc>
      </w:tr>
    </w:tbl>
    <w:p w14:paraId="56EFE506">
      <w:pPr>
        <w:spacing w:line="300" w:lineRule="exact"/>
        <w:jc w:val="left"/>
      </w:pPr>
    </w:p>
    <w:p w14:paraId="2E34A571">
      <w:pPr>
        <w:ind w:firstLine="560" w:firstLineChars="200"/>
        <w:jc w:val="left"/>
        <w:rPr>
          <w:rFonts w:hint="eastAsia" w:ascii="Times New Roman" w:hAnsi="宋体"/>
          <w:b/>
          <w:sz w:val="28"/>
        </w:rPr>
      </w:pPr>
      <w:r>
        <w:rPr>
          <w:rFonts w:hint="eastAsia" w:ascii="方正仿宋_GBK" w:eastAsia="方正仿宋_GBK"/>
          <w:b/>
          <w:sz w:val="28"/>
        </w:rPr>
        <w:t>6、文安县森林公园、水景公园、堤顶公园及政府院内绿化养护项目绩效目标表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9A8258C">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6ACD5743">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6C8FF00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本项目建成后，对提高人民群众生活质量、树立城市形象、优化投资环境等方面都将有明显的提高，而且净化空气、减弱噪音、减尘、改善小气候环境、防风等作用，具有一定的经济效益和社会效益</w:t>
            </w:r>
          </w:p>
          <w:p w14:paraId="63B8D4C9">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项目建设内容和规模符合城市总体规划及城市园林绿地系统专项规划，工程技术合理。</w:t>
            </w:r>
          </w:p>
          <w:p w14:paraId="356CD01E">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城镇建设水平的提高，对环境质量提出了新的要求。</w:t>
            </w:r>
          </w:p>
        </w:tc>
      </w:tr>
    </w:tbl>
    <w:p w14:paraId="48068F4F">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E33D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1B172049">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7CA8FAEF">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647C1844">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18938B5D">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46FD414A">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37E63359">
            <w:pPr>
              <w:spacing w:line="300" w:lineRule="exact"/>
              <w:jc w:val="center"/>
              <w:rPr>
                <w:rFonts w:ascii="方正书宋_GBK" w:eastAsia="方正书宋_GBK"/>
                <w:b/>
              </w:rPr>
            </w:pPr>
            <w:r>
              <w:rPr>
                <w:rFonts w:hint="eastAsia" w:ascii="方正书宋_GBK" w:eastAsia="方正书宋_GBK"/>
                <w:b/>
              </w:rPr>
              <w:t>指标值确定依据</w:t>
            </w:r>
          </w:p>
        </w:tc>
      </w:tr>
      <w:tr w14:paraId="43D1F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1ECBADC1">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14:paraId="66B58565">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14:paraId="0A755CC8">
            <w:pPr>
              <w:spacing w:line="300" w:lineRule="exact"/>
              <w:jc w:val="left"/>
              <w:rPr>
                <w:rFonts w:ascii="方正书宋_GBK" w:eastAsia="方正书宋_GBK"/>
              </w:rPr>
            </w:pPr>
            <w:r>
              <w:rPr>
                <w:rFonts w:hint="eastAsia" w:ascii="方正书宋_GBK" w:eastAsia="方正书宋_GBK"/>
              </w:rPr>
              <w:t>服务对象满意度</w:t>
            </w:r>
          </w:p>
        </w:tc>
        <w:tc>
          <w:tcPr>
            <w:tcW w:w="2835" w:type="dxa"/>
            <w:noWrap w:val="0"/>
            <w:vAlign w:val="center"/>
          </w:tcPr>
          <w:p w14:paraId="3ED713B5">
            <w:pPr>
              <w:spacing w:line="300" w:lineRule="exact"/>
              <w:jc w:val="left"/>
              <w:rPr>
                <w:rFonts w:ascii="方正书宋_GBK" w:eastAsia="方正书宋_GBK"/>
              </w:rPr>
            </w:pPr>
            <w:r>
              <w:rPr>
                <w:rFonts w:ascii="方正书宋_GBK" w:eastAsia="方正书宋_GBK"/>
              </w:rPr>
              <w:t>0</w:t>
            </w:r>
          </w:p>
        </w:tc>
        <w:tc>
          <w:tcPr>
            <w:tcW w:w="2551" w:type="dxa"/>
            <w:noWrap w:val="0"/>
            <w:vAlign w:val="center"/>
          </w:tcPr>
          <w:p w14:paraId="3861B48F">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14:paraId="109AD6B8">
            <w:pPr>
              <w:spacing w:line="300" w:lineRule="exact"/>
              <w:jc w:val="left"/>
              <w:rPr>
                <w:rFonts w:ascii="方正书宋_GBK" w:eastAsia="方正书宋_GBK"/>
              </w:rPr>
            </w:pPr>
          </w:p>
        </w:tc>
      </w:tr>
    </w:tbl>
    <w:p w14:paraId="72FC7738">
      <w:pPr>
        <w:spacing w:line="300" w:lineRule="exact"/>
        <w:jc w:val="left"/>
      </w:pPr>
    </w:p>
    <w:p w14:paraId="36112287">
      <w:pPr>
        <w:ind w:firstLine="560" w:firstLineChars="200"/>
        <w:jc w:val="left"/>
        <w:rPr>
          <w:rFonts w:hint="eastAsia" w:ascii="Times New Roman" w:hAnsi="宋体"/>
          <w:b/>
          <w:sz w:val="28"/>
        </w:rPr>
      </w:pPr>
      <w:r>
        <w:rPr>
          <w:rFonts w:hint="eastAsia" w:ascii="方正仿宋_GBK" w:eastAsia="方正仿宋_GBK"/>
          <w:b/>
          <w:sz w:val="28"/>
        </w:rPr>
        <w:t>7、文安县县城城市生活垃圾处理费绩效目标表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65D36DE5">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3C5577AB">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6E5CA70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提高城市垃圾的无害化处理水平，切实改善居民生活环境。</w:t>
            </w:r>
          </w:p>
          <w:p w14:paraId="56E32FF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垃圾处理场的运营，使县城环境容貌得到较大的改善，其收运和垃圾处理增加了就业机会，城市的面貌和环境的改善，将提高经济发展的需要。</w:t>
            </w:r>
          </w:p>
          <w:p w14:paraId="27603FD6">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通过项目的实施，可持续地改善垃圾收集转运及提高处理效率，提高人民生活质量，项目实施后社会效益经济效益，环境资产凸显，具有可持续性。</w:t>
            </w:r>
          </w:p>
        </w:tc>
      </w:tr>
    </w:tbl>
    <w:p w14:paraId="7A70BB53">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0ABD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3F743676">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1C6C3744">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386DC650">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0D165E86">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560FE607">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571A028B">
            <w:pPr>
              <w:spacing w:line="300" w:lineRule="exact"/>
              <w:jc w:val="center"/>
              <w:rPr>
                <w:rFonts w:ascii="方正书宋_GBK" w:eastAsia="方正书宋_GBK"/>
                <w:b/>
              </w:rPr>
            </w:pPr>
            <w:r>
              <w:rPr>
                <w:rFonts w:hint="eastAsia" w:ascii="方正书宋_GBK" w:eastAsia="方正书宋_GBK"/>
                <w:b/>
              </w:rPr>
              <w:t>指标值确定依据</w:t>
            </w:r>
          </w:p>
        </w:tc>
      </w:tr>
      <w:tr w14:paraId="0EA9C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2D19BB91">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1E6A502E">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5058D9B6">
            <w:pPr>
              <w:spacing w:line="300" w:lineRule="exact"/>
              <w:jc w:val="left"/>
              <w:rPr>
                <w:rFonts w:ascii="方正书宋_GBK" w:eastAsia="方正书宋_GBK"/>
              </w:rPr>
            </w:pPr>
            <w:r>
              <w:rPr>
                <w:rFonts w:hint="eastAsia" w:ascii="方正书宋_GBK" w:eastAsia="方正书宋_GBK"/>
              </w:rPr>
              <w:t>日垃圾处理量</w:t>
            </w:r>
          </w:p>
        </w:tc>
        <w:tc>
          <w:tcPr>
            <w:tcW w:w="2835" w:type="dxa"/>
            <w:noWrap w:val="0"/>
            <w:vAlign w:val="center"/>
          </w:tcPr>
          <w:p w14:paraId="6EC76FD3">
            <w:pPr>
              <w:spacing w:line="300" w:lineRule="exact"/>
              <w:jc w:val="left"/>
              <w:rPr>
                <w:rFonts w:ascii="方正书宋_GBK" w:eastAsia="方正书宋_GBK"/>
              </w:rPr>
            </w:pPr>
            <w:r>
              <w:rPr>
                <w:rFonts w:hint="eastAsia" w:ascii="方正书宋_GBK" w:eastAsia="方正书宋_GBK"/>
              </w:rPr>
              <w:t>日垃圾处理量</w:t>
            </w:r>
          </w:p>
        </w:tc>
        <w:tc>
          <w:tcPr>
            <w:tcW w:w="2551" w:type="dxa"/>
            <w:noWrap w:val="0"/>
            <w:vAlign w:val="center"/>
          </w:tcPr>
          <w:p w14:paraId="59B87AC5">
            <w:pPr>
              <w:spacing w:line="300" w:lineRule="exact"/>
              <w:jc w:val="left"/>
              <w:rPr>
                <w:rFonts w:ascii="方正书宋_GBK" w:eastAsia="方正书宋_GBK"/>
              </w:rPr>
            </w:pPr>
            <w:r>
              <w:rPr>
                <w:rFonts w:ascii="方正书宋_GBK" w:eastAsia="方正书宋_GBK"/>
              </w:rPr>
              <w:t>280</w:t>
            </w:r>
            <w:r>
              <w:rPr>
                <w:rFonts w:hint="eastAsia" w:ascii="方正书宋_GBK" w:eastAsia="方正书宋_GBK"/>
              </w:rPr>
              <w:t>吨</w:t>
            </w:r>
          </w:p>
        </w:tc>
        <w:tc>
          <w:tcPr>
            <w:tcW w:w="2268" w:type="dxa"/>
            <w:noWrap w:val="0"/>
            <w:vAlign w:val="center"/>
          </w:tcPr>
          <w:p w14:paraId="2FB42F8C">
            <w:pPr>
              <w:spacing w:line="300" w:lineRule="exact"/>
              <w:jc w:val="left"/>
              <w:rPr>
                <w:rFonts w:ascii="方正书宋_GBK" w:eastAsia="方正书宋_GBK"/>
              </w:rPr>
            </w:pPr>
            <w:r>
              <w:rPr>
                <w:rFonts w:hint="eastAsia" w:ascii="方正书宋_GBK" w:eastAsia="方正书宋_GBK"/>
              </w:rPr>
              <w:t>需求调研</w:t>
            </w:r>
          </w:p>
        </w:tc>
      </w:tr>
    </w:tbl>
    <w:p w14:paraId="074AB320">
      <w:pPr>
        <w:spacing w:line="300" w:lineRule="exact"/>
        <w:jc w:val="left"/>
      </w:pPr>
    </w:p>
    <w:p w14:paraId="19F61F49">
      <w:pPr>
        <w:ind w:firstLine="560" w:firstLineChars="200"/>
        <w:jc w:val="left"/>
        <w:rPr>
          <w:rFonts w:hint="eastAsia" w:ascii="Times New Roman" w:hAnsi="宋体"/>
          <w:b/>
          <w:sz w:val="28"/>
        </w:rPr>
      </w:pPr>
      <w:r>
        <w:rPr>
          <w:rFonts w:hint="eastAsia" w:ascii="方正仿宋_GBK" w:eastAsia="方正仿宋_GBK"/>
          <w:b/>
          <w:sz w:val="28"/>
        </w:rPr>
        <w:t>8、2020年债券项目一案两书编制费绩效目标表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B0C72E5">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0C204267">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1B422B4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保障项目的顺利实施。</w:t>
            </w:r>
          </w:p>
          <w:p w14:paraId="333E8E4B">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本项目建设符合国家鼓励发展的产业政策，符合文安县整体规划要求，将使文安县基础设施结构更加合理经济辐射能力进一步增强。</w:t>
            </w:r>
          </w:p>
          <w:p w14:paraId="7B818B1F">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对促进当地的经济发展和社会稳定具有重要意义，并带动周边经济的快速发展。</w:t>
            </w:r>
          </w:p>
        </w:tc>
      </w:tr>
    </w:tbl>
    <w:p w14:paraId="3060DD9C">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3BA6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3A08E543">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23CA98E7">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33E892EC">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126D4ACE">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47CFF6B0">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58DBA30D">
            <w:pPr>
              <w:spacing w:line="300" w:lineRule="exact"/>
              <w:jc w:val="center"/>
              <w:rPr>
                <w:rFonts w:ascii="方正书宋_GBK" w:eastAsia="方正书宋_GBK"/>
                <w:b/>
              </w:rPr>
            </w:pPr>
            <w:r>
              <w:rPr>
                <w:rFonts w:hint="eastAsia" w:ascii="方正书宋_GBK" w:eastAsia="方正书宋_GBK"/>
                <w:b/>
              </w:rPr>
              <w:t>指标值确定依据</w:t>
            </w:r>
          </w:p>
        </w:tc>
      </w:tr>
      <w:tr w14:paraId="341FA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30F16066">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14:paraId="4A036375">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14:paraId="678C83B5">
            <w:pPr>
              <w:spacing w:line="300" w:lineRule="exact"/>
              <w:jc w:val="left"/>
              <w:rPr>
                <w:rFonts w:ascii="方正书宋_GBK" w:eastAsia="方正书宋_GBK"/>
              </w:rPr>
            </w:pPr>
            <w:r>
              <w:rPr>
                <w:rFonts w:hint="eastAsia" w:ascii="方正书宋_GBK" w:eastAsia="方正书宋_GBK"/>
              </w:rPr>
              <w:t>服务对象满意度</w:t>
            </w:r>
          </w:p>
        </w:tc>
        <w:tc>
          <w:tcPr>
            <w:tcW w:w="2835" w:type="dxa"/>
            <w:noWrap w:val="0"/>
            <w:vAlign w:val="center"/>
          </w:tcPr>
          <w:p w14:paraId="350CFCA7">
            <w:pPr>
              <w:spacing w:line="300" w:lineRule="exact"/>
              <w:jc w:val="left"/>
              <w:rPr>
                <w:rFonts w:ascii="方正书宋_GBK" w:eastAsia="方正书宋_GBK"/>
              </w:rPr>
            </w:pPr>
            <w:r>
              <w:rPr>
                <w:rFonts w:ascii="方正书宋_GBK" w:eastAsia="方正书宋_GBK"/>
              </w:rPr>
              <w:t>0</w:t>
            </w:r>
          </w:p>
        </w:tc>
        <w:tc>
          <w:tcPr>
            <w:tcW w:w="2551" w:type="dxa"/>
            <w:noWrap w:val="0"/>
            <w:vAlign w:val="center"/>
          </w:tcPr>
          <w:p w14:paraId="2BA5281A">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14:paraId="124D848B">
            <w:pPr>
              <w:spacing w:line="300" w:lineRule="exact"/>
              <w:jc w:val="left"/>
              <w:rPr>
                <w:rFonts w:ascii="方正书宋_GBK" w:eastAsia="方正书宋_GBK"/>
              </w:rPr>
            </w:pPr>
            <w:r>
              <w:rPr>
                <w:rFonts w:hint="eastAsia" w:ascii="方正书宋_GBK" w:eastAsia="方正书宋_GBK"/>
              </w:rPr>
              <w:t>实地走访</w:t>
            </w:r>
          </w:p>
        </w:tc>
      </w:tr>
    </w:tbl>
    <w:p w14:paraId="769C2961">
      <w:pPr>
        <w:spacing w:line="300" w:lineRule="exact"/>
        <w:jc w:val="left"/>
      </w:pPr>
    </w:p>
    <w:p w14:paraId="30087288">
      <w:pPr>
        <w:ind w:firstLine="560" w:firstLineChars="200"/>
        <w:jc w:val="left"/>
        <w:rPr>
          <w:rFonts w:hint="eastAsia" w:ascii="Times New Roman" w:hAnsi="宋体"/>
          <w:b/>
          <w:sz w:val="28"/>
        </w:rPr>
      </w:pPr>
      <w:r>
        <w:rPr>
          <w:rFonts w:hint="eastAsia" w:ascii="方正仿宋_GBK" w:eastAsia="方正仿宋_GBK"/>
          <w:b/>
          <w:sz w:val="28"/>
        </w:rPr>
        <w:t>9、文安县外立面广告牌匾制作服务前期费用绩效目标表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B0F105E">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6C309B1B">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6C2BB14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目建设能带来巨大的社会效益、经济效益和生态效益</w:t>
            </w:r>
          </w:p>
          <w:p w14:paraId="1F5B235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加强公共基础设施建设，着力打造绿色宜居城市的需要</w:t>
            </w:r>
          </w:p>
          <w:p w14:paraId="5AC5D519">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城镇建设水平的提高，对环境质量提出了新的要求。</w:t>
            </w:r>
          </w:p>
        </w:tc>
      </w:tr>
    </w:tbl>
    <w:p w14:paraId="455FD290">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9C52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69E80661">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606070C9">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024AC42B">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4631C974">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06C9FEE9">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573405F2">
            <w:pPr>
              <w:spacing w:line="300" w:lineRule="exact"/>
              <w:jc w:val="center"/>
              <w:rPr>
                <w:rFonts w:ascii="方正书宋_GBK" w:eastAsia="方正书宋_GBK"/>
                <w:b/>
              </w:rPr>
            </w:pPr>
            <w:r>
              <w:rPr>
                <w:rFonts w:hint="eastAsia" w:ascii="方正书宋_GBK" w:eastAsia="方正书宋_GBK"/>
                <w:b/>
              </w:rPr>
              <w:t>指标值确定依据</w:t>
            </w:r>
          </w:p>
        </w:tc>
      </w:tr>
      <w:tr w14:paraId="64049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7A440A59">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14:paraId="011706C8">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14:paraId="0BA7E1E6">
            <w:pPr>
              <w:spacing w:line="300" w:lineRule="exact"/>
              <w:jc w:val="left"/>
              <w:rPr>
                <w:rFonts w:ascii="方正书宋_GBK" w:eastAsia="方正书宋_GBK"/>
              </w:rPr>
            </w:pPr>
            <w:r>
              <w:rPr>
                <w:rFonts w:hint="eastAsia" w:ascii="方正书宋_GBK" w:eastAsia="方正书宋_GBK"/>
              </w:rPr>
              <w:t>服务对象满意度</w:t>
            </w:r>
          </w:p>
        </w:tc>
        <w:tc>
          <w:tcPr>
            <w:tcW w:w="2835" w:type="dxa"/>
            <w:noWrap w:val="0"/>
            <w:vAlign w:val="center"/>
          </w:tcPr>
          <w:p w14:paraId="08271497">
            <w:pPr>
              <w:spacing w:line="300" w:lineRule="exact"/>
              <w:jc w:val="left"/>
              <w:rPr>
                <w:rFonts w:ascii="方正书宋_GBK" w:eastAsia="方正书宋_GBK"/>
              </w:rPr>
            </w:pPr>
            <w:r>
              <w:rPr>
                <w:rFonts w:ascii="方正书宋_GBK" w:eastAsia="方正书宋_GBK"/>
              </w:rPr>
              <w:t>0</w:t>
            </w:r>
          </w:p>
        </w:tc>
        <w:tc>
          <w:tcPr>
            <w:tcW w:w="2551" w:type="dxa"/>
            <w:noWrap w:val="0"/>
            <w:vAlign w:val="center"/>
          </w:tcPr>
          <w:p w14:paraId="668C058B">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14:paraId="690C40E5">
            <w:pPr>
              <w:spacing w:line="300" w:lineRule="exact"/>
              <w:jc w:val="left"/>
              <w:rPr>
                <w:rFonts w:ascii="方正书宋_GBK" w:eastAsia="方正书宋_GBK"/>
              </w:rPr>
            </w:pPr>
          </w:p>
        </w:tc>
      </w:tr>
    </w:tbl>
    <w:p w14:paraId="302EEB93">
      <w:pPr>
        <w:spacing w:line="300" w:lineRule="exact"/>
        <w:jc w:val="left"/>
      </w:pPr>
    </w:p>
    <w:p w14:paraId="58C82C99">
      <w:pPr>
        <w:ind w:firstLine="560" w:firstLineChars="200"/>
        <w:jc w:val="left"/>
        <w:rPr>
          <w:rFonts w:hint="eastAsia" w:ascii="Times New Roman" w:hAnsi="宋体"/>
          <w:b/>
          <w:sz w:val="28"/>
        </w:rPr>
      </w:pPr>
      <w:r>
        <w:rPr>
          <w:rFonts w:hint="eastAsia" w:ascii="方正仿宋_GBK" w:eastAsia="方正仿宋_GBK"/>
          <w:b/>
          <w:sz w:val="28"/>
        </w:rPr>
        <w:t>10、政府院内绿化补植工程绩效目标表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762FD4DA">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25BA085E">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11F80A8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本项目建成后，对提高人民群众生活质量、树立城市形象、优化投资环境等方面都将有明显的提高，而且净化空气、减弱噪音、减尘、改善小气候环境、防风等作用，具有一定的经济效益和社会效益</w:t>
            </w:r>
          </w:p>
          <w:p w14:paraId="7C424E6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项目建设内容和规模符合城市总体规划及城市园林绿地系统专项规划，工程技术合理。</w:t>
            </w:r>
          </w:p>
          <w:p w14:paraId="2B30BC3D">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城镇建设水平的提高，对环境质量提出了新的要求。</w:t>
            </w:r>
          </w:p>
        </w:tc>
      </w:tr>
    </w:tbl>
    <w:p w14:paraId="24956AFD">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03A9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3E1BA2CA">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5A293820">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723C951C">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0227F8BC">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16D991B5">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4C20FB3B">
            <w:pPr>
              <w:spacing w:line="300" w:lineRule="exact"/>
              <w:jc w:val="center"/>
              <w:rPr>
                <w:rFonts w:ascii="方正书宋_GBK" w:eastAsia="方正书宋_GBK"/>
                <w:b/>
              </w:rPr>
            </w:pPr>
            <w:r>
              <w:rPr>
                <w:rFonts w:hint="eastAsia" w:ascii="方正书宋_GBK" w:eastAsia="方正书宋_GBK"/>
                <w:b/>
              </w:rPr>
              <w:t>指标值确定依据</w:t>
            </w:r>
          </w:p>
        </w:tc>
      </w:tr>
      <w:tr w14:paraId="4F075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5D654ADF">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14:paraId="0BECB153">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14:paraId="35697529">
            <w:pPr>
              <w:spacing w:line="300" w:lineRule="exact"/>
              <w:jc w:val="left"/>
              <w:rPr>
                <w:rFonts w:ascii="方正书宋_GBK" w:eastAsia="方正书宋_GBK"/>
              </w:rPr>
            </w:pPr>
            <w:r>
              <w:rPr>
                <w:rFonts w:hint="eastAsia" w:ascii="方正书宋_GBK" w:eastAsia="方正书宋_GBK"/>
              </w:rPr>
              <w:t>服务对象满意度</w:t>
            </w:r>
          </w:p>
        </w:tc>
        <w:tc>
          <w:tcPr>
            <w:tcW w:w="2835" w:type="dxa"/>
            <w:noWrap w:val="0"/>
            <w:vAlign w:val="center"/>
          </w:tcPr>
          <w:p w14:paraId="662750BC">
            <w:pPr>
              <w:spacing w:line="300" w:lineRule="exact"/>
              <w:jc w:val="left"/>
              <w:rPr>
                <w:rFonts w:ascii="方正书宋_GBK" w:eastAsia="方正书宋_GBK"/>
              </w:rPr>
            </w:pPr>
            <w:r>
              <w:rPr>
                <w:rFonts w:ascii="方正书宋_GBK" w:eastAsia="方正书宋_GBK"/>
              </w:rPr>
              <w:t>0</w:t>
            </w:r>
          </w:p>
        </w:tc>
        <w:tc>
          <w:tcPr>
            <w:tcW w:w="2551" w:type="dxa"/>
            <w:noWrap w:val="0"/>
            <w:vAlign w:val="center"/>
          </w:tcPr>
          <w:p w14:paraId="766D7C2A">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14:paraId="47CFEE35">
            <w:pPr>
              <w:spacing w:line="300" w:lineRule="exact"/>
              <w:jc w:val="left"/>
              <w:rPr>
                <w:rFonts w:ascii="方正书宋_GBK" w:eastAsia="方正书宋_GBK"/>
              </w:rPr>
            </w:pPr>
          </w:p>
        </w:tc>
      </w:tr>
    </w:tbl>
    <w:p w14:paraId="60EEF7BD">
      <w:pPr>
        <w:spacing w:line="300" w:lineRule="exact"/>
        <w:jc w:val="left"/>
      </w:pPr>
    </w:p>
    <w:p w14:paraId="28CA6424">
      <w:pPr>
        <w:ind w:firstLine="560" w:firstLineChars="200"/>
        <w:jc w:val="left"/>
        <w:rPr>
          <w:rFonts w:hint="eastAsia" w:ascii="Times New Roman" w:hAnsi="宋体"/>
          <w:b/>
          <w:sz w:val="28"/>
        </w:rPr>
      </w:pPr>
      <w:r>
        <w:rPr>
          <w:rFonts w:hint="eastAsia" w:ascii="方正仿宋_GBK" w:eastAsia="方正仿宋_GBK"/>
          <w:b/>
          <w:sz w:val="28"/>
        </w:rPr>
        <w:t>11、县城生活垃圾处理费绩效目标表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72AAD95">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0354F29A">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1154422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提高城市垃圾的无害化处理水平，切实改善居民生活环境。</w:t>
            </w:r>
          </w:p>
          <w:p w14:paraId="032C14C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垃圾处理场的运营，使县城环境容貌得到较大的改善，其收运和垃圾处理增加了就业机会，城市的面貌和环境的改善，将提高经济发展的需要。</w:t>
            </w:r>
          </w:p>
          <w:p w14:paraId="036B97B9">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通过项目的实施，可持续地改善垃圾收集转运及提高处理效率，提高人民生活质量，项目实施后社会效益经济效益，环境资产凸显，具有可持续性。</w:t>
            </w:r>
          </w:p>
        </w:tc>
      </w:tr>
    </w:tbl>
    <w:p w14:paraId="3266EA0D">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62C1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417" w:type="dxa"/>
            <w:noWrap w:val="0"/>
            <w:vAlign w:val="center"/>
          </w:tcPr>
          <w:p w14:paraId="0D6898AA">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5C405BEF">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1E79CAE6">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6D91C77F">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31677F20">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7CAE87AF">
            <w:pPr>
              <w:spacing w:line="300" w:lineRule="exact"/>
              <w:jc w:val="center"/>
              <w:rPr>
                <w:rFonts w:ascii="方正书宋_GBK" w:eastAsia="方正书宋_GBK"/>
                <w:b/>
              </w:rPr>
            </w:pPr>
            <w:r>
              <w:rPr>
                <w:rFonts w:hint="eastAsia" w:ascii="方正书宋_GBK" w:eastAsia="方正书宋_GBK"/>
                <w:b/>
              </w:rPr>
              <w:t>指标值确定依据</w:t>
            </w:r>
          </w:p>
        </w:tc>
      </w:tr>
      <w:tr w14:paraId="4C1B3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69124A1E">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14:paraId="3B35DA59">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14:paraId="3725E71B">
            <w:pPr>
              <w:spacing w:line="300" w:lineRule="exact"/>
              <w:jc w:val="left"/>
              <w:rPr>
                <w:rFonts w:ascii="方正书宋_GBK" w:eastAsia="方正书宋_GBK"/>
              </w:rPr>
            </w:pPr>
            <w:r>
              <w:rPr>
                <w:rFonts w:hint="eastAsia" w:ascii="方正书宋_GBK" w:eastAsia="方正书宋_GBK"/>
              </w:rPr>
              <w:t>服务对象满意度</w:t>
            </w:r>
          </w:p>
        </w:tc>
        <w:tc>
          <w:tcPr>
            <w:tcW w:w="2835" w:type="dxa"/>
            <w:noWrap w:val="0"/>
            <w:vAlign w:val="center"/>
          </w:tcPr>
          <w:p w14:paraId="062D119A">
            <w:pPr>
              <w:spacing w:line="300" w:lineRule="exact"/>
              <w:jc w:val="left"/>
              <w:rPr>
                <w:rFonts w:ascii="方正书宋_GBK" w:eastAsia="方正书宋_GBK"/>
              </w:rPr>
            </w:pPr>
            <w:r>
              <w:rPr>
                <w:rFonts w:ascii="方正书宋_GBK" w:eastAsia="方正书宋_GBK"/>
              </w:rPr>
              <w:t>0</w:t>
            </w:r>
          </w:p>
        </w:tc>
        <w:tc>
          <w:tcPr>
            <w:tcW w:w="2551" w:type="dxa"/>
            <w:noWrap w:val="0"/>
            <w:vAlign w:val="center"/>
          </w:tcPr>
          <w:p w14:paraId="4D08AA8A">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14:paraId="1C95CCC4">
            <w:pPr>
              <w:spacing w:line="300" w:lineRule="exact"/>
              <w:jc w:val="left"/>
              <w:rPr>
                <w:rFonts w:ascii="方正书宋_GBK" w:eastAsia="方正书宋_GBK"/>
              </w:rPr>
            </w:pPr>
            <w:r>
              <w:rPr>
                <w:rFonts w:hint="eastAsia" w:ascii="方正书宋_GBK" w:eastAsia="方正书宋_GBK"/>
              </w:rPr>
              <w:t>实地走访</w:t>
            </w:r>
          </w:p>
        </w:tc>
      </w:tr>
    </w:tbl>
    <w:p w14:paraId="61CCF147">
      <w:pPr>
        <w:spacing w:line="300" w:lineRule="exact"/>
        <w:jc w:val="left"/>
      </w:pPr>
    </w:p>
    <w:p w14:paraId="1DB10A89">
      <w:pPr>
        <w:ind w:firstLine="560" w:firstLineChars="200"/>
        <w:jc w:val="left"/>
        <w:rPr>
          <w:rFonts w:hint="eastAsia" w:ascii="Times New Roman" w:hAnsi="宋体"/>
          <w:b/>
          <w:sz w:val="28"/>
        </w:rPr>
      </w:pPr>
      <w:r>
        <w:rPr>
          <w:rFonts w:hint="eastAsia" w:ascii="方正仿宋_GBK" w:eastAsia="方正仿宋_GBK"/>
          <w:b/>
          <w:sz w:val="28"/>
        </w:rPr>
        <w:t>12、环城水系景观绿化工程二期设计费绩效目标表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755BF059">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00303993">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502E4DB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项目建设能带来巨大的社会效益、经济效益和生态效益</w:t>
            </w:r>
          </w:p>
          <w:p w14:paraId="1387887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加强公共基础设施建设，着力打造绿色宜居城市的需要</w:t>
            </w:r>
          </w:p>
          <w:p w14:paraId="2C88306C">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城镇建设水平的提高，对环境质量提出了新的要求。</w:t>
            </w:r>
          </w:p>
        </w:tc>
      </w:tr>
    </w:tbl>
    <w:p w14:paraId="26931BBE">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5F20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770A3DFC">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31DDE51C">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00C450B8">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0458437F">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024A31C7">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69B83636">
            <w:pPr>
              <w:spacing w:line="300" w:lineRule="exact"/>
              <w:jc w:val="center"/>
              <w:rPr>
                <w:rFonts w:ascii="方正书宋_GBK" w:eastAsia="方正书宋_GBK"/>
                <w:b/>
              </w:rPr>
            </w:pPr>
            <w:r>
              <w:rPr>
                <w:rFonts w:hint="eastAsia" w:ascii="方正书宋_GBK" w:eastAsia="方正书宋_GBK"/>
                <w:b/>
              </w:rPr>
              <w:t>指标值确定依据</w:t>
            </w:r>
          </w:p>
        </w:tc>
      </w:tr>
      <w:tr w14:paraId="174A8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46392F0D">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14:paraId="42A946C3">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14:paraId="60E0A0CC">
            <w:pPr>
              <w:spacing w:line="300" w:lineRule="exact"/>
              <w:jc w:val="left"/>
              <w:rPr>
                <w:rFonts w:ascii="方正书宋_GBK" w:eastAsia="方正书宋_GBK"/>
              </w:rPr>
            </w:pPr>
            <w:r>
              <w:rPr>
                <w:rFonts w:hint="eastAsia" w:ascii="方正书宋_GBK" w:eastAsia="方正书宋_GBK"/>
              </w:rPr>
              <w:t>受益群体的满意度</w:t>
            </w:r>
          </w:p>
        </w:tc>
        <w:tc>
          <w:tcPr>
            <w:tcW w:w="2835" w:type="dxa"/>
            <w:noWrap w:val="0"/>
            <w:vAlign w:val="center"/>
          </w:tcPr>
          <w:p w14:paraId="16C0543F">
            <w:pPr>
              <w:spacing w:line="300" w:lineRule="exact"/>
              <w:jc w:val="left"/>
              <w:rPr>
                <w:rFonts w:ascii="方正书宋_GBK" w:eastAsia="方正书宋_GBK"/>
              </w:rPr>
            </w:pPr>
            <w:r>
              <w:rPr>
                <w:rFonts w:ascii="方正书宋_GBK" w:eastAsia="方正书宋_GBK"/>
              </w:rPr>
              <w:t>0</w:t>
            </w:r>
          </w:p>
        </w:tc>
        <w:tc>
          <w:tcPr>
            <w:tcW w:w="2551" w:type="dxa"/>
            <w:noWrap w:val="0"/>
            <w:vAlign w:val="center"/>
          </w:tcPr>
          <w:p w14:paraId="41B605DE">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14:paraId="4702A738">
            <w:pPr>
              <w:spacing w:line="300" w:lineRule="exact"/>
              <w:jc w:val="left"/>
              <w:rPr>
                <w:rFonts w:ascii="方正书宋_GBK" w:eastAsia="方正书宋_GBK"/>
              </w:rPr>
            </w:pPr>
          </w:p>
        </w:tc>
      </w:tr>
    </w:tbl>
    <w:p w14:paraId="0E783DF1">
      <w:pPr>
        <w:spacing w:line="300" w:lineRule="exact"/>
        <w:jc w:val="left"/>
      </w:pPr>
    </w:p>
    <w:p w14:paraId="1B268C08">
      <w:pPr>
        <w:ind w:firstLine="560" w:firstLineChars="200"/>
        <w:jc w:val="left"/>
        <w:rPr>
          <w:rFonts w:hint="eastAsia" w:ascii="Times New Roman" w:hAnsi="宋体"/>
          <w:b/>
          <w:sz w:val="28"/>
        </w:rPr>
      </w:pPr>
      <w:r>
        <w:rPr>
          <w:rFonts w:hint="eastAsia" w:ascii="方正仿宋_GBK" w:eastAsia="方正仿宋_GBK"/>
          <w:b/>
          <w:sz w:val="28"/>
        </w:rPr>
        <w:t>13、城乡一体化资金绩效目标表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0EA60FF">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1C6165DD">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54C259F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为贯彻落实县十二次党代会精神，持续开展农村人居环境综合整治，提高农村环境清扫、收集、转运、处理的管理水平，建立健全农村环境卫生管理长效机制。</w:t>
            </w:r>
          </w:p>
          <w:p w14:paraId="21AB2B5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按照</w:t>
            </w:r>
            <w:r>
              <w:rPr>
                <w:rFonts w:hint="cs" w:ascii="方正书宋_GBK" w:eastAsia="方正书宋_GBK"/>
                <w:cs/>
              </w:rPr>
              <w:t>“</w:t>
            </w:r>
            <w:r>
              <w:rPr>
                <w:rFonts w:hint="eastAsia" w:ascii="方正书宋_GBK" w:eastAsia="方正书宋_GBK"/>
              </w:rPr>
              <w:t>统一领导、分工负责、属地管理、全民参与</w:t>
            </w:r>
            <w:r>
              <w:rPr>
                <w:rFonts w:hint="cs" w:ascii="方正书宋_GBK" w:eastAsia="方正书宋_GBK"/>
                <w:cs/>
              </w:rPr>
              <w:t>”</w:t>
            </w:r>
            <w:r>
              <w:rPr>
                <w:rFonts w:hint="eastAsia" w:ascii="方正书宋_GBK" w:eastAsia="方正书宋_GBK"/>
              </w:rPr>
              <w:t>的总体思路，坚持</w:t>
            </w:r>
            <w:r>
              <w:rPr>
                <w:rFonts w:hint="cs" w:ascii="方正书宋_GBK" w:eastAsia="方正书宋_GBK"/>
                <w:cs/>
              </w:rPr>
              <w:t>“</w:t>
            </w:r>
            <w:r>
              <w:rPr>
                <w:rFonts w:hint="eastAsia" w:ascii="方正书宋_GBK" w:eastAsia="方正书宋_GBK"/>
              </w:rPr>
              <w:t>全方位覆盖、无缝隙对接、一体化管理</w:t>
            </w:r>
            <w:r>
              <w:rPr>
                <w:rFonts w:hint="cs" w:ascii="方正书宋_GBK" w:eastAsia="方正书宋_GBK"/>
                <w:cs/>
              </w:rPr>
              <w:t>”</w:t>
            </w:r>
            <w:r>
              <w:rPr>
                <w:rFonts w:hint="eastAsia" w:ascii="方正书宋_GBK" w:eastAsia="方正书宋_GBK"/>
              </w:rPr>
              <w:t>的原则，采用政府购买服务的方式，引进专业环卫企业进行运营管理，同时建立县、镇、村三级监督体系，全力打造整洁优美、和谐宜居的城乡人居环境，促进文安经济社会全面协调可持续发展。</w:t>
            </w:r>
          </w:p>
          <w:p w14:paraId="5F8D40FA">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建立县、镇、村三级监督体系，全力打造整洁优美、和谐宜居的城乡人居环境，促进文安经济社会全面协调可持续发展。</w:t>
            </w:r>
          </w:p>
        </w:tc>
      </w:tr>
    </w:tbl>
    <w:p w14:paraId="349A365E">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E149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1DDE0A81">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337F3DDF">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2D5EC719">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46F7841B">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6990E243">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12F75726">
            <w:pPr>
              <w:spacing w:line="300" w:lineRule="exact"/>
              <w:jc w:val="center"/>
              <w:rPr>
                <w:rFonts w:ascii="方正书宋_GBK" w:eastAsia="方正书宋_GBK"/>
                <w:b/>
              </w:rPr>
            </w:pPr>
            <w:r>
              <w:rPr>
                <w:rFonts w:hint="eastAsia" w:ascii="方正书宋_GBK" w:eastAsia="方正书宋_GBK"/>
                <w:b/>
              </w:rPr>
              <w:t>指标值确定依据</w:t>
            </w:r>
          </w:p>
        </w:tc>
      </w:tr>
      <w:tr w14:paraId="4F763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11F25530">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14:paraId="0111D58F">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14:paraId="4BBAA9E2">
            <w:pPr>
              <w:spacing w:line="300" w:lineRule="exact"/>
              <w:jc w:val="left"/>
              <w:rPr>
                <w:rFonts w:ascii="方正书宋_GBK" w:eastAsia="方正书宋_GBK"/>
              </w:rPr>
            </w:pPr>
            <w:r>
              <w:rPr>
                <w:rFonts w:hint="eastAsia" w:ascii="方正书宋_GBK" w:eastAsia="方正书宋_GBK"/>
              </w:rPr>
              <w:t>服务对象满意度</w:t>
            </w:r>
          </w:p>
        </w:tc>
        <w:tc>
          <w:tcPr>
            <w:tcW w:w="2835" w:type="dxa"/>
            <w:noWrap w:val="0"/>
            <w:vAlign w:val="center"/>
          </w:tcPr>
          <w:p w14:paraId="6C74F52B">
            <w:pPr>
              <w:spacing w:line="300" w:lineRule="exact"/>
              <w:jc w:val="left"/>
              <w:rPr>
                <w:rFonts w:ascii="方正书宋_GBK" w:eastAsia="方正书宋_GBK"/>
              </w:rPr>
            </w:pPr>
            <w:r>
              <w:rPr>
                <w:rFonts w:ascii="方正书宋_GBK" w:eastAsia="方正书宋_GBK"/>
              </w:rPr>
              <w:t>0</w:t>
            </w:r>
          </w:p>
        </w:tc>
        <w:tc>
          <w:tcPr>
            <w:tcW w:w="2551" w:type="dxa"/>
            <w:noWrap w:val="0"/>
            <w:vAlign w:val="center"/>
          </w:tcPr>
          <w:p w14:paraId="29B1B4E4">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14:paraId="09199898">
            <w:pPr>
              <w:spacing w:line="300" w:lineRule="exact"/>
              <w:jc w:val="left"/>
              <w:rPr>
                <w:rFonts w:ascii="方正书宋_GBK" w:eastAsia="方正书宋_GBK"/>
              </w:rPr>
            </w:pPr>
          </w:p>
        </w:tc>
      </w:tr>
    </w:tbl>
    <w:p w14:paraId="5994455B">
      <w:pPr>
        <w:spacing w:line="300" w:lineRule="exact"/>
        <w:jc w:val="left"/>
      </w:pPr>
    </w:p>
    <w:p w14:paraId="7D65DA11">
      <w:pPr>
        <w:ind w:firstLine="560" w:firstLineChars="200"/>
        <w:jc w:val="left"/>
        <w:rPr>
          <w:rFonts w:hint="eastAsia" w:ascii="Times New Roman" w:hAnsi="宋体"/>
          <w:b/>
          <w:sz w:val="28"/>
        </w:rPr>
      </w:pPr>
      <w:r>
        <w:rPr>
          <w:rFonts w:hint="eastAsia" w:ascii="方正仿宋_GBK" w:eastAsia="方正仿宋_GBK"/>
          <w:b/>
          <w:sz w:val="28"/>
        </w:rPr>
        <w:t>14、办公设备购置经费绩效目标表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6DEF3CCC">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58B7EC25">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57FF59D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改善办公条件，提高工作效率。</w:t>
            </w:r>
          </w:p>
          <w:p w14:paraId="715B474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保障工作的正常运转。</w:t>
            </w:r>
          </w:p>
          <w:p w14:paraId="7D6DCAC4">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提高管理工作水平。</w:t>
            </w:r>
          </w:p>
        </w:tc>
      </w:tr>
    </w:tbl>
    <w:p w14:paraId="4F137352">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87F5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29A89702">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26A4F854">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66148407">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4344345D">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5C36E44B">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2D9136A2">
            <w:pPr>
              <w:spacing w:line="300" w:lineRule="exact"/>
              <w:jc w:val="center"/>
              <w:rPr>
                <w:rFonts w:ascii="方正书宋_GBK" w:eastAsia="方正书宋_GBK"/>
                <w:b/>
              </w:rPr>
            </w:pPr>
            <w:r>
              <w:rPr>
                <w:rFonts w:hint="eastAsia" w:ascii="方正书宋_GBK" w:eastAsia="方正书宋_GBK"/>
                <w:b/>
              </w:rPr>
              <w:t>指标值确定依据</w:t>
            </w:r>
          </w:p>
        </w:tc>
      </w:tr>
      <w:tr w14:paraId="0E0EB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029C3916">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256BA14E">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1AE74282">
            <w:pPr>
              <w:spacing w:line="300" w:lineRule="exact"/>
              <w:jc w:val="left"/>
              <w:rPr>
                <w:rFonts w:ascii="方正书宋_GBK" w:eastAsia="方正书宋_GBK"/>
              </w:rPr>
            </w:pPr>
            <w:r>
              <w:rPr>
                <w:rFonts w:hint="eastAsia" w:ascii="方正书宋_GBK" w:eastAsia="方正书宋_GBK"/>
              </w:rPr>
              <w:t>购置数量</w:t>
            </w:r>
          </w:p>
        </w:tc>
        <w:tc>
          <w:tcPr>
            <w:tcW w:w="2835" w:type="dxa"/>
            <w:noWrap w:val="0"/>
            <w:vAlign w:val="center"/>
          </w:tcPr>
          <w:p w14:paraId="62428A85">
            <w:pPr>
              <w:spacing w:line="300" w:lineRule="exact"/>
              <w:jc w:val="left"/>
              <w:rPr>
                <w:rFonts w:ascii="方正书宋_GBK" w:eastAsia="方正书宋_GBK"/>
              </w:rPr>
            </w:pPr>
            <w:r>
              <w:rPr>
                <w:rFonts w:hint="eastAsia" w:ascii="方正书宋_GBK" w:eastAsia="方正书宋_GBK"/>
              </w:rPr>
              <w:t>购置物资完成计划比例</w:t>
            </w:r>
          </w:p>
        </w:tc>
        <w:tc>
          <w:tcPr>
            <w:tcW w:w="2551" w:type="dxa"/>
            <w:noWrap w:val="0"/>
            <w:vAlign w:val="center"/>
          </w:tcPr>
          <w:p w14:paraId="63E913F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台</w:t>
            </w:r>
          </w:p>
        </w:tc>
        <w:tc>
          <w:tcPr>
            <w:tcW w:w="2268" w:type="dxa"/>
            <w:noWrap w:val="0"/>
            <w:vAlign w:val="center"/>
          </w:tcPr>
          <w:p w14:paraId="07B4220A">
            <w:pPr>
              <w:spacing w:line="300" w:lineRule="exact"/>
              <w:jc w:val="left"/>
              <w:rPr>
                <w:rFonts w:ascii="方正书宋_GBK" w:eastAsia="方正书宋_GBK"/>
              </w:rPr>
            </w:pPr>
          </w:p>
        </w:tc>
      </w:tr>
      <w:tr w14:paraId="1CCB5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65897802">
            <w:pPr>
              <w:spacing w:line="300" w:lineRule="exact"/>
              <w:jc w:val="center"/>
              <w:rPr>
                <w:rFonts w:hint="eastAsia" w:ascii="方正书宋_GBK" w:eastAsia="方正书宋_GBK"/>
              </w:rPr>
            </w:pPr>
          </w:p>
        </w:tc>
        <w:tc>
          <w:tcPr>
            <w:tcW w:w="2268" w:type="dxa"/>
            <w:noWrap w:val="0"/>
            <w:vAlign w:val="center"/>
          </w:tcPr>
          <w:p w14:paraId="12745C02">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4CC92A8E">
            <w:pPr>
              <w:spacing w:line="300" w:lineRule="exact"/>
              <w:jc w:val="left"/>
              <w:rPr>
                <w:rFonts w:hint="eastAsia" w:ascii="方正书宋_GBK" w:eastAsia="方正书宋_GBK"/>
              </w:rPr>
            </w:pPr>
            <w:r>
              <w:rPr>
                <w:rFonts w:hint="eastAsia" w:ascii="方正书宋_GBK" w:eastAsia="方正书宋_GBK"/>
              </w:rPr>
              <w:t>验收合格率（</w:t>
            </w:r>
            <w:r>
              <w:rPr>
                <w:rFonts w:ascii="方正书宋_GBK" w:eastAsia="方正书宋_GBK"/>
              </w:rPr>
              <w:t>%</w:t>
            </w:r>
            <w:r>
              <w:rPr>
                <w:rFonts w:hint="eastAsia" w:ascii="方正书宋_GBK" w:eastAsia="方正书宋_GBK"/>
              </w:rPr>
              <w:t>）</w:t>
            </w:r>
          </w:p>
        </w:tc>
        <w:tc>
          <w:tcPr>
            <w:tcW w:w="2835" w:type="dxa"/>
            <w:noWrap w:val="0"/>
            <w:vAlign w:val="center"/>
          </w:tcPr>
          <w:p w14:paraId="27A7BA68">
            <w:pPr>
              <w:spacing w:line="300" w:lineRule="exact"/>
              <w:jc w:val="left"/>
              <w:rPr>
                <w:rFonts w:hint="eastAsia" w:ascii="方正书宋_GBK" w:eastAsia="方正书宋_GBK"/>
              </w:rPr>
            </w:pPr>
            <w:r>
              <w:rPr>
                <w:rFonts w:ascii="方正书宋_GBK" w:eastAsia="方正书宋_GBK"/>
              </w:rPr>
              <w:t>0</w:t>
            </w:r>
          </w:p>
        </w:tc>
        <w:tc>
          <w:tcPr>
            <w:tcW w:w="2551" w:type="dxa"/>
            <w:noWrap w:val="0"/>
            <w:vAlign w:val="center"/>
          </w:tcPr>
          <w:p w14:paraId="078E30EA">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14:paraId="56FAF96F">
            <w:pPr>
              <w:spacing w:line="300" w:lineRule="exact"/>
              <w:jc w:val="left"/>
              <w:rPr>
                <w:rFonts w:ascii="方正书宋_GBK" w:eastAsia="方正书宋_GBK"/>
              </w:rPr>
            </w:pPr>
          </w:p>
        </w:tc>
      </w:tr>
      <w:tr w14:paraId="1F702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102B0A0A">
            <w:pPr>
              <w:spacing w:line="300" w:lineRule="exact"/>
              <w:jc w:val="center"/>
              <w:rPr>
                <w:rFonts w:hint="eastAsia" w:ascii="方正书宋_GBK" w:eastAsia="方正书宋_GBK"/>
              </w:rPr>
            </w:pPr>
          </w:p>
        </w:tc>
        <w:tc>
          <w:tcPr>
            <w:tcW w:w="2268" w:type="dxa"/>
            <w:noWrap w:val="0"/>
            <w:vAlign w:val="center"/>
          </w:tcPr>
          <w:p w14:paraId="629DE36C">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49BD15B0">
            <w:pPr>
              <w:spacing w:line="300" w:lineRule="exact"/>
              <w:jc w:val="left"/>
              <w:rPr>
                <w:rFonts w:hint="eastAsia" w:ascii="方正书宋_GBK" w:eastAsia="方正书宋_GBK"/>
              </w:rPr>
            </w:pPr>
            <w:r>
              <w:rPr>
                <w:rFonts w:hint="eastAsia" w:ascii="方正书宋_GBK" w:eastAsia="方正书宋_GBK"/>
              </w:rPr>
              <w:t>按预算完成</w:t>
            </w:r>
          </w:p>
        </w:tc>
        <w:tc>
          <w:tcPr>
            <w:tcW w:w="2835" w:type="dxa"/>
            <w:noWrap w:val="0"/>
            <w:vAlign w:val="center"/>
          </w:tcPr>
          <w:p w14:paraId="51DF10CE">
            <w:pPr>
              <w:spacing w:line="300" w:lineRule="exact"/>
              <w:jc w:val="left"/>
              <w:rPr>
                <w:rFonts w:ascii="方正书宋_GBK" w:eastAsia="方正书宋_GBK"/>
              </w:rPr>
            </w:pPr>
            <w:r>
              <w:rPr>
                <w:rFonts w:hint="eastAsia" w:ascii="方正书宋_GBK" w:eastAsia="方正书宋_GBK"/>
              </w:rPr>
              <w:t>按预算资金完成拨付</w:t>
            </w:r>
          </w:p>
        </w:tc>
        <w:tc>
          <w:tcPr>
            <w:tcW w:w="2551" w:type="dxa"/>
            <w:noWrap w:val="0"/>
            <w:vAlign w:val="center"/>
          </w:tcPr>
          <w:p w14:paraId="6B5F4F34">
            <w:pPr>
              <w:spacing w:line="300" w:lineRule="exact"/>
              <w:jc w:val="left"/>
              <w:rPr>
                <w:rFonts w:ascii="方正书宋_GBK" w:eastAsia="方正书宋_GBK"/>
              </w:rPr>
            </w:pPr>
            <w:r>
              <w:rPr>
                <w:rFonts w:ascii="方正书宋_GBK" w:eastAsia="方正书宋_GBK"/>
              </w:rPr>
              <w:t>81268</w:t>
            </w:r>
            <w:r>
              <w:rPr>
                <w:rFonts w:hint="eastAsia" w:ascii="方正书宋_GBK" w:eastAsia="方正书宋_GBK"/>
              </w:rPr>
              <w:t>元</w:t>
            </w:r>
          </w:p>
        </w:tc>
        <w:tc>
          <w:tcPr>
            <w:tcW w:w="2268" w:type="dxa"/>
            <w:noWrap w:val="0"/>
            <w:vAlign w:val="center"/>
          </w:tcPr>
          <w:p w14:paraId="18A4A4E1">
            <w:pPr>
              <w:spacing w:line="300" w:lineRule="exact"/>
              <w:jc w:val="left"/>
              <w:rPr>
                <w:rFonts w:ascii="方正书宋_GBK" w:eastAsia="方正书宋_GBK"/>
              </w:rPr>
            </w:pPr>
            <w:r>
              <w:rPr>
                <w:rFonts w:hint="eastAsia" w:ascii="方正书宋_GBK" w:eastAsia="方正书宋_GBK"/>
              </w:rPr>
              <w:t>按时拨付购置资金</w:t>
            </w:r>
          </w:p>
        </w:tc>
      </w:tr>
      <w:tr w14:paraId="35345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21219D40">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7E0047D1">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7EE831BF">
            <w:pPr>
              <w:spacing w:line="300" w:lineRule="exact"/>
              <w:jc w:val="left"/>
              <w:rPr>
                <w:rFonts w:hint="eastAsia" w:ascii="方正书宋_GBK" w:eastAsia="方正书宋_GBK"/>
              </w:rPr>
            </w:pPr>
            <w:r>
              <w:rPr>
                <w:rFonts w:hint="eastAsia" w:ascii="方正书宋_GBK" w:eastAsia="方正书宋_GBK"/>
              </w:rPr>
              <w:t>办公条件</w:t>
            </w:r>
          </w:p>
        </w:tc>
        <w:tc>
          <w:tcPr>
            <w:tcW w:w="2835" w:type="dxa"/>
            <w:noWrap w:val="0"/>
            <w:vAlign w:val="center"/>
          </w:tcPr>
          <w:p w14:paraId="6A87025E">
            <w:pPr>
              <w:spacing w:line="300" w:lineRule="exact"/>
              <w:jc w:val="left"/>
              <w:rPr>
                <w:rFonts w:hint="eastAsia" w:ascii="方正书宋_GBK" w:eastAsia="方正书宋_GBK"/>
              </w:rPr>
            </w:pPr>
            <w:r>
              <w:rPr>
                <w:rFonts w:hint="eastAsia" w:ascii="方正书宋_GBK" w:eastAsia="方正书宋_GBK"/>
              </w:rPr>
              <w:t>得到有效提高</w:t>
            </w:r>
          </w:p>
        </w:tc>
        <w:tc>
          <w:tcPr>
            <w:tcW w:w="2551" w:type="dxa"/>
            <w:noWrap w:val="0"/>
            <w:vAlign w:val="center"/>
          </w:tcPr>
          <w:p w14:paraId="029311A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noWrap w:val="0"/>
            <w:vAlign w:val="center"/>
          </w:tcPr>
          <w:p w14:paraId="5A2E86F5">
            <w:pPr>
              <w:spacing w:line="300" w:lineRule="exact"/>
              <w:jc w:val="left"/>
              <w:rPr>
                <w:rFonts w:hint="eastAsia" w:ascii="方正书宋_GBK" w:eastAsia="方正书宋_GBK"/>
              </w:rPr>
            </w:pPr>
          </w:p>
        </w:tc>
      </w:tr>
      <w:tr w14:paraId="30A30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3EF9112B">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38DDC445">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02B108FB">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6B7475FE">
            <w:pPr>
              <w:spacing w:line="300" w:lineRule="exact"/>
              <w:jc w:val="left"/>
              <w:rPr>
                <w:rFonts w:hint="eastAsia" w:ascii="方正书宋_GBK" w:eastAsia="方正书宋_GBK"/>
              </w:rPr>
            </w:pPr>
            <w:r>
              <w:rPr>
                <w:rFonts w:ascii="方正书宋_GBK" w:eastAsia="方正书宋_GBK"/>
              </w:rPr>
              <w:t>0</w:t>
            </w:r>
          </w:p>
        </w:tc>
        <w:tc>
          <w:tcPr>
            <w:tcW w:w="2551" w:type="dxa"/>
            <w:noWrap w:val="0"/>
            <w:vAlign w:val="center"/>
          </w:tcPr>
          <w:p w14:paraId="7D557C50">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14:paraId="040A9A25">
            <w:pPr>
              <w:spacing w:line="300" w:lineRule="exact"/>
              <w:jc w:val="left"/>
              <w:rPr>
                <w:rFonts w:hint="eastAsia" w:ascii="方正书宋_GBK" w:eastAsia="方正书宋_GBK"/>
              </w:rPr>
            </w:pPr>
          </w:p>
        </w:tc>
      </w:tr>
    </w:tbl>
    <w:p w14:paraId="1DFC057A">
      <w:pPr>
        <w:spacing w:line="300" w:lineRule="exact"/>
        <w:jc w:val="left"/>
      </w:pPr>
    </w:p>
    <w:p w14:paraId="04D16B5E">
      <w:pPr>
        <w:ind w:firstLine="560" w:firstLineChars="200"/>
        <w:jc w:val="left"/>
        <w:rPr>
          <w:rFonts w:hint="eastAsia" w:ascii="Times New Roman" w:hAnsi="宋体"/>
          <w:b/>
          <w:sz w:val="28"/>
        </w:rPr>
      </w:pPr>
      <w:r>
        <w:rPr>
          <w:rFonts w:hint="eastAsia" w:ascii="方正仿宋_GBK" w:eastAsia="方正仿宋_GBK"/>
          <w:b/>
          <w:sz w:val="28"/>
        </w:rPr>
        <w:t>15、疫情防控经费绩效目标表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74C1B5A2">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72AC731F">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47A3724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进一步健全防控工作制度，坚决做到疫情防护有指南，防控管理有制度，防控责任落实到人，防护物资设备有储备。</w:t>
            </w:r>
          </w:p>
          <w:p w14:paraId="191137B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严格落实疫情联防联控工作机制，确保各项措施要求执行有力、落到实处，坚决遢制疫情扩散蔓延。</w:t>
            </w:r>
          </w:p>
          <w:p w14:paraId="0E80DC4A">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进一步巩固常态化防控机制，抓紧抓实抓细我局常态化疫情防控工作，坚决防止疫情新燃点。</w:t>
            </w:r>
          </w:p>
        </w:tc>
      </w:tr>
    </w:tbl>
    <w:p w14:paraId="620CA9FE">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2717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294E7A16">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79E3CCA9">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6B25A7CC">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2355E0CB">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14678173">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45823E33">
            <w:pPr>
              <w:spacing w:line="300" w:lineRule="exact"/>
              <w:jc w:val="center"/>
              <w:rPr>
                <w:rFonts w:ascii="方正书宋_GBK" w:eastAsia="方正书宋_GBK"/>
                <w:b/>
              </w:rPr>
            </w:pPr>
            <w:r>
              <w:rPr>
                <w:rFonts w:hint="eastAsia" w:ascii="方正书宋_GBK" w:eastAsia="方正书宋_GBK"/>
                <w:b/>
              </w:rPr>
              <w:t>指标值确定依据</w:t>
            </w:r>
          </w:p>
        </w:tc>
      </w:tr>
      <w:tr w14:paraId="18B29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48B2A510">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14:paraId="1FD02F33">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14:paraId="6053A13D">
            <w:pPr>
              <w:spacing w:line="300" w:lineRule="exact"/>
              <w:jc w:val="left"/>
              <w:rPr>
                <w:rFonts w:ascii="方正书宋_GBK" w:eastAsia="方正书宋_GBK"/>
              </w:rPr>
            </w:pPr>
            <w:r>
              <w:rPr>
                <w:rFonts w:hint="eastAsia" w:ascii="方正书宋_GBK" w:eastAsia="方正书宋_GBK"/>
              </w:rPr>
              <w:t>服务对象满意度</w:t>
            </w:r>
          </w:p>
        </w:tc>
        <w:tc>
          <w:tcPr>
            <w:tcW w:w="2835" w:type="dxa"/>
            <w:noWrap w:val="0"/>
            <w:vAlign w:val="center"/>
          </w:tcPr>
          <w:p w14:paraId="06F174C7">
            <w:pPr>
              <w:spacing w:line="300" w:lineRule="exact"/>
              <w:jc w:val="left"/>
              <w:rPr>
                <w:rFonts w:ascii="方正书宋_GBK" w:eastAsia="方正书宋_GBK"/>
              </w:rPr>
            </w:pPr>
            <w:r>
              <w:rPr>
                <w:rFonts w:ascii="方正书宋_GBK" w:eastAsia="方正书宋_GBK"/>
              </w:rPr>
              <w:t>0</w:t>
            </w:r>
          </w:p>
        </w:tc>
        <w:tc>
          <w:tcPr>
            <w:tcW w:w="2551" w:type="dxa"/>
            <w:noWrap w:val="0"/>
            <w:vAlign w:val="center"/>
          </w:tcPr>
          <w:p w14:paraId="14C97777">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14:paraId="3D5AE385">
            <w:pPr>
              <w:spacing w:line="300" w:lineRule="exact"/>
              <w:jc w:val="left"/>
              <w:rPr>
                <w:rFonts w:ascii="方正书宋_GBK" w:eastAsia="方正书宋_GBK"/>
              </w:rPr>
            </w:pPr>
          </w:p>
        </w:tc>
      </w:tr>
    </w:tbl>
    <w:p w14:paraId="185E5CA6">
      <w:pPr>
        <w:spacing w:line="300" w:lineRule="exact"/>
        <w:jc w:val="left"/>
      </w:pPr>
    </w:p>
    <w:p w14:paraId="46019497">
      <w:pPr>
        <w:ind w:firstLine="560" w:firstLineChars="200"/>
        <w:jc w:val="left"/>
        <w:rPr>
          <w:rFonts w:hint="eastAsia" w:ascii="Times New Roman" w:hAnsi="宋体"/>
          <w:b/>
          <w:sz w:val="28"/>
        </w:rPr>
      </w:pPr>
      <w:r>
        <w:rPr>
          <w:rFonts w:hint="eastAsia" w:ascii="方正仿宋_GBK" w:eastAsia="方正仿宋_GBK"/>
          <w:b/>
          <w:sz w:val="28"/>
        </w:rPr>
        <w:t>16、世纪大道绿化工程绩效目标表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7700432D">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78938ADD">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62DF6D4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大力发展城市绿化工作，能够大大提高城市品位和档次，树立良好的城市形象，增强城市的凝聚力和吸引力，聚集人才、聚集财源、聚集技术、聚集有利于发展的要素，提升城市综合竞争能力，极大的推动改革开放和经济建设</w:t>
            </w:r>
          </w:p>
          <w:p w14:paraId="105CEE9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城市绿化时衡量一个城市现代化和文明程度的重要标志</w:t>
            </w:r>
          </w:p>
          <w:p w14:paraId="06263E46">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城镇建设水平的提高，对环境质量提出了新的要求。</w:t>
            </w:r>
          </w:p>
        </w:tc>
      </w:tr>
    </w:tbl>
    <w:p w14:paraId="43503CC0">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2AF9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1AD5D8D5">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32B82B82">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7EC1E35A">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051DDEBC">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06D5E69F">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366BCEE6">
            <w:pPr>
              <w:spacing w:line="300" w:lineRule="exact"/>
              <w:jc w:val="center"/>
              <w:rPr>
                <w:rFonts w:ascii="方正书宋_GBK" w:eastAsia="方正书宋_GBK"/>
                <w:b/>
              </w:rPr>
            </w:pPr>
            <w:r>
              <w:rPr>
                <w:rFonts w:hint="eastAsia" w:ascii="方正书宋_GBK" w:eastAsia="方正书宋_GBK"/>
                <w:b/>
              </w:rPr>
              <w:t>指标值确定依据</w:t>
            </w:r>
          </w:p>
        </w:tc>
      </w:tr>
      <w:tr w14:paraId="180D0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49E9AD17">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14:paraId="60D59652">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14:paraId="66B9B1EB">
            <w:pPr>
              <w:spacing w:line="300" w:lineRule="exact"/>
              <w:jc w:val="left"/>
              <w:rPr>
                <w:rFonts w:ascii="方正书宋_GBK" w:eastAsia="方正书宋_GBK"/>
              </w:rPr>
            </w:pPr>
            <w:r>
              <w:rPr>
                <w:rFonts w:hint="eastAsia" w:ascii="方正书宋_GBK" w:eastAsia="方正书宋_GBK"/>
              </w:rPr>
              <w:t>服务对象满意度</w:t>
            </w:r>
          </w:p>
        </w:tc>
        <w:tc>
          <w:tcPr>
            <w:tcW w:w="2835" w:type="dxa"/>
            <w:noWrap w:val="0"/>
            <w:vAlign w:val="center"/>
          </w:tcPr>
          <w:p w14:paraId="4EDF2ABD">
            <w:pPr>
              <w:spacing w:line="300" w:lineRule="exact"/>
              <w:jc w:val="left"/>
              <w:rPr>
                <w:rFonts w:ascii="方正书宋_GBK" w:eastAsia="方正书宋_GBK"/>
              </w:rPr>
            </w:pPr>
            <w:r>
              <w:rPr>
                <w:rFonts w:ascii="方正书宋_GBK" w:eastAsia="方正书宋_GBK"/>
              </w:rPr>
              <w:t>0</w:t>
            </w:r>
          </w:p>
        </w:tc>
        <w:tc>
          <w:tcPr>
            <w:tcW w:w="2551" w:type="dxa"/>
            <w:noWrap w:val="0"/>
            <w:vAlign w:val="center"/>
          </w:tcPr>
          <w:p w14:paraId="2D29B6D0">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14:paraId="66EA2F06">
            <w:pPr>
              <w:spacing w:line="300" w:lineRule="exact"/>
              <w:jc w:val="left"/>
              <w:rPr>
                <w:rFonts w:ascii="方正书宋_GBK" w:eastAsia="方正书宋_GBK"/>
              </w:rPr>
            </w:pPr>
          </w:p>
        </w:tc>
      </w:tr>
    </w:tbl>
    <w:p w14:paraId="2D1E602B">
      <w:pPr>
        <w:spacing w:line="300" w:lineRule="exact"/>
        <w:jc w:val="left"/>
      </w:pPr>
    </w:p>
    <w:p w14:paraId="45BCB079">
      <w:pPr>
        <w:ind w:firstLine="560" w:firstLineChars="200"/>
        <w:jc w:val="left"/>
        <w:rPr>
          <w:rFonts w:hint="eastAsia" w:ascii="Times New Roman" w:hAnsi="宋体"/>
          <w:b/>
          <w:sz w:val="28"/>
        </w:rPr>
      </w:pPr>
      <w:r>
        <w:rPr>
          <w:rFonts w:hint="eastAsia" w:ascii="方正仿宋_GBK" w:eastAsia="方正仿宋_GBK"/>
          <w:b/>
          <w:sz w:val="28"/>
        </w:rPr>
        <w:t>17、车辆购置经费绩效目标表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B757150">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2A3C570A">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49F37E2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改善办公条件，提高工作效率。</w:t>
            </w:r>
          </w:p>
          <w:p w14:paraId="53CF688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保障工作的正常运转。</w:t>
            </w:r>
          </w:p>
          <w:p w14:paraId="2D06A221">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为加快办事速度，促进各项工作提前完成。</w:t>
            </w:r>
          </w:p>
        </w:tc>
      </w:tr>
    </w:tbl>
    <w:p w14:paraId="2599769F">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C266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7602B95A">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3BE955C2">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245981AD">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73ED045B">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75D18F1A">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516DBFA9">
            <w:pPr>
              <w:spacing w:line="300" w:lineRule="exact"/>
              <w:jc w:val="center"/>
              <w:rPr>
                <w:rFonts w:ascii="方正书宋_GBK" w:eastAsia="方正书宋_GBK"/>
                <w:b/>
              </w:rPr>
            </w:pPr>
            <w:r>
              <w:rPr>
                <w:rFonts w:hint="eastAsia" w:ascii="方正书宋_GBK" w:eastAsia="方正书宋_GBK"/>
                <w:b/>
              </w:rPr>
              <w:t>指标值确定依据</w:t>
            </w:r>
          </w:p>
        </w:tc>
      </w:tr>
      <w:tr w14:paraId="5ACC9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14:paraId="6FC60CFA">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7DE48D0F">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7BECABBE">
            <w:pPr>
              <w:spacing w:line="300" w:lineRule="exact"/>
              <w:jc w:val="left"/>
              <w:rPr>
                <w:rFonts w:ascii="方正书宋_GBK" w:eastAsia="方正书宋_GBK"/>
              </w:rPr>
            </w:pPr>
            <w:r>
              <w:rPr>
                <w:rFonts w:hint="eastAsia" w:ascii="方正书宋_GBK" w:eastAsia="方正书宋_GBK"/>
              </w:rPr>
              <w:t>购置车辆</w:t>
            </w:r>
          </w:p>
        </w:tc>
        <w:tc>
          <w:tcPr>
            <w:tcW w:w="2835" w:type="dxa"/>
            <w:noWrap w:val="0"/>
            <w:vAlign w:val="center"/>
          </w:tcPr>
          <w:p w14:paraId="0BE029E8">
            <w:pPr>
              <w:spacing w:line="300" w:lineRule="exact"/>
              <w:jc w:val="left"/>
              <w:rPr>
                <w:rFonts w:ascii="方正书宋_GBK" w:eastAsia="方正书宋_GBK"/>
              </w:rPr>
            </w:pPr>
            <w:r>
              <w:rPr>
                <w:rFonts w:hint="eastAsia" w:ascii="方正书宋_GBK" w:eastAsia="方正书宋_GBK"/>
              </w:rPr>
              <w:t>购置业务保障用车（辆）</w:t>
            </w:r>
          </w:p>
        </w:tc>
        <w:tc>
          <w:tcPr>
            <w:tcW w:w="2551" w:type="dxa"/>
            <w:noWrap w:val="0"/>
            <w:vAlign w:val="center"/>
          </w:tcPr>
          <w:p w14:paraId="505A146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辆</w:t>
            </w:r>
          </w:p>
        </w:tc>
        <w:tc>
          <w:tcPr>
            <w:tcW w:w="2268" w:type="dxa"/>
            <w:noWrap w:val="0"/>
            <w:vAlign w:val="center"/>
          </w:tcPr>
          <w:p w14:paraId="7FBF179C">
            <w:pPr>
              <w:spacing w:line="300" w:lineRule="exact"/>
              <w:jc w:val="left"/>
              <w:rPr>
                <w:rFonts w:ascii="方正书宋_GBK" w:eastAsia="方正书宋_GBK"/>
              </w:rPr>
            </w:pPr>
            <w:r>
              <w:rPr>
                <w:rFonts w:hint="eastAsia" w:ascii="方正书宋_GBK" w:eastAsia="方正书宋_GBK"/>
              </w:rPr>
              <w:t>工作实际需要</w:t>
            </w:r>
          </w:p>
        </w:tc>
      </w:tr>
      <w:tr w14:paraId="0D00B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14:paraId="0422F1C4">
            <w:pPr>
              <w:spacing w:line="300" w:lineRule="exact"/>
              <w:jc w:val="center"/>
              <w:rPr>
                <w:rFonts w:hint="eastAsia" w:ascii="方正书宋_GBK" w:eastAsia="方正书宋_GBK"/>
              </w:rPr>
            </w:pPr>
          </w:p>
        </w:tc>
        <w:tc>
          <w:tcPr>
            <w:tcW w:w="2268" w:type="dxa"/>
            <w:noWrap w:val="0"/>
            <w:vAlign w:val="center"/>
          </w:tcPr>
          <w:p w14:paraId="7EE8EF9E">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68B389C3">
            <w:pPr>
              <w:spacing w:line="300" w:lineRule="exact"/>
              <w:jc w:val="left"/>
              <w:rPr>
                <w:rFonts w:hint="eastAsia" w:ascii="方正书宋_GBK" w:eastAsia="方正书宋_GBK"/>
              </w:rPr>
            </w:pPr>
            <w:r>
              <w:rPr>
                <w:rFonts w:hint="eastAsia" w:ascii="方正书宋_GBK" w:eastAsia="方正书宋_GBK"/>
              </w:rPr>
              <w:t>政府采购率</w:t>
            </w:r>
          </w:p>
        </w:tc>
        <w:tc>
          <w:tcPr>
            <w:tcW w:w="2835" w:type="dxa"/>
            <w:noWrap w:val="0"/>
            <w:vAlign w:val="center"/>
          </w:tcPr>
          <w:p w14:paraId="2720242A">
            <w:pPr>
              <w:spacing w:line="300" w:lineRule="exact"/>
              <w:jc w:val="left"/>
              <w:rPr>
                <w:rFonts w:hint="eastAsia" w:ascii="方正书宋_GBK" w:eastAsia="方正书宋_GBK"/>
              </w:rPr>
            </w:pPr>
            <w:r>
              <w:rPr>
                <w:rFonts w:ascii="方正书宋_GBK" w:eastAsia="方正书宋_GBK"/>
              </w:rPr>
              <w:t>0</w:t>
            </w:r>
          </w:p>
        </w:tc>
        <w:tc>
          <w:tcPr>
            <w:tcW w:w="2551" w:type="dxa"/>
            <w:noWrap w:val="0"/>
            <w:vAlign w:val="center"/>
          </w:tcPr>
          <w:p w14:paraId="29D5F0F2">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14:paraId="12CA5945">
            <w:pPr>
              <w:spacing w:line="300" w:lineRule="exact"/>
              <w:jc w:val="left"/>
              <w:rPr>
                <w:rFonts w:hint="eastAsia" w:ascii="方正书宋_GBK" w:eastAsia="方正书宋_GBK"/>
              </w:rPr>
            </w:pPr>
            <w:r>
              <w:rPr>
                <w:rFonts w:hint="eastAsia" w:ascii="方正书宋_GBK" w:eastAsia="方正书宋_GBK"/>
              </w:rPr>
              <w:t>根据采购标准</w:t>
            </w:r>
          </w:p>
        </w:tc>
      </w:tr>
      <w:tr w14:paraId="41BDC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0095D19A">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0ECBDF99">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363961F0">
            <w:pPr>
              <w:spacing w:line="300" w:lineRule="exact"/>
              <w:jc w:val="left"/>
              <w:rPr>
                <w:rFonts w:hint="eastAsia" w:ascii="方正书宋_GBK" w:eastAsia="方正书宋_GBK"/>
              </w:rPr>
            </w:pPr>
            <w:r>
              <w:rPr>
                <w:rFonts w:hint="eastAsia" w:ascii="方正书宋_GBK" w:eastAsia="方正书宋_GBK"/>
              </w:rPr>
              <w:t>社会效益</w:t>
            </w:r>
          </w:p>
        </w:tc>
        <w:tc>
          <w:tcPr>
            <w:tcW w:w="2835" w:type="dxa"/>
            <w:noWrap w:val="0"/>
            <w:vAlign w:val="center"/>
          </w:tcPr>
          <w:p w14:paraId="1B570435">
            <w:pPr>
              <w:spacing w:line="300" w:lineRule="exact"/>
              <w:jc w:val="left"/>
              <w:rPr>
                <w:rFonts w:ascii="方正书宋_GBK" w:eastAsia="方正书宋_GBK"/>
              </w:rPr>
            </w:pPr>
            <w:r>
              <w:rPr>
                <w:rFonts w:hint="eastAsia" w:ascii="方正书宋_GBK" w:eastAsia="方正书宋_GBK"/>
              </w:rPr>
              <w:t>加快监管队伍建设</w:t>
            </w:r>
            <w:r>
              <w:rPr>
                <w:rFonts w:ascii="方正书宋_GBK" w:eastAsia="方正书宋_GBK"/>
              </w:rPr>
              <w:t>,</w:t>
            </w:r>
            <w:r>
              <w:rPr>
                <w:rFonts w:hint="eastAsia" w:ascii="方正书宋_GBK" w:eastAsia="方正书宋_GBK"/>
              </w:rPr>
              <w:t>提高工作效率和服务水平</w:t>
            </w:r>
          </w:p>
        </w:tc>
        <w:tc>
          <w:tcPr>
            <w:tcW w:w="2551" w:type="dxa"/>
            <w:noWrap w:val="0"/>
            <w:vAlign w:val="center"/>
          </w:tcPr>
          <w:p w14:paraId="3D06E0E5">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noWrap w:val="0"/>
            <w:vAlign w:val="center"/>
          </w:tcPr>
          <w:p w14:paraId="505CD7BE">
            <w:pPr>
              <w:spacing w:line="300" w:lineRule="exact"/>
              <w:jc w:val="left"/>
              <w:rPr>
                <w:rFonts w:hint="eastAsia" w:ascii="方正书宋_GBK" w:eastAsia="方正书宋_GBK"/>
              </w:rPr>
            </w:pPr>
            <w:r>
              <w:rPr>
                <w:rFonts w:hint="eastAsia" w:ascii="方正书宋_GBK" w:eastAsia="方正书宋_GBK"/>
              </w:rPr>
              <w:t>实地调研</w:t>
            </w:r>
          </w:p>
        </w:tc>
      </w:tr>
      <w:tr w14:paraId="23D1D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43D90E4F">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6A977DEF">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5A8A785C">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noWrap w:val="0"/>
            <w:vAlign w:val="center"/>
          </w:tcPr>
          <w:p w14:paraId="6D1B2FB0">
            <w:pPr>
              <w:spacing w:line="300" w:lineRule="exact"/>
              <w:jc w:val="left"/>
              <w:rPr>
                <w:rFonts w:hint="eastAsia" w:ascii="方正书宋_GBK" w:eastAsia="方正书宋_GBK"/>
              </w:rPr>
            </w:pPr>
            <w:r>
              <w:rPr>
                <w:rFonts w:ascii="方正书宋_GBK" w:eastAsia="方正书宋_GBK"/>
              </w:rPr>
              <w:t>0</w:t>
            </w:r>
          </w:p>
        </w:tc>
        <w:tc>
          <w:tcPr>
            <w:tcW w:w="2551" w:type="dxa"/>
            <w:noWrap w:val="0"/>
            <w:vAlign w:val="center"/>
          </w:tcPr>
          <w:p w14:paraId="6C74416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noWrap w:val="0"/>
            <w:vAlign w:val="center"/>
          </w:tcPr>
          <w:p w14:paraId="772997DF">
            <w:pPr>
              <w:spacing w:line="300" w:lineRule="exact"/>
              <w:jc w:val="left"/>
              <w:rPr>
                <w:rFonts w:hint="eastAsia" w:ascii="方正书宋_GBK" w:eastAsia="方正书宋_GBK"/>
              </w:rPr>
            </w:pPr>
            <w:r>
              <w:rPr>
                <w:rFonts w:hint="eastAsia" w:ascii="方正书宋_GBK" w:eastAsia="方正书宋_GBK"/>
              </w:rPr>
              <w:t>实地走访</w:t>
            </w:r>
          </w:p>
        </w:tc>
      </w:tr>
    </w:tbl>
    <w:p w14:paraId="1BDDE1EA">
      <w:pPr>
        <w:spacing w:line="300" w:lineRule="exact"/>
        <w:jc w:val="left"/>
      </w:pPr>
    </w:p>
    <w:p w14:paraId="7DAB8BA2">
      <w:pPr>
        <w:ind w:firstLine="560" w:firstLineChars="200"/>
        <w:jc w:val="left"/>
        <w:rPr>
          <w:rFonts w:hint="eastAsia" w:ascii="Times New Roman" w:hAnsi="宋体"/>
          <w:b/>
          <w:sz w:val="28"/>
        </w:rPr>
      </w:pPr>
      <w:r>
        <w:rPr>
          <w:rFonts w:hint="eastAsia" w:ascii="方正仿宋_GBK" w:eastAsia="方正仿宋_GBK"/>
          <w:b/>
          <w:sz w:val="28"/>
        </w:rPr>
        <w:t>18、2020年创城工作经费绩效目标表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36D0E452">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7859F58A">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4D83FE5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以建设美丽幸福文安为目标，以全面提升创城水平为抓手，紧盯各项重点目标任务不放，凝神聚力，真抓实干，确保重点工作的稳步提升。</w:t>
            </w:r>
          </w:p>
          <w:p w14:paraId="5648B99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强化综合整治，城市环境进一步提升。</w:t>
            </w:r>
          </w:p>
          <w:p w14:paraId="6B4B9CC4">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确保创城各项工作顺利开展。</w:t>
            </w:r>
          </w:p>
        </w:tc>
      </w:tr>
    </w:tbl>
    <w:p w14:paraId="47D4EE9A">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378F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1BF07E71">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37907A93">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07C0D9C4">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62174A29">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295B8898">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486EEA33">
            <w:pPr>
              <w:spacing w:line="300" w:lineRule="exact"/>
              <w:jc w:val="center"/>
              <w:rPr>
                <w:rFonts w:ascii="方正书宋_GBK" w:eastAsia="方正书宋_GBK"/>
                <w:b/>
              </w:rPr>
            </w:pPr>
            <w:r>
              <w:rPr>
                <w:rFonts w:hint="eastAsia" w:ascii="方正书宋_GBK" w:eastAsia="方正书宋_GBK"/>
                <w:b/>
              </w:rPr>
              <w:t>指标值确定依据</w:t>
            </w:r>
          </w:p>
        </w:tc>
      </w:tr>
      <w:tr w14:paraId="48F0C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5783757B">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14:paraId="67A5C923">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14:paraId="4F163CB0">
            <w:pPr>
              <w:spacing w:line="300" w:lineRule="exact"/>
              <w:jc w:val="left"/>
              <w:rPr>
                <w:rFonts w:ascii="方正书宋_GBK" w:eastAsia="方正书宋_GBK"/>
              </w:rPr>
            </w:pPr>
            <w:r>
              <w:rPr>
                <w:rFonts w:hint="eastAsia" w:ascii="方正书宋_GBK" w:eastAsia="方正书宋_GBK"/>
              </w:rPr>
              <w:t>居民满意度</w:t>
            </w:r>
          </w:p>
        </w:tc>
        <w:tc>
          <w:tcPr>
            <w:tcW w:w="2835" w:type="dxa"/>
            <w:noWrap w:val="0"/>
            <w:vAlign w:val="center"/>
          </w:tcPr>
          <w:p w14:paraId="7F4EC9BC">
            <w:pPr>
              <w:spacing w:line="300" w:lineRule="exact"/>
              <w:jc w:val="left"/>
              <w:rPr>
                <w:rFonts w:ascii="方正书宋_GBK" w:eastAsia="方正书宋_GBK"/>
              </w:rPr>
            </w:pPr>
            <w:r>
              <w:rPr>
                <w:rFonts w:hint="eastAsia" w:ascii="方正书宋_GBK" w:eastAsia="方正书宋_GBK"/>
              </w:rPr>
              <w:t>服务对象满意度</w:t>
            </w:r>
          </w:p>
        </w:tc>
        <w:tc>
          <w:tcPr>
            <w:tcW w:w="2551" w:type="dxa"/>
            <w:noWrap w:val="0"/>
            <w:vAlign w:val="center"/>
          </w:tcPr>
          <w:p w14:paraId="0D1ED2FA">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14:paraId="0F14D0A2">
            <w:pPr>
              <w:spacing w:line="300" w:lineRule="exact"/>
              <w:jc w:val="left"/>
              <w:rPr>
                <w:rFonts w:ascii="方正书宋_GBK" w:eastAsia="方正书宋_GBK"/>
              </w:rPr>
            </w:pPr>
          </w:p>
        </w:tc>
      </w:tr>
    </w:tbl>
    <w:p w14:paraId="471DF165">
      <w:pPr>
        <w:spacing w:line="300" w:lineRule="exact"/>
        <w:jc w:val="left"/>
      </w:pPr>
    </w:p>
    <w:p w14:paraId="0EEE4A53">
      <w:pPr>
        <w:ind w:firstLine="560" w:firstLineChars="200"/>
        <w:jc w:val="left"/>
        <w:rPr>
          <w:rFonts w:hint="eastAsia" w:ascii="Times New Roman" w:hAnsi="宋体"/>
          <w:b/>
          <w:sz w:val="28"/>
        </w:rPr>
      </w:pPr>
      <w:r>
        <w:rPr>
          <w:rFonts w:hint="eastAsia" w:ascii="方正仿宋_GBK" w:eastAsia="方正仿宋_GBK"/>
          <w:b/>
          <w:sz w:val="28"/>
        </w:rPr>
        <w:t>19、文安县到期游园和道路绿化养护服务绩效目标表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6CC154CB">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64097B0B">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40111A4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本项目建成后，对提高人民群众生活质量、树立城市形象、优化投资环境等方面都将有明显的提高，而且净化空气、减弱噪音、减尘、改善小气候环境、防风等作用，具有一定的经济效益和社会效益</w:t>
            </w:r>
          </w:p>
          <w:p w14:paraId="6200518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项目建设内容和规模符合城市总体规划及城市园林绿地系统专项规划，工程技术合理。</w:t>
            </w:r>
          </w:p>
          <w:p w14:paraId="2E660B39">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城镇建设水平的提高，对环境质量提出了新的要求。</w:t>
            </w:r>
          </w:p>
        </w:tc>
      </w:tr>
    </w:tbl>
    <w:p w14:paraId="26ADF764">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5EAC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3C1D349B">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12D4ED44">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1B41A5CA">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31BFE78D">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1B63BEDC">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6370D9CE">
            <w:pPr>
              <w:spacing w:line="300" w:lineRule="exact"/>
              <w:jc w:val="center"/>
              <w:rPr>
                <w:rFonts w:ascii="方正书宋_GBK" w:eastAsia="方正书宋_GBK"/>
                <w:b/>
              </w:rPr>
            </w:pPr>
            <w:r>
              <w:rPr>
                <w:rFonts w:hint="eastAsia" w:ascii="方正书宋_GBK" w:eastAsia="方正书宋_GBK"/>
                <w:b/>
              </w:rPr>
              <w:t>指标值确定依据</w:t>
            </w:r>
          </w:p>
        </w:tc>
      </w:tr>
      <w:tr w14:paraId="7F561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160F2472">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14:paraId="06EAC60E">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14:paraId="1CA003F4">
            <w:pPr>
              <w:spacing w:line="300" w:lineRule="exact"/>
              <w:jc w:val="left"/>
              <w:rPr>
                <w:rFonts w:ascii="方正书宋_GBK" w:eastAsia="方正书宋_GBK"/>
              </w:rPr>
            </w:pPr>
            <w:r>
              <w:rPr>
                <w:rFonts w:hint="eastAsia" w:ascii="方正书宋_GBK" w:eastAsia="方正书宋_GBK"/>
              </w:rPr>
              <w:t>服务对象满意度</w:t>
            </w:r>
          </w:p>
        </w:tc>
        <w:tc>
          <w:tcPr>
            <w:tcW w:w="2835" w:type="dxa"/>
            <w:noWrap w:val="0"/>
            <w:vAlign w:val="center"/>
          </w:tcPr>
          <w:p w14:paraId="707CCC0D">
            <w:pPr>
              <w:spacing w:line="300" w:lineRule="exact"/>
              <w:jc w:val="left"/>
              <w:rPr>
                <w:rFonts w:ascii="方正书宋_GBK" w:eastAsia="方正书宋_GBK"/>
              </w:rPr>
            </w:pPr>
            <w:r>
              <w:rPr>
                <w:rFonts w:ascii="方正书宋_GBK" w:eastAsia="方正书宋_GBK"/>
              </w:rPr>
              <w:t>0</w:t>
            </w:r>
          </w:p>
        </w:tc>
        <w:tc>
          <w:tcPr>
            <w:tcW w:w="2551" w:type="dxa"/>
            <w:noWrap w:val="0"/>
            <w:vAlign w:val="center"/>
          </w:tcPr>
          <w:p w14:paraId="4FB3476D">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14:paraId="245388E1">
            <w:pPr>
              <w:spacing w:line="300" w:lineRule="exact"/>
              <w:jc w:val="left"/>
              <w:rPr>
                <w:rFonts w:ascii="方正书宋_GBK" w:eastAsia="方正书宋_GBK"/>
              </w:rPr>
            </w:pPr>
          </w:p>
        </w:tc>
      </w:tr>
    </w:tbl>
    <w:p w14:paraId="18F5A339">
      <w:pPr>
        <w:spacing w:line="300" w:lineRule="exact"/>
        <w:jc w:val="left"/>
      </w:pPr>
    </w:p>
    <w:p w14:paraId="47FEFE0F">
      <w:pPr>
        <w:ind w:firstLine="560" w:firstLineChars="200"/>
        <w:jc w:val="left"/>
        <w:rPr>
          <w:rFonts w:hint="eastAsia" w:ascii="Times New Roman" w:hAnsi="宋体"/>
          <w:b/>
          <w:sz w:val="28"/>
        </w:rPr>
      </w:pPr>
      <w:r>
        <w:rPr>
          <w:rFonts w:hint="eastAsia" w:ascii="方正仿宋_GBK" w:eastAsia="方正仿宋_GBK"/>
          <w:b/>
          <w:sz w:val="28"/>
        </w:rPr>
        <w:t>20、迎宾大道绿化隔离带、迎宾大道两侧绿化带、防洪堤东北段绿化购买服务项目绩效目标表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AF46236">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116E210F">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178D3F3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大力发展城市绿化工作，能够大大提高城市品位和档次，树立良好的城市形象，增强城市的凝聚力和吸引力，聚集人才、聚集财源、聚集技术、聚集有利于发展的要素，提升城市综合竞争能力，极大的推动改革开放和经济建设</w:t>
            </w:r>
          </w:p>
          <w:p w14:paraId="6E2179B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城市绿化时衡量一个城市现代化和文明程度的重要标志</w:t>
            </w:r>
          </w:p>
          <w:p w14:paraId="3C0AA5C0">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城镇建设水平的提高，对环境质量提出了新的要求。</w:t>
            </w:r>
          </w:p>
        </w:tc>
      </w:tr>
    </w:tbl>
    <w:p w14:paraId="48EB75E9">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6571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417" w:type="dxa"/>
            <w:noWrap w:val="0"/>
            <w:vAlign w:val="center"/>
          </w:tcPr>
          <w:p w14:paraId="58D2CBB8">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675FBB6F">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16D9EF99">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7D32C735">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726EA031">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70C48DD3">
            <w:pPr>
              <w:spacing w:line="300" w:lineRule="exact"/>
              <w:jc w:val="center"/>
              <w:rPr>
                <w:rFonts w:ascii="方正书宋_GBK" w:eastAsia="方正书宋_GBK"/>
                <w:b/>
              </w:rPr>
            </w:pPr>
            <w:r>
              <w:rPr>
                <w:rFonts w:hint="eastAsia" w:ascii="方正书宋_GBK" w:eastAsia="方正书宋_GBK"/>
                <w:b/>
              </w:rPr>
              <w:t>指标值确定依据</w:t>
            </w:r>
          </w:p>
        </w:tc>
      </w:tr>
      <w:tr w14:paraId="252CE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6C0FD1DB">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14:paraId="7778768C">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14:paraId="7FE45DF2">
            <w:pPr>
              <w:spacing w:line="300" w:lineRule="exact"/>
              <w:jc w:val="left"/>
              <w:rPr>
                <w:rFonts w:ascii="方正书宋_GBK" w:eastAsia="方正书宋_GBK"/>
              </w:rPr>
            </w:pPr>
            <w:r>
              <w:rPr>
                <w:rFonts w:hint="eastAsia" w:ascii="方正书宋_GBK" w:eastAsia="方正书宋_GBK"/>
              </w:rPr>
              <w:t>服务对象满意度</w:t>
            </w:r>
          </w:p>
        </w:tc>
        <w:tc>
          <w:tcPr>
            <w:tcW w:w="2835" w:type="dxa"/>
            <w:noWrap w:val="0"/>
            <w:vAlign w:val="center"/>
          </w:tcPr>
          <w:p w14:paraId="1CB781C7">
            <w:pPr>
              <w:spacing w:line="300" w:lineRule="exact"/>
              <w:jc w:val="left"/>
              <w:rPr>
                <w:rFonts w:ascii="方正书宋_GBK" w:eastAsia="方正书宋_GBK"/>
              </w:rPr>
            </w:pPr>
            <w:r>
              <w:rPr>
                <w:rFonts w:ascii="方正书宋_GBK" w:eastAsia="方正书宋_GBK"/>
              </w:rPr>
              <w:t>0</w:t>
            </w:r>
          </w:p>
        </w:tc>
        <w:tc>
          <w:tcPr>
            <w:tcW w:w="2551" w:type="dxa"/>
            <w:noWrap w:val="0"/>
            <w:vAlign w:val="center"/>
          </w:tcPr>
          <w:p w14:paraId="2262EA43">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14:paraId="5C83193E">
            <w:pPr>
              <w:spacing w:line="300" w:lineRule="exact"/>
              <w:jc w:val="left"/>
              <w:rPr>
                <w:rFonts w:ascii="方正书宋_GBK" w:eastAsia="方正书宋_GBK"/>
              </w:rPr>
            </w:pPr>
          </w:p>
        </w:tc>
      </w:tr>
    </w:tbl>
    <w:p w14:paraId="43353100">
      <w:pPr>
        <w:spacing w:line="300" w:lineRule="exact"/>
        <w:jc w:val="left"/>
      </w:pPr>
    </w:p>
    <w:p w14:paraId="098AB765">
      <w:pPr>
        <w:ind w:firstLine="560" w:firstLineChars="200"/>
        <w:jc w:val="left"/>
        <w:rPr>
          <w:rFonts w:hint="eastAsia" w:ascii="Times New Roman" w:hAnsi="宋体"/>
          <w:b/>
          <w:sz w:val="28"/>
        </w:rPr>
      </w:pPr>
      <w:r>
        <w:rPr>
          <w:rFonts w:hint="eastAsia" w:ascii="方正仿宋_GBK" w:eastAsia="方正仿宋_GBK"/>
          <w:b/>
          <w:sz w:val="28"/>
        </w:rPr>
        <w:t>21、迎宾大道景观绿化项目资金绩效目标表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4EB67D60">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15C3CB73">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71B0F88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大力发展城市绿化工作，能够大大提高城市的品位和档次，树立良好的城市形象，增强城市的凝聚力，聚集人才、聚集资金、聚集技术、聚集有利于发展的要素，提升城市综合竞争力，极大地推动改革开放和经济建设。</w:t>
            </w:r>
          </w:p>
          <w:p w14:paraId="5F4DE5B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城市绿化，不仅是满足人民生活水平不断提高的需要，也是落实全面建</w:t>
            </w:r>
            <w:r>
              <w:rPr>
                <w:rFonts w:hint="eastAsia" w:ascii="方正书宋_GBK" w:eastAsia="方正书宋_GBK"/>
                <w:lang w:val="en-US" w:eastAsia="zh-CN"/>
              </w:rPr>
              <w:t>成</w:t>
            </w:r>
            <w:r>
              <w:rPr>
                <w:rFonts w:hint="eastAsia" w:ascii="方正书宋_GBK" w:eastAsia="方正书宋_GBK"/>
              </w:rPr>
              <w:t>小康社会宏伟目标的重要措施。</w:t>
            </w:r>
          </w:p>
          <w:p w14:paraId="48029F52">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城市绿化是衡量一个城市现代化和文明程度的重要标志。注重生态保护、资源综合利用、人与自然和谐</w:t>
            </w:r>
          </w:p>
        </w:tc>
      </w:tr>
    </w:tbl>
    <w:p w14:paraId="30E034C5">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2DA0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3181BAE2">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431741D6">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687F70B6">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527B32F1">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24981DBA">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5E9CBFCB">
            <w:pPr>
              <w:spacing w:line="300" w:lineRule="exact"/>
              <w:jc w:val="center"/>
              <w:rPr>
                <w:rFonts w:ascii="方正书宋_GBK" w:eastAsia="方正书宋_GBK"/>
                <w:b/>
              </w:rPr>
            </w:pPr>
            <w:r>
              <w:rPr>
                <w:rFonts w:hint="eastAsia" w:ascii="方正书宋_GBK" w:eastAsia="方正书宋_GBK"/>
                <w:b/>
              </w:rPr>
              <w:t>指标值确定依据</w:t>
            </w:r>
          </w:p>
        </w:tc>
      </w:tr>
      <w:tr w14:paraId="23AAE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12C1C06E">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14:paraId="3A382C16">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14:paraId="5AA90214">
            <w:pPr>
              <w:spacing w:line="300" w:lineRule="exact"/>
              <w:jc w:val="left"/>
              <w:rPr>
                <w:rFonts w:ascii="方正书宋_GBK" w:eastAsia="方正书宋_GBK"/>
              </w:rPr>
            </w:pPr>
            <w:r>
              <w:rPr>
                <w:rFonts w:hint="eastAsia" w:ascii="方正书宋_GBK" w:eastAsia="方正书宋_GBK"/>
              </w:rPr>
              <w:t>服务对象满意度</w:t>
            </w:r>
          </w:p>
        </w:tc>
        <w:tc>
          <w:tcPr>
            <w:tcW w:w="2835" w:type="dxa"/>
            <w:noWrap w:val="0"/>
            <w:vAlign w:val="center"/>
          </w:tcPr>
          <w:p w14:paraId="1E24E209">
            <w:pPr>
              <w:spacing w:line="300" w:lineRule="exact"/>
              <w:jc w:val="left"/>
              <w:rPr>
                <w:rFonts w:ascii="方正书宋_GBK" w:eastAsia="方正书宋_GBK"/>
              </w:rPr>
            </w:pPr>
            <w:r>
              <w:rPr>
                <w:rFonts w:ascii="方正书宋_GBK" w:eastAsia="方正书宋_GBK"/>
              </w:rPr>
              <w:t>0</w:t>
            </w:r>
          </w:p>
        </w:tc>
        <w:tc>
          <w:tcPr>
            <w:tcW w:w="2551" w:type="dxa"/>
            <w:noWrap w:val="0"/>
            <w:vAlign w:val="center"/>
          </w:tcPr>
          <w:p w14:paraId="65B325C8">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14:paraId="7971A588">
            <w:pPr>
              <w:spacing w:line="300" w:lineRule="exact"/>
              <w:jc w:val="left"/>
              <w:rPr>
                <w:rFonts w:ascii="方正书宋_GBK" w:eastAsia="方正书宋_GBK"/>
              </w:rPr>
            </w:pPr>
          </w:p>
        </w:tc>
      </w:tr>
    </w:tbl>
    <w:p w14:paraId="3E9A94F4">
      <w:pPr>
        <w:spacing w:line="300" w:lineRule="exact"/>
        <w:jc w:val="left"/>
      </w:pPr>
    </w:p>
    <w:p w14:paraId="13A3D778">
      <w:pPr>
        <w:ind w:firstLine="560" w:firstLineChars="200"/>
        <w:jc w:val="left"/>
        <w:rPr>
          <w:rFonts w:hint="eastAsia" w:ascii="Times New Roman" w:hAnsi="宋体"/>
          <w:b/>
          <w:sz w:val="28"/>
        </w:rPr>
      </w:pPr>
      <w:r>
        <w:rPr>
          <w:rFonts w:hint="eastAsia" w:ascii="方正仿宋_GBK" w:eastAsia="方正仿宋_GBK"/>
          <w:b/>
          <w:sz w:val="28"/>
        </w:rPr>
        <w:t>22、数字化城管运行维护费绩效目标表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35595960">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0ACD97E7">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743E3BA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数字化城市管理是落实科学发展观的具体体现。科学发展观的核心是以人为来，这就决定了城市管理的工作重点是为了解决人民群众在城市管理领域关注的涉及切身利益的问题。</w:t>
            </w:r>
          </w:p>
          <w:p w14:paraId="7B067C8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数字化城市管理是公众参与城市管理的重要途径。数字化城市管理将城市部件准确定位并编码，并通过城市管理坚督员全天不间断巡查，不仅可以及时发现并上报各种城市部件和事件信息，还可以在很短时间内完成对某类城市管理对象的专项普查；不仅可以及时发现问题，而且可以及时处理问题从而为维护城市公共安全提供了可靠保障，提高了区域内群众的安全感。</w:t>
            </w:r>
          </w:p>
          <w:p w14:paraId="59732781">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数字化城市管理彻底改变了城市管理的理念、流程和方法，对于提高城市管理水平、解决城市安全问题、维护区域内市民的根本利益，具有重要意义。</w:t>
            </w:r>
          </w:p>
        </w:tc>
      </w:tr>
    </w:tbl>
    <w:p w14:paraId="3ED8517F">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A93F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69306D2F">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1845DAE9">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0ED04B47">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22359DBA">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730D7949">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74EF962F">
            <w:pPr>
              <w:spacing w:line="300" w:lineRule="exact"/>
              <w:jc w:val="center"/>
              <w:rPr>
                <w:rFonts w:ascii="方正书宋_GBK" w:eastAsia="方正书宋_GBK"/>
                <w:b/>
              </w:rPr>
            </w:pPr>
            <w:r>
              <w:rPr>
                <w:rFonts w:hint="eastAsia" w:ascii="方正书宋_GBK" w:eastAsia="方正书宋_GBK"/>
                <w:b/>
              </w:rPr>
              <w:t>指标值确定依据</w:t>
            </w:r>
          </w:p>
        </w:tc>
      </w:tr>
      <w:tr w14:paraId="6DBB0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50552F1B">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14:paraId="0CB9B31F">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14:paraId="12C9D5C6">
            <w:pPr>
              <w:spacing w:line="300" w:lineRule="exact"/>
              <w:jc w:val="left"/>
              <w:rPr>
                <w:rFonts w:ascii="方正书宋_GBK" w:eastAsia="方正书宋_GBK"/>
              </w:rPr>
            </w:pPr>
            <w:r>
              <w:rPr>
                <w:rFonts w:hint="eastAsia" w:ascii="方正书宋_GBK" w:eastAsia="方正书宋_GBK"/>
              </w:rPr>
              <w:t>服务对象满意度</w:t>
            </w:r>
          </w:p>
        </w:tc>
        <w:tc>
          <w:tcPr>
            <w:tcW w:w="2835" w:type="dxa"/>
            <w:noWrap w:val="0"/>
            <w:vAlign w:val="center"/>
          </w:tcPr>
          <w:p w14:paraId="193CE075">
            <w:pPr>
              <w:spacing w:line="300" w:lineRule="exact"/>
              <w:jc w:val="left"/>
              <w:rPr>
                <w:rFonts w:ascii="方正书宋_GBK" w:eastAsia="方正书宋_GBK"/>
              </w:rPr>
            </w:pPr>
            <w:r>
              <w:rPr>
                <w:rFonts w:ascii="方正书宋_GBK" w:eastAsia="方正书宋_GBK"/>
              </w:rPr>
              <w:t>0</w:t>
            </w:r>
          </w:p>
        </w:tc>
        <w:tc>
          <w:tcPr>
            <w:tcW w:w="2551" w:type="dxa"/>
            <w:noWrap w:val="0"/>
            <w:vAlign w:val="center"/>
          </w:tcPr>
          <w:p w14:paraId="0AC8345E">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14:paraId="68AFDADB">
            <w:pPr>
              <w:spacing w:line="300" w:lineRule="exact"/>
              <w:jc w:val="left"/>
              <w:rPr>
                <w:rFonts w:ascii="方正书宋_GBK" w:eastAsia="方正书宋_GBK"/>
              </w:rPr>
            </w:pPr>
            <w:r>
              <w:rPr>
                <w:rFonts w:hint="eastAsia" w:ascii="方正书宋_GBK" w:eastAsia="方正书宋_GBK"/>
              </w:rPr>
              <w:t>实地走访</w:t>
            </w:r>
          </w:p>
        </w:tc>
      </w:tr>
    </w:tbl>
    <w:p w14:paraId="015F1D00">
      <w:pPr>
        <w:spacing w:line="300" w:lineRule="exact"/>
        <w:jc w:val="left"/>
      </w:pPr>
    </w:p>
    <w:p w14:paraId="4CDEFD9B">
      <w:pPr>
        <w:ind w:firstLine="560" w:firstLineChars="200"/>
        <w:jc w:val="left"/>
        <w:rPr>
          <w:rFonts w:hint="eastAsia" w:ascii="Times New Roman" w:hAnsi="宋体"/>
          <w:b/>
          <w:sz w:val="28"/>
        </w:rPr>
      </w:pPr>
      <w:r>
        <w:rPr>
          <w:rFonts w:hint="eastAsia" w:ascii="方正仿宋_GBK" w:eastAsia="方正仿宋_GBK"/>
          <w:b/>
          <w:sz w:val="28"/>
        </w:rPr>
        <w:t>23、农村生活垃圾分类处理经费绩效目标表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0431788">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noWrap w:val="0"/>
            <w:vAlign w:val="center"/>
          </w:tcPr>
          <w:p w14:paraId="67D4CCB7">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10C0949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加快推进生活垃圾管理地方立法，建立健全垃圾分类配套政策体系，制定垃圾分类相关的技术和管理标准，强化监督管理，形成长效机制。</w:t>
            </w:r>
          </w:p>
          <w:p w14:paraId="24CB0EB9">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通过开展生活垃圾分类收集试点工作，增强全社会垃圾分类意识，引导广大市民掌握生活垃圾分类常识，养成生活垃圾分类习惯和生活垃圾自觉分类行为。</w:t>
            </w:r>
          </w:p>
          <w:p w14:paraId="4B864F26">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逐步扩大生活垃圾分类收集的覆盖面，推进生活垃圾收运处理体系建设，不断提高环境卫生管理水平。坚持因地制宜、协同推进。</w:t>
            </w:r>
          </w:p>
        </w:tc>
      </w:tr>
    </w:tbl>
    <w:p w14:paraId="5964EB44">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CF3A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72D796B4">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75C86260">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7F638BDF">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70E6639F">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62E0FBF0">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74AB2305">
            <w:pPr>
              <w:spacing w:line="300" w:lineRule="exact"/>
              <w:jc w:val="center"/>
              <w:rPr>
                <w:rFonts w:ascii="方正书宋_GBK" w:eastAsia="方正书宋_GBK"/>
                <w:b/>
              </w:rPr>
            </w:pPr>
            <w:r>
              <w:rPr>
                <w:rFonts w:hint="eastAsia" w:ascii="方正书宋_GBK" w:eastAsia="方正书宋_GBK"/>
                <w:b/>
              </w:rPr>
              <w:t>指标值确定依据</w:t>
            </w:r>
          </w:p>
        </w:tc>
      </w:tr>
      <w:tr w14:paraId="62CBB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3D57E296">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14:paraId="32AE2E34">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14:paraId="453A9EDD">
            <w:pPr>
              <w:spacing w:line="300" w:lineRule="exact"/>
              <w:jc w:val="left"/>
              <w:rPr>
                <w:rFonts w:ascii="方正书宋_GBK" w:eastAsia="方正书宋_GBK"/>
              </w:rPr>
            </w:pPr>
            <w:r>
              <w:rPr>
                <w:rFonts w:hint="eastAsia" w:ascii="方正书宋_GBK" w:eastAsia="方正书宋_GBK"/>
              </w:rPr>
              <w:t>服务对象满意度</w:t>
            </w:r>
          </w:p>
        </w:tc>
        <w:tc>
          <w:tcPr>
            <w:tcW w:w="2835" w:type="dxa"/>
            <w:noWrap w:val="0"/>
            <w:vAlign w:val="center"/>
          </w:tcPr>
          <w:p w14:paraId="46ABC2EC">
            <w:pPr>
              <w:spacing w:line="300" w:lineRule="exact"/>
              <w:jc w:val="left"/>
              <w:rPr>
                <w:rFonts w:ascii="方正书宋_GBK" w:eastAsia="方正书宋_GBK"/>
              </w:rPr>
            </w:pPr>
            <w:r>
              <w:rPr>
                <w:rFonts w:ascii="方正书宋_GBK" w:eastAsia="方正书宋_GBK"/>
              </w:rPr>
              <w:t>0</w:t>
            </w:r>
          </w:p>
        </w:tc>
        <w:tc>
          <w:tcPr>
            <w:tcW w:w="2551" w:type="dxa"/>
            <w:noWrap w:val="0"/>
            <w:vAlign w:val="center"/>
          </w:tcPr>
          <w:p w14:paraId="031F995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noWrap w:val="0"/>
            <w:vAlign w:val="center"/>
          </w:tcPr>
          <w:p w14:paraId="01F598F0">
            <w:pPr>
              <w:spacing w:line="300" w:lineRule="exact"/>
              <w:jc w:val="left"/>
              <w:rPr>
                <w:rFonts w:ascii="方正书宋_GBK" w:eastAsia="方正书宋_GBK"/>
              </w:rPr>
            </w:pPr>
          </w:p>
        </w:tc>
      </w:tr>
    </w:tbl>
    <w:p w14:paraId="33ED2470">
      <w:pPr>
        <w:spacing w:line="300" w:lineRule="exact"/>
        <w:jc w:val="left"/>
      </w:pPr>
    </w:p>
    <w:p w14:paraId="4231BD37">
      <w:pPr>
        <w:ind w:firstLine="560" w:firstLineChars="200"/>
        <w:jc w:val="left"/>
        <w:rPr>
          <w:rFonts w:hint="eastAsia" w:ascii="Times New Roman" w:hAnsi="宋体"/>
          <w:b/>
          <w:sz w:val="28"/>
        </w:rPr>
      </w:pPr>
      <w:r>
        <w:rPr>
          <w:rFonts w:hint="eastAsia" w:ascii="方正仿宋_GBK" w:eastAsia="方正仿宋_GBK"/>
          <w:b/>
          <w:sz w:val="28"/>
        </w:rPr>
        <w:t>24、园林绿化养护经费绩效目标表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30674A8F">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08330474">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2390785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大力发展城市绿化工作，能够大大提高城市的品位和档次，树立良好的城市形象，增强城市的凝聚力，聚集人才、聚集资金、聚集技术、聚集有利于发展的要素，提升城市综合竞争力，极大地推动改革开放和经济建设。</w:t>
            </w:r>
          </w:p>
          <w:p w14:paraId="1390C64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城市绿化，不仅是满足人民生活水平不断提高的需要，也是落实全面建</w:t>
            </w:r>
            <w:r>
              <w:rPr>
                <w:rFonts w:hint="eastAsia" w:ascii="方正书宋_GBK" w:eastAsia="方正书宋_GBK"/>
                <w:lang w:eastAsia="zh-CN"/>
              </w:rPr>
              <w:t>成</w:t>
            </w:r>
            <w:r>
              <w:rPr>
                <w:rFonts w:hint="eastAsia" w:ascii="方正书宋_GBK" w:eastAsia="方正书宋_GBK"/>
              </w:rPr>
              <w:t>小康社会宏伟目标的重要措施。</w:t>
            </w:r>
          </w:p>
          <w:p w14:paraId="2C3D41FD">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城市绿化是衡量一个城市现代化和文明程度的重要标志。注重生态保护、资源综合利用、人与自然和谐</w:t>
            </w:r>
          </w:p>
        </w:tc>
      </w:tr>
    </w:tbl>
    <w:p w14:paraId="7B56F842">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93DC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2D0C395D">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68C860BF">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53B3374F">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4A5245B1">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3BE80242">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14423550">
            <w:pPr>
              <w:spacing w:line="300" w:lineRule="exact"/>
              <w:jc w:val="center"/>
              <w:rPr>
                <w:rFonts w:ascii="方正书宋_GBK" w:eastAsia="方正书宋_GBK"/>
                <w:b/>
              </w:rPr>
            </w:pPr>
            <w:r>
              <w:rPr>
                <w:rFonts w:hint="eastAsia" w:ascii="方正书宋_GBK" w:eastAsia="方正书宋_GBK"/>
                <w:b/>
              </w:rPr>
              <w:t>指标值确定依据</w:t>
            </w:r>
          </w:p>
        </w:tc>
      </w:tr>
      <w:tr w14:paraId="4F84C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25DBEDDE">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14:paraId="7A8F506E">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14:paraId="387C88E2">
            <w:pPr>
              <w:spacing w:line="300" w:lineRule="exact"/>
              <w:jc w:val="left"/>
              <w:rPr>
                <w:rFonts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2835" w:type="dxa"/>
            <w:noWrap w:val="0"/>
            <w:vAlign w:val="center"/>
          </w:tcPr>
          <w:p w14:paraId="016D9983">
            <w:pPr>
              <w:spacing w:line="300" w:lineRule="exact"/>
              <w:jc w:val="left"/>
              <w:rPr>
                <w:rFonts w:ascii="方正书宋_GBK" w:eastAsia="方正书宋_GBK"/>
              </w:rPr>
            </w:pPr>
            <w:r>
              <w:rPr>
                <w:rFonts w:ascii="方正书宋_GBK" w:eastAsia="方正书宋_GBK"/>
              </w:rPr>
              <w:t>0</w:t>
            </w:r>
          </w:p>
        </w:tc>
        <w:tc>
          <w:tcPr>
            <w:tcW w:w="2551" w:type="dxa"/>
            <w:noWrap w:val="0"/>
            <w:vAlign w:val="center"/>
          </w:tcPr>
          <w:p w14:paraId="26F7C132">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14:paraId="2FD766C1">
            <w:pPr>
              <w:spacing w:line="300" w:lineRule="exact"/>
              <w:jc w:val="left"/>
              <w:rPr>
                <w:rFonts w:ascii="方正书宋_GBK" w:eastAsia="方正书宋_GBK"/>
              </w:rPr>
            </w:pPr>
          </w:p>
        </w:tc>
      </w:tr>
    </w:tbl>
    <w:p w14:paraId="0099D39F">
      <w:pPr>
        <w:spacing w:line="300" w:lineRule="exact"/>
        <w:jc w:val="left"/>
      </w:pPr>
    </w:p>
    <w:p w14:paraId="5536BB42">
      <w:pPr>
        <w:ind w:firstLine="560" w:firstLineChars="200"/>
        <w:jc w:val="left"/>
        <w:rPr>
          <w:rFonts w:hint="eastAsia" w:ascii="Times New Roman" w:hAnsi="宋体"/>
          <w:b/>
          <w:sz w:val="28"/>
        </w:rPr>
      </w:pPr>
      <w:r>
        <w:rPr>
          <w:rFonts w:hint="eastAsia" w:ascii="方正仿宋_GBK" w:eastAsia="方正仿宋_GBK"/>
          <w:b/>
          <w:sz w:val="28"/>
        </w:rPr>
        <w:t>25、2013-2020左各庄生活垃圾处理服务费绩效目标表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CD1BDBB">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4C236B31">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2E1603F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提高城市垃圾的无害化处理水平，切实改善居民生活环境。</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14:paraId="303EB844">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垃圾处理场的运营，使县城环境容貌得到较大的改善，其收运和垃圾处理增加了就业机会，城市的面貌和环境的改善，将提高经济发展的需要。</w:t>
            </w:r>
          </w:p>
          <w:p w14:paraId="72D38FF3">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通过项目的实施，可持续地改善垃圾收集转运及提高处理效率，提高人民生活质量，项目实施后社会效益经济效益，环境资产凸显，具有可持续性。</w:t>
            </w:r>
          </w:p>
        </w:tc>
      </w:tr>
    </w:tbl>
    <w:p w14:paraId="11399930">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51CE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19AE5051">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2B5EA59F">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5408CB41">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04D1C942">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36A9E699">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231C639C">
            <w:pPr>
              <w:spacing w:line="300" w:lineRule="exact"/>
              <w:jc w:val="center"/>
              <w:rPr>
                <w:rFonts w:ascii="方正书宋_GBK" w:eastAsia="方正书宋_GBK"/>
                <w:b/>
              </w:rPr>
            </w:pPr>
            <w:r>
              <w:rPr>
                <w:rFonts w:hint="eastAsia" w:ascii="方正书宋_GBK" w:eastAsia="方正书宋_GBK"/>
                <w:b/>
              </w:rPr>
              <w:t>指标值确定依据</w:t>
            </w:r>
          </w:p>
        </w:tc>
      </w:tr>
      <w:tr w14:paraId="492B0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756AF0CA">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14:paraId="17EF3773">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14:paraId="33A9CBCA">
            <w:pPr>
              <w:spacing w:line="300" w:lineRule="exact"/>
              <w:jc w:val="left"/>
              <w:rPr>
                <w:rFonts w:ascii="方正书宋_GBK" w:eastAsia="方正书宋_GBK"/>
              </w:rPr>
            </w:pPr>
            <w:r>
              <w:rPr>
                <w:rFonts w:hint="eastAsia" w:ascii="方正书宋_GBK" w:eastAsia="方正书宋_GBK"/>
              </w:rPr>
              <w:t>服务对象满意度</w:t>
            </w:r>
          </w:p>
        </w:tc>
        <w:tc>
          <w:tcPr>
            <w:tcW w:w="2835" w:type="dxa"/>
            <w:noWrap w:val="0"/>
            <w:vAlign w:val="center"/>
          </w:tcPr>
          <w:p w14:paraId="1C935EFC">
            <w:pPr>
              <w:spacing w:line="300" w:lineRule="exact"/>
              <w:jc w:val="left"/>
              <w:rPr>
                <w:rFonts w:ascii="方正书宋_GBK" w:eastAsia="方正书宋_GBK"/>
              </w:rPr>
            </w:pPr>
            <w:r>
              <w:rPr>
                <w:rFonts w:ascii="方正书宋_GBK" w:eastAsia="方正书宋_GBK"/>
              </w:rPr>
              <w:t>0</w:t>
            </w:r>
          </w:p>
        </w:tc>
        <w:tc>
          <w:tcPr>
            <w:tcW w:w="2551" w:type="dxa"/>
            <w:noWrap w:val="0"/>
            <w:vAlign w:val="center"/>
          </w:tcPr>
          <w:p w14:paraId="53F1E97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noWrap w:val="0"/>
            <w:vAlign w:val="center"/>
          </w:tcPr>
          <w:p w14:paraId="08A1D8B7">
            <w:pPr>
              <w:spacing w:line="300" w:lineRule="exact"/>
              <w:jc w:val="left"/>
              <w:rPr>
                <w:rFonts w:ascii="方正书宋_GBK" w:eastAsia="方正书宋_GBK"/>
              </w:rPr>
            </w:pPr>
          </w:p>
        </w:tc>
      </w:tr>
    </w:tbl>
    <w:p w14:paraId="5E6F8F0C">
      <w:pPr>
        <w:spacing w:line="300" w:lineRule="exact"/>
        <w:jc w:val="left"/>
      </w:pPr>
    </w:p>
    <w:p w14:paraId="16329544">
      <w:pPr>
        <w:ind w:firstLine="560" w:firstLineChars="200"/>
        <w:jc w:val="left"/>
        <w:rPr>
          <w:rFonts w:hint="eastAsia" w:ascii="Times New Roman" w:hAnsi="宋体"/>
          <w:b/>
          <w:sz w:val="28"/>
        </w:rPr>
      </w:pPr>
      <w:r>
        <w:rPr>
          <w:rFonts w:hint="eastAsia" w:ascii="方正仿宋_GBK" w:eastAsia="方正仿宋_GBK"/>
          <w:b/>
          <w:sz w:val="28"/>
        </w:rPr>
        <w:t>26、迎宾大道中央绿化带、丰利北路（三光州段）、兴文西道绿化带、国泰道绿化养护管理绩效目标表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50383B4">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2D88E21F">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2867672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本项目建成后，对提高人民群众生活质量、树立城市形象、优化投资环境等方面都将有明显的提高，而且净化空气、减弱噪音、减尘、改善小气候环境、防风等作用，具有一定的经济效益和社会效益</w:t>
            </w:r>
          </w:p>
          <w:p w14:paraId="72F4083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项目建设内容和规模符合城市总体规划及城市园林绿地系统专项规划，工程技术合理。</w:t>
            </w:r>
          </w:p>
          <w:p w14:paraId="61A2A4E4">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城镇建设水平的提高，对环境质量提出了新的要求。</w:t>
            </w:r>
          </w:p>
        </w:tc>
      </w:tr>
    </w:tbl>
    <w:p w14:paraId="329EE47A">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5299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3DC0122A">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6C0905B9">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1B9A7BB9">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09D4B863">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5AE997D5">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00121783">
            <w:pPr>
              <w:spacing w:line="300" w:lineRule="exact"/>
              <w:jc w:val="center"/>
              <w:rPr>
                <w:rFonts w:ascii="方正书宋_GBK" w:eastAsia="方正书宋_GBK"/>
                <w:b/>
              </w:rPr>
            </w:pPr>
            <w:r>
              <w:rPr>
                <w:rFonts w:hint="eastAsia" w:ascii="方正书宋_GBK" w:eastAsia="方正书宋_GBK"/>
                <w:b/>
              </w:rPr>
              <w:t>指标值确定依据</w:t>
            </w:r>
          </w:p>
        </w:tc>
      </w:tr>
      <w:tr w14:paraId="0AD59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24728AD2">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14:paraId="4F2833D1">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14:paraId="599ACEC2">
            <w:pPr>
              <w:spacing w:line="300" w:lineRule="exact"/>
              <w:jc w:val="left"/>
              <w:rPr>
                <w:rFonts w:ascii="方正书宋_GBK" w:eastAsia="方正书宋_GBK"/>
              </w:rPr>
            </w:pPr>
            <w:r>
              <w:rPr>
                <w:rFonts w:hint="eastAsia" w:ascii="方正书宋_GBK" w:eastAsia="方正书宋_GBK"/>
              </w:rPr>
              <w:t>服务对象满意度</w:t>
            </w:r>
          </w:p>
        </w:tc>
        <w:tc>
          <w:tcPr>
            <w:tcW w:w="2835" w:type="dxa"/>
            <w:noWrap w:val="0"/>
            <w:vAlign w:val="center"/>
          </w:tcPr>
          <w:p w14:paraId="3611966F">
            <w:pPr>
              <w:spacing w:line="300" w:lineRule="exact"/>
              <w:jc w:val="left"/>
              <w:rPr>
                <w:rFonts w:ascii="方正书宋_GBK" w:eastAsia="方正书宋_GBK"/>
              </w:rPr>
            </w:pPr>
            <w:r>
              <w:rPr>
                <w:rFonts w:ascii="方正书宋_GBK" w:eastAsia="方正书宋_GBK"/>
              </w:rPr>
              <w:t>0</w:t>
            </w:r>
          </w:p>
        </w:tc>
        <w:tc>
          <w:tcPr>
            <w:tcW w:w="2551" w:type="dxa"/>
            <w:noWrap w:val="0"/>
            <w:vAlign w:val="center"/>
          </w:tcPr>
          <w:p w14:paraId="6B296DFE">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14:paraId="51D12152">
            <w:pPr>
              <w:spacing w:line="300" w:lineRule="exact"/>
              <w:jc w:val="left"/>
              <w:rPr>
                <w:rFonts w:ascii="方正书宋_GBK" w:eastAsia="方正书宋_GBK"/>
              </w:rPr>
            </w:pPr>
          </w:p>
        </w:tc>
      </w:tr>
    </w:tbl>
    <w:p w14:paraId="5EBE9B79">
      <w:pPr>
        <w:spacing w:line="300" w:lineRule="exact"/>
        <w:jc w:val="left"/>
      </w:pPr>
    </w:p>
    <w:p w14:paraId="5CB44771">
      <w:pPr>
        <w:ind w:firstLine="560" w:firstLineChars="200"/>
        <w:jc w:val="left"/>
        <w:rPr>
          <w:rFonts w:hint="eastAsia" w:ascii="Times New Roman" w:hAnsi="宋体"/>
          <w:b/>
          <w:sz w:val="28"/>
        </w:rPr>
      </w:pPr>
      <w:r>
        <w:rPr>
          <w:rFonts w:hint="eastAsia" w:ascii="方正仿宋_GBK" w:eastAsia="方正仿宋_GBK"/>
          <w:b/>
          <w:sz w:val="28"/>
        </w:rPr>
        <w:t>27、农村生活垃圾分类处理经费绩效目标表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409443B7">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noWrap w:val="0"/>
            <w:vAlign w:val="center"/>
          </w:tcPr>
          <w:p w14:paraId="026FB9F1">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2940412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加快推进生活垃圾管理地方立法，建立健全垃圾分类配套政策体系，制定垃圾分类相关的技术和管理标准，强化监督管理，形成长效机制。</w:t>
            </w:r>
          </w:p>
          <w:p w14:paraId="7F8705D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通过开展生活垃圾分类收集试点工作，增强全社会垃圾分类意识，引导广大市民掌握生活垃圾分类常识，养成生活垃圾分类习惯和生活垃圾自觉分类行为。</w:t>
            </w:r>
          </w:p>
          <w:p w14:paraId="7543101A">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逐步扩大生活垃圾分类收集的覆盖面，推进生活垃圾收运处理体系建设，不断提高环境卫生管理水平。坚持因地制宜、协同推进。</w:t>
            </w:r>
          </w:p>
        </w:tc>
      </w:tr>
    </w:tbl>
    <w:p w14:paraId="318991C9">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483C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57972FD6">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1B4FF6B0">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5C4A58DA">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008F21B3">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6AC2B2E9">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32D6936B">
            <w:pPr>
              <w:spacing w:line="300" w:lineRule="exact"/>
              <w:jc w:val="center"/>
              <w:rPr>
                <w:rFonts w:ascii="方正书宋_GBK" w:eastAsia="方正书宋_GBK"/>
                <w:b/>
              </w:rPr>
            </w:pPr>
            <w:r>
              <w:rPr>
                <w:rFonts w:hint="eastAsia" w:ascii="方正书宋_GBK" w:eastAsia="方正书宋_GBK"/>
                <w:b/>
              </w:rPr>
              <w:t>指标值确定依据</w:t>
            </w:r>
          </w:p>
        </w:tc>
      </w:tr>
      <w:tr w14:paraId="72AD0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7B95EB08">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14:paraId="0147D95F">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14:paraId="44A5598A">
            <w:pPr>
              <w:spacing w:line="300" w:lineRule="exact"/>
              <w:jc w:val="left"/>
              <w:rPr>
                <w:rFonts w:ascii="方正书宋_GBK" w:eastAsia="方正书宋_GBK"/>
              </w:rPr>
            </w:pPr>
            <w:r>
              <w:rPr>
                <w:rFonts w:hint="eastAsia" w:ascii="方正书宋_GBK" w:eastAsia="方正书宋_GBK"/>
              </w:rPr>
              <w:t>服务对象满意度</w:t>
            </w:r>
          </w:p>
        </w:tc>
        <w:tc>
          <w:tcPr>
            <w:tcW w:w="2835" w:type="dxa"/>
            <w:noWrap w:val="0"/>
            <w:vAlign w:val="center"/>
          </w:tcPr>
          <w:p w14:paraId="5143E363">
            <w:pPr>
              <w:spacing w:line="300" w:lineRule="exact"/>
              <w:jc w:val="left"/>
              <w:rPr>
                <w:rFonts w:ascii="方正书宋_GBK" w:eastAsia="方正书宋_GBK"/>
              </w:rPr>
            </w:pPr>
            <w:r>
              <w:rPr>
                <w:rFonts w:hint="eastAsia" w:ascii="方正书宋_GBK" w:eastAsia="方正书宋_GBK"/>
              </w:rPr>
              <w:t>接受基本公共卫生服务的重点人群对基层医疗卫生机构所提供服务的满意程度</w:t>
            </w:r>
          </w:p>
        </w:tc>
        <w:tc>
          <w:tcPr>
            <w:tcW w:w="2551" w:type="dxa"/>
            <w:noWrap w:val="0"/>
            <w:vAlign w:val="center"/>
          </w:tcPr>
          <w:p w14:paraId="0C2848B8">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14:paraId="69D1AEBB">
            <w:pPr>
              <w:spacing w:line="300" w:lineRule="exact"/>
              <w:jc w:val="left"/>
              <w:rPr>
                <w:rFonts w:ascii="方正书宋_GBK" w:eastAsia="方正书宋_GBK"/>
              </w:rPr>
            </w:pPr>
            <w:r>
              <w:rPr>
                <w:rFonts w:hint="eastAsia" w:ascii="方正书宋_GBK" w:eastAsia="方正书宋_GBK"/>
              </w:rPr>
              <w:t>实地走访</w:t>
            </w:r>
          </w:p>
        </w:tc>
      </w:tr>
    </w:tbl>
    <w:p w14:paraId="7991E405">
      <w:pPr>
        <w:spacing w:line="300" w:lineRule="exact"/>
        <w:jc w:val="left"/>
      </w:pPr>
    </w:p>
    <w:p w14:paraId="460C6FE1">
      <w:pPr>
        <w:ind w:firstLine="560" w:firstLineChars="200"/>
        <w:jc w:val="left"/>
        <w:rPr>
          <w:rFonts w:hint="eastAsia" w:ascii="Times New Roman" w:hAnsi="宋体"/>
          <w:b/>
          <w:sz w:val="28"/>
        </w:rPr>
      </w:pPr>
      <w:r>
        <w:rPr>
          <w:rFonts w:hint="eastAsia" w:ascii="方正仿宋_GBK" w:eastAsia="方正仿宋_GBK"/>
          <w:b/>
          <w:sz w:val="28"/>
        </w:rPr>
        <w:t>28、2013-2020城市生活垃圾处理服务费绩效目标表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D09CCA6">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0A6F1FB4">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7A148A4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提高城市垃圾的无害化处理水平，切实改善居民生活环境。</w:t>
            </w:r>
          </w:p>
          <w:p w14:paraId="1E20127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垃圾处理场的运营，使县城环境容貌得到较大的改善，其收运和垃圾处理增加了就业机会，城市的面貌和环境的改善，将提高经济发展的需要。</w:t>
            </w:r>
          </w:p>
          <w:p w14:paraId="3073B414">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通过项目的实施，可持续地改善垃圾收集转运及提高处理效率，提高人民生活质量，项目实施后社会效益经济效益，环境资产凸显，具有可持续性。</w:t>
            </w:r>
          </w:p>
        </w:tc>
      </w:tr>
    </w:tbl>
    <w:p w14:paraId="137A96A1">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94C3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7BD0748A">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1092AEFE">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283678F3">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166F7912">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5D53684E">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29F0759E">
            <w:pPr>
              <w:spacing w:line="300" w:lineRule="exact"/>
              <w:jc w:val="center"/>
              <w:rPr>
                <w:rFonts w:ascii="方正书宋_GBK" w:eastAsia="方正书宋_GBK"/>
                <w:b/>
              </w:rPr>
            </w:pPr>
            <w:r>
              <w:rPr>
                <w:rFonts w:hint="eastAsia" w:ascii="方正书宋_GBK" w:eastAsia="方正书宋_GBK"/>
                <w:b/>
              </w:rPr>
              <w:t>指标值确定依据</w:t>
            </w:r>
          </w:p>
        </w:tc>
      </w:tr>
      <w:tr w14:paraId="59FC1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35C91FAF">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14:paraId="371F2096">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14:paraId="1658C081">
            <w:pPr>
              <w:spacing w:line="300" w:lineRule="exact"/>
              <w:jc w:val="left"/>
              <w:rPr>
                <w:rFonts w:ascii="方正书宋_GBK" w:eastAsia="方正书宋_GBK"/>
              </w:rPr>
            </w:pPr>
            <w:r>
              <w:rPr>
                <w:rFonts w:hint="eastAsia" w:ascii="方正书宋_GBK" w:eastAsia="方正书宋_GBK"/>
              </w:rPr>
              <w:t>服务对象满意度</w:t>
            </w:r>
          </w:p>
        </w:tc>
        <w:tc>
          <w:tcPr>
            <w:tcW w:w="2835" w:type="dxa"/>
            <w:noWrap w:val="0"/>
            <w:vAlign w:val="center"/>
          </w:tcPr>
          <w:p w14:paraId="4E73F509">
            <w:pPr>
              <w:spacing w:line="300" w:lineRule="exact"/>
              <w:jc w:val="left"/>
              <w:rPr>
                <w:rFonts w:ascii="方正书宋_GBK" w:eastAsia="方正书宋_GBK"/>
              </w:rPr>
            </w:pPr>
            <w:r>
              <w:rPr>
                <w:rFonts w:ascii="方正书宋_GBK" w:eastAsia="方正书宋_GBK"/>
              </w:rPr>
              <w:t>0</w:t>
            </w:r>
          </w:p>
        </w:tc>
        <w:tc>
          <w:tcPr>
            <w:tcW w:w="2551" w:type="dxa"/>
            <w:noWrap w:val="0"/>
            <w:vAlign w:val="center"/>
          </w:tcPr>
          <w:p w14:paraId="5D8B602A">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14:paraId="3C92E5EC">
            <w:pPr>
              <w:spacing w:line="300" w:lineRule="exact"/>
              <w:jc w:val="left"/>
              <w:rPr>
                <w:rFonts w:ascii="方正书宋_GBK" w:eastAsia="方正书宋_GBK"/>
              </w:rPr>
            </w:pPr>
          </w:p>
        </w:tc>
      </w:tr>
    </w:tbl>
    <w:p w14:paraId="5B7206F4">
      <w:pPr>
        <w:spacing w:line="300" w:lineRule="exact"/>
        <w:jc w:val="left"/>
      </w:pPr>
    </w:p>
    <w:p w14:paraId="6360FCD2">
      <w:pPr>
        <w:ind w:firstLine="560" w:firstLineChars="200"/>
        <w:jc w:val="left"/>
        <w:rPr>
          <w:rFonts w:hint="eastAsia" w:ascii="Times New Roman" w:hAnsi="宋体"/>
          <w:b/>
          <w:sz w:val="28"/>
        </w:rPr>
      </w:pPr>
      <w:r>
        <w:rPr>
          <w:rFonts w:hint="eastAsia" w:ascii="方正仿宋_GBK" w:eastAsia="方正仿宋_GBK"/>
          <w:b/>
          <w:sz w:val="28"/>
        </w:rPr>
        <w:t>29、文安县西城便民市场前期费用绩效目标表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37D42157">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75605BD6">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03E2E17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目建设能带来巨大的社会效益、经济效益和生态效益</w:t>
            </w:r>
          </w:p>
          <w:p w14:paraId="5D55251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加强公共基础设施建设，着力打造绿色宜居城市的需要</w:t>
            </w:r>
          </w:p>
          <w:p w14:paraId="467CA8CB">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城镇建设水平的提高，对环境质量提出了新的要求。</w:t>
            </w:r>
          </w:p>
        </w:tc>
      </w:tr>
    </w:tbl>
    <w:p w14:paraId="75B32234">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652F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44AB40D3">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42B0AA0B">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2DF7B664">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07D38AA3">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2CEFC968">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4FFE17CB">
            <w:pPr>
              <w:spacing w:line="300" w:lineRule="exact"/>
              <w:jc w:val="center"/>
              <w:rPr>
                <w:rFonts w:ascii="方正书宋_GBK" w:eastAsia="方正书宋_GBK"/>
                <w:b/>
              </w:rPr>
            </w:pPr>
            <w:r>
              <w:rPr>
                <w:rFonts w:hint="eastAsia" w:ascii="方正书宋_GBK" w:eastAsia="方正书宋_GBK"/>
                <w:b/>
              </w:rPr>
              <w:t>指标值确定依据</w:t>
            </w:r>
          </w:p>
        </w:tc>
      </w:tr>
      <w:tr w14:paraId="6110A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4BD40B10">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14:paraId="601615BA">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14:paraId="0A6189F3">
            <w:pPr>
              <w:spacing w:line="300" w:lineRule="exact"/>
              <w:jc w:val="left"/>
              <w:rPr>
                <w:rFonts w:ascii="方正书宋_GBK" w:eastAsia="方正书宋_GBK"/>
              </w:rPr>
            </w:pPr>
            <w:r>
              <w:rPr>
                <w:rFonts w:hint="eastAsia" w:ascii="方正书宋_GBK" w:eastAsia="方正书宋_GBK"/>
              </w:rPr>
              <w:t>服务对象满意度</w:t>
            </w:r>
          </w:p>
        </w:tc>
        <w:tc>
          <w:tcPr>
            <w:tcW w:w="2835" w:type="dxa"/>
            <w:noWrap w:val="0"/>
            <w:vAlign w:val="center"/>
          </w:tcPr>
          <w:p w14:paraId="16ACF36A">
            <w:pPr>
              <w:spacing w:line="300" w:lineRule="exact"/>
              <w:jc w:val="left"/>
              <w:rPr>
                <w:rFonts w:ascii="方正书宋_GBK" w:eastAsia="方正书宋_GBK"/>
              </w:rPr>
            </w:pPr>
            <w:r>
              <w:rPr>
                <w:rFonts w:ascii="方正书宋_GBK" w:eastAsia="方正书宋_GBK"/>
              </w:rPr>
              <w:t>0</w:t>
            </w:r>
          </w:p>
        </w:tc>
        <w:tc>
          <w:tcPr>
            <w:tcW w:w="2551" w:type="dxa"/>
            <w:noWrap w:val="0"/>
            <w:vAlign w:val="center"/>
          </w:tcPr>
          <w:p w14:paraId="0907A208">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14:paraId="3B26DF81">
            <w:pPr>
              <w:spacing w:line="300" w:lineRule="exact"/>
              <w:jc w:val="left"/>
              <w:rPr>
                <w:rFonts w:ascii="方正书宋_GBK" w:eastAsia="方正书宋_GBK"/>
              </w:rPr>
            </w:pPr>
          </w:p>
        </w:tc>
      </w:tr>
    </w:tbl>
    <w:p w14:paraId="2F3FC8AD">
      <w:pPr>
        <w:spacing w:line="300" w:lineRule="exact"/>
        <w:jc w:val="left"/>
      </w:pPr>
    </w:p>
    <w:p w14:paraId="3E733A06">
      <w:pPr>
        <w:ind w:firstLine="560" w:firstLineChars="200"/>
        <w:jc w:val="left"/>
        <w:rPr>
          <w:rFonts w:hint="eastAsia" w:ascii="Times New Roman" w:hAnsi="宋体"/>
          <w:b/>
          <w:sz w:val="28"/>
        </w:rPr>
      </w:pPr>
      <w:r>
        <w:rPr>
          <w:rFonts w:hint="eastAsia" w:ascii="方正仿宋_GBK" w:eastAsia="方正仿宋_GBK"/>
          <w:b/>
          <w:sz w:val="28"/>
        </w:rPr>
        <w:t>30、堤顶路内侧绿化提升改造工程前期费用绩效目标表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9AA0E18">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6A42C0EB">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137AFEF5">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项目建设能带来巨大的社会效益、经济效益和生态效益</w:t>
            </w:r>
          </w:p>
          <w:p w14:paraId="3ABB594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加强公共基础设施建设，着力打造绿色宜居城市的需要</w:t>
            </w:r>
          </w:p>
          <w:p w14:paraId="05BC25C9">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城镇建设水平的提高，对环境质量提出了新的要求。</w:t>
            </w:r>
          </w:p>
        </w:tc>
      </w:tr>
    </w:tbl>
    <w:p w14:paraId="653265E0">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D901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31C3790E">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440B8D83">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394589F9">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5266DAD9">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04725D62">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3FE6FAFA">
            <w:pPr>
              <w:spacing w:line="300" w:lineRule="exact"/>
              <w:jc w:val="center"/>
              <w:rPr>
                <w:rFonts w:ascii="方正书宋_GBK" w:eastAsia="方正书宋_GBK"/>
                <w:b/>
              </w:rPr>
            </w:pPr>
            <w:r>
              <w:rPr>
                <w:rFonts w:hint="eastAsia" w:ascii="方正书宋_GBK" w:eastAsia="方正书宋_GBK"/>
                <w:b/>
              </w:rPr>
              <w:t>指标值确定依据</w:t>
            </w:r>
          </w:p>
        </w:tc>
      </w:tr>
      <w:tr w14:paraId="484AB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66751431">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14:paraId="36B63589">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14:paraId="3B8740F4">
            <w:pPr>
              <w:spacing w:line="300" w:lineRule="exact"/>
              <w:jc w:val="left"/>
              <w:rPr>
                <w:rFonts w:ascii="方正书宋_GBK" w:eastAsia="方正书宋_GBK"/>
              </w:rPr>
            </w:pPr>
            <w:r>
              <w:rPr>
                <w:rFonts w:hint="eastAsia" w:ascii="方正书宋_GBK" w:eastAsia="方正书宋_GBK"/>
              </w:rPr>
              <w:t>服务对象满意度</w:t>
            </w:r>
          </w:p>
        </w:tc>
        <w:tc>
          <w:tcPr>
            <w:tcW w:w="2835" w:type="dxa"/>
            <w:noWrap w:val="0"/>
            <w:vAlign w:val="center"/>
          </w:tcPr>
          <w:p w14:paraId="315DBE49">
            <w:pPr>
              <w:spacing w:line="300" w:lineRule="exact"/>
              <w:jc w:val="left"/>
              <w:rPr>
                <w:rFonts w:ascii="方正书宋_GBK" w:eastAsia="方正书宋_GBK"/>
              </w:rPr>
            </w:pPr>
            <w:r>
              <w:rPr>
                <w:rFonts w:ascii="方正书宋_GBK" w:eastAsia="方正书宋_GBK"/>
              </w:rPr>
              <w:t>0</w:t>
            </w:r>
          </w:p>
        </w:tc>
        <w:tc>
          <w:tcPr>
            <w:tcW w:w="2551" w:type="dxa"/>
            <w:noWrap w:val="0"/>
            <w:vAlign w:val="center"/>
          </w:tcPr>
          <w:p w14:paraId="045A84E8">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14:paraId="4B8290B8">
            <w:pPr>
              <w:spacing w:line="300" w:lineRule="exact"/>
              <w:jc w:val="left"/>
              <w:rPr>
                <w:rFonts w:ascii="方正书宋_GBK" w:eastAsia="方正书宋_GBK"/>
              </w:rPr>
            </w:pPr>
          </w:p>
        </w:tc>
      </w:tr>
    </w:tbl>
    <w:p w14:paraId="43FC3B6A">
      <w:pPr>
        <w:spacing w:line="300" w:lineRule="exact"/>
        <w:jc w:val="left"/>
      </w:pPr>
    </w:p>
    <w:p w14:paraId="2F1AA2A9">
      <w:pPr>
        <w:ind w:firstLine="560" w:firstLineChars="200"/>
        <w:jc w:val="left"/>
        <w:rPr>
          <w:rFonts w:hint="eastAsia" w:ascii="Times New Roman" w:hAnsi="宋体"/>
          <w:b/>
          <w:sz w:val="28"/>
        </w:rPr>
      </w:pPr>
      <w:r>
        <w:rPr>
          <w:rFonts w:hint="eastAsia" w:ascii="方正仿宋_GBK" w:eastAsia="方正仿宋_GBK"/>
          <w:b/>
          <w:sz w:val="28"/>
        </w:rPr>
        <w:t>31、执法局专项公用经费绩效目标表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334814A0">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3204701B">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577B8B7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完成城管工作人员对办公用品的需求。</w:t>
            </w:r>
          </w:p>
          <w:p w14:paraId="76FB516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确保城管工作的正常运转。</w:t>
            </w:r>
          </w:p>
          <w:p w14:paraId="666790A5">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确保执法工作的正常进行。</w:t>
            </w:r>
          </w:p>
        </w:tc>
      </w:tr>
    </w:tbl>
    <w:p w14:paraId="63B3D832">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5DF7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2A8AD523">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2DA965E1">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48F6EB23">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5CDB0468">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33BCA1D5">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07D0EAF8">
            <w:pPr>
              <w:spacing w:line="300" w:lineRule="exact"/>
              <w:jc w:val="center"/>
              <w:rPr>
                <w:rFonts w:ascii="方正书宋_GBK" w:eastAsia="方正书宋_GBK"/>
                <w:b/>
              </w:rPr>
            </w:pPr>
            <w:r>
              <w:rPr>
                <w:rFonts w:hint="eastAsia" w:ascii="方正书宋_GBK" w:eastAsia="方正书宋_GBK"/>
                <w:b/>
              </w:rPr>
              <w:t>指标值确定依据</w:t>
            </w:r>
          </w:p>
        </w:tc>
      </w:tr>
      <w:tr w14:paraId="14A85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57C6BC2F">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14:paraId="26E57C0A">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14:paraId="1AA2C5FA">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14:paraId="2F93C8FB">
            <w:pPr>
              <w:spacing w:line="300" w:lineRule="exact"/>
              <w:jc w:val="left"/>
              <w:rPr>
                <w:rFonts w:ascii="方正书宋_GBK" w:eastAsia="方正书宋_GBK"/>
              </w:rPr>
            </w:pPr>
            <w:r>
              <w:rPr>
                <w:rFonts w:hint="eastAsia" w:ascii="方正书宋_GBK" w:eastAsia="方正书宋_GBK"/>
              </w:rPr>
              <w:t>群众满意数量占总数的比重</w:t>
            </w:r>
          </w:p>
        </w:tc>
        <w:tc>
          <w:tcPr>
            <w:tcW w:w="2551" w:type="dxa"/>
            <w:noWrap w:val="0"/>
            <w:vAlign w:val="center"/>
          </w:tcPr>
          <w:p w14:paraId="0881E168">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14:paraId="444F7031">
            <w:pPr>
              <w:spacing w:line="300" w:lineRule="exact"/>
              <w:jc w:val="left"/>
              <w:rPr>
                <w:rFonts w:ascii="方正书宋_GBK" w:eastAsia="方正书宋_GBK"/>
              </w:rPr>
            </w:pPr>
          </w:p>
        </w:tc>
      </w:tr>
    </w:tbl>
    <w:p w14:paraId="711FB190">
      <w:pPr>
        <w:spacing w:line="300" w:lineRule="exact"/>
        <w:jc w:val="left"/>
      </w:pPr>
    </w:p>
    <w:p w14:paraId="2C50667C">
      <w:pPr>
        <w:ind w:firstLine="560" w:firstLineChars="200"/>
        <w:jc w:val="left"/>
        <w:rPr>
          <w:rFonts w:hint="eastAsia" w:ascii="Times New Roman" w:hAnsi="宋体"/>
          <w:b/>
          <w:sz w:val="28"/>
        </w:rPr>
      </w:pPr>
      <w:r>
        <w:rPr>
          <w:rFonts w:hint="eastAsia" w:ascii="方正仿宋_GBK" w:eastAsia="方正仿宋_GBK"/>
          <w:b/>
          <w:sz w:val="28"/>
        </w:rPr>
        <w:t>32、外立面改造及牌匾工程及前期费用绩效目标表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7750AA1">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1A2CF3BB">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00CD15E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目建设能带来巨大的社会效益、经济效益和生态效益</w:t>
            </w:r>
          </w:p>
          <w:p w14:paraId="07CCF10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加强公共基础设施建设，着力打造绿色宜居城市的需要</w:t>
            </w:r>
          </w:p>
          <w:p w14:paraId="626EC3F8">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城镇建设水平的提高，对环境质量提出了新的要求。</w:t>
            </w:r>
          </w:p>
        </w:tc>
      </w:tr>
    </w:tbl>
    <w:p w14:paraId="6B9CC031">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7121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21292CB5">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0A1DA532">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255EFA84">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06761D1C">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49CE1A6B">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4D3E1AAC">
            <w:pPr>
              <w:spacing w:line="300" w:lineRule="exact"/>
              <w:jc w:val="center"/>
              <w:rPr>
                <w:rFonts w:ascii="方正书宋_GBK" w:eastAsia="方正书宋_GBK"/>
                <w:b/>
              </w:rPr>
            </w:pPr>
            <w:r>
              <w:rPr>
                <w:rFonts w:hint="eastAsia" w:ascii="方正书宋_GBK" w:eastAsia="方正书宋_GBK"/>
                <w:b/>
              </w:rPr>
              <w:t>指标值确定依据</w:t>
            </w:r>
          </w:p>
        </w:tc>
      </w:tr>
      <w:tr w14:paraId="0F698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21970902">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14:paraId="53162249">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14:paraId="487820C2">
            <w:pPr>
              <w:spacing w:line="300" w:lineRule="exact"/>
              <w:jc w:val="left"/>
              <w:rPr>
                <w:rFonts w:ascii="方正书宋_GBK" w:eastAsia="方正书宋_GBK"/>
              </w:rPr>
            </w:pPr>
            <w:r>
              <w:rPr>
                <w:rFonts w:hint="eastAsia" w:ascii="方正书宋_GBK" w:eastAsia="方正书宋_GBK"/>
              </w:rPr>
              <w:t>服务对象满意度</w:t>
            </w:r>
          </w:p>
        </w:tc>
        <w:tc>
          <w:tcPr>
            <w:tcW w:w="2835" w:type="dxa"/>
            <w:noWrap w:val="0"/>
            <w:vAlign w:val="center"/>
          </w:tcPr>
          <w:p w14:paraId="16DF3175">
            <w:pPr>
              <w:spacing w:line="300" w:lineRule="exact"/>
              <w:jc w:val="left"/>
              <w:rPr>
                <w:rFonts w:ascii="方正书宋_GBK" w:eastAsia="方正书宋_GBK"/>
              </w:rPr>
            </w:pPr>
            <w:r>
              <w:rPr>
                <w:rFonts w:ascii="方正书宋_GBK" w:eastAsia="方正书宋_GBK"/>
              </w:rPr>
              <w:t>0</w:t>
            </w:r>
          </w:p>
        </w:tc>
        <w:tc>
          <w:tcPr>
            <w:tcW w:w="2551" w:type="dxa"/>
            <w:noWrap w:val="0"/>
            <w:vAlign w:val="center"/>
          </w:tcPr>
          <w:p w14:paraId="1896A395">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14:paraId="225F9A64">
            <w:pPr>
              <w:spacing w:line="300" w:lineRule="exact"/>
              <w:jc w:val="left"/>
              <w:rPr>
                <w:rFonts w:ascii="方正书宋_GBK" w:eastAsia="方正书宋_GBK"/>
              </w:rPr>
            </w:pPr>
          </w:p>
        </w:tc>
      </w:tr>
    </w:tbl>
    <w:p w14:paraId="072178E5">
      <w:pPr>
        <w:spacing w:line="300" w:lineRule="exact"/>
        <w:jc w:val="left"/>
      </w:pPr>
    </w:p>
    <w:p w14:paraId="757354E6">
      <w:pPr>
        <w:ind w:firstLine="560" w:firstLineChars="200"/>
        <w:jc w:val="left"/>
        <w:rPr>
          <w:rFonts w:hint="eastAsia" w:ascii="Times New Roman" w:hAnsi="宋体"/>
          <w:b/>
          <w:sz w:val="28"/>
        </w:rPr>
      </w:pPr>
      <w:r>
        <w:rPr>
          <w:rFonts w:hint="eastAsia" w:ascii="方正仿宋_GBK" w:eastAsia="方正仿宋_GBK"/>
          <w:b/>
          <w:sz w:val="28"/>
        </w:rPr>
        <w:t>33、项目前期费用绩效目标表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46FBC648">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227C38A3">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5DB5DA9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保障项目前期工作的顺利开展。</w:t>
            </w:r>
          </w:p>
          <w:p w14:paraId="64670E5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本项目建设符合国家鼓励发展的产业政策，符合文安县整体规划要求，将使文安县基础设施结构更加合理经济辐射能力进一步增强，对促进当地的经济发展和社会稳定具有重要意义，并带动周边经济的快速发展。因此，项目的建设是必要的。</w:t>
            </w:r>
          </w:p>
          <w:p w14:paraId="6BE4E438">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修复建设古城墙、城门、书院及古城墙公园等一批历史建筑，打造环绕古城墙主题公园，使其成为文化、旅游、休闲景观带。</w:t>
            </w:r>
          </w:p>
        </w:tc>
      </w:tr>
    </w:tbl>
    <w:p w14:paraId="21698E10">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DD6C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31A795B3">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6C658E78">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7D3FB74F">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509E65B1">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036EF617">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2830B5B0">
            <w:pPr>
              <w:spacing w:line="300" w:lineRule="exact"/>
              <w:jc w:val="center"/>
              <w:rPr>
                <w:rFonts w:ascii="方正书宋_GBK" w:eastAsia="方正书宋_GBK"/>
                <w:b/>
              </w:rPr>
            </w:pPr>
            <w:r>
              <w:rPr>
                <w:rFonts w:hint="eastAsia" w:ascii="方正书宋_GBK" w:eastAsia="方正书宋_GBK"/>
                <w:b/>
              </w:rPr>
              <w:t>指标值确定依据</w:t>
            </w:r>
          </w:p>
        </w:tc>
      </w:tr>
      <w:tr w14:paraId="400C3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47B2F56F">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14:paraId="45FB627C">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14:paraId="4E84E184">
            <w:pPr>
              <w:spacing w:line="300" w:lineRule="exact"/>
              <w:jc w:val="left"/>
              <w:rPr>
                <w:rFonts w:ascii="方正书宋_GBK" w:eastAsia="方正书宋_GBK"/>
              </w:rPr>
            </w:pPr>
            <w:r>
              <w:rPr>
                <w:rFonts w:hint="eastAsia" w:ascii="方正书宋_GBK" w:eastAsia="方正书宋_GBK"/>
              </w:rPr>
              <w:t>服务对象问卷测评满意率</w:t>
            </w:r>
          </w:p>
        </w:tc>
        <w:tc>
          <w:tcPr>
            <w:tcW w:w="2835" w:type="dxa"/>
            <w:noWrap w:val="0"/>
            <w:vAlign w:val="center"/>
          </w:tcPr>
          <w:p w14:paraId="27AEE4C4">
            <w:pPr>
              <w:spacing w:line="300" w:lineRule="exact"/>
              <w:jc w:val="left"/>
              <w:rPr>
                <w:rFonts w:ascii="方正书宋_GBK" w:eastAsia="方正书宋_GBK"/>
              </w:rPr>
            </w:pPr>
            <w:r>
              <w:rPr>
                <w:rFonts w:ascii="方正书宋_GBK" w:eastAsia="方正书宋_GBK"/>
              </w:rPr>
              <w:t>0</w:t>
            </w:r>
          </w:p>
        </w:tc>
        <w:tc>
          <w:tcPr>
            <w:tcW w:w="2551" w:type="dxa"/>
            <w:noWrap w:val="0"/>
            <w:vAlign w:val="center"/>
          </w:tcPr>
          <w:p w14:paraId="3F00986C">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14:paraId="2AE34D3F">
            <w:pPr>
              <w:spacing w:line="300" w:lineRule="exact"/>
              <w:jc w:val="left"/>
              <w:rPr>
                <w:rFonts w:ascii="方正书宋_GBK" w:eastAsia="方正书宋_GBK"/>
              </w:rPr>
            </w:pPr>
            <w:r>
              <w:rPr>
                <w:rFonts w:hint="eastAsia" w:ascii="方正书宋_GBK" w:eastAsia="方正书宋_GBK"/>
              </w:rPr>
              <w:t>按照权重比例扣分</w:t>
            </w:r>
          </w:p>
        </w:tc>
      </w:tr>
    </w:tbl>
    <w:p w14:paraId="29799EED">
      <w:pPr>
        <w:spacing w:line="300" w:lineRule="exact"/>
        <w:jc w:val="left"/>
      </w:pPr>
    </w:p>
    <w:p w14:paraId="300A753E">
      <w:pPr>
        <w:ind w:firstLine="560" w:firstLineChars="200"/>
        <w:jc w:val="left"/>
        <w:rPr>
          <w:rFonts w:hint="eastAsia" w:ascii="Times New Roman" w:hAnsi="宋体"/>
          <w:b/>
          <w:sz w:val="28"/>
        </w:rPr>
      </w:pPr>
      <w:r>
        <w:rPr>
          <w:rFonts w:hint="eastAsia" w:ascii="方正仿宋_GBK" w:eastAsia="方正仿宋_GBK"/>
          <w:b/>
          <w:sz w:val="28"/>
        </w:rPr>
        <w:t>34、旧防洪堤东段及游园工程绩效目标表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760F30AF">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5009C641">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0E972D8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项目建设能带来巨大的社会效益、经济效益和生态效益</w:t>
            </w:r>
          </w:p>
          <w:p w14:paraId="5565A93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加强公共基础设施建设，着力打造绿色宜居城市的需要</w:t>
            </w:r>
          </w:p>
          <w:p w14:paraId="0E7CA302">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城镇建设水平的提高，对环境质量提出了新的要求。</w:t>
            </w:r>
          </w:p>
        </w:tc>
      </w:tr>
    </w:tbl>
    <w:p w14:paraId="6DF24D33">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05B6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7C167F1A">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74ABAA6D">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0F080C95">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601A4A84">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31BAFA15">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08143460">
            <w:pPr>
              <w:spacing w:line="300" w:lineRule="exact"/>
              <w:jc w:val="center"/>
              <w:rPr>
                <w:rFonts w:ascii="方正书宋_GBK" w:eastAsia="方正书宋_GBK"/>
                <w:b/>
              </w:rPr>
            </w:pPr>
            <w:r>
              <w:rPr>
                <w:rFonts w:hint="eastAsia" w:ascii="方正书宋_GBK" w:eastAsia="方正书宋_GBK"/>
                <w:b/>
              </w:rPr>
              <w:t>指标值确定依据</w:t>
            </w:r>
          </w:p>
        </w:tc>
      </w:tr>
      <w:tr w14:paraId="697C0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7FED8496">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14:paraId="70289593">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14:paraId="429086A5">
            <w:pPr>
              <w:spacing w:line="300" w:lineRule="exact"/>
              <w:jc w:val="left"/>
              <w:rPr>
                <w:rFonts w:ascii="方正书宋_GBK" w:eastAsia="方正书宋_GBK"/>
              </w:rPr>
            </w:pPr>
            <w:r>
              <w:rPr>
                <w:rFonts w:hint="eastAsia" w:ascii="方正书宋_GBK" w:eastAsia="方正书宋_GBK"/>
              </w:rPr>
              <w:t>受益群体的满意度</w:t>
            </w:r>
          </w:p>
        </w:tc>
        <w:tc>
          <w:tcPr>
            <w:tcW w:w="2835" w:type="dxa"/>
            <w:noWrap w:val="0"/>
            <w:vAlign w:val="center"/>
          </w:tcPr>
          <w:p w14:paraId="073C95B5">
            <w:pPr>
              <w:spacing w:line="300" w:lineRule="exact"/>
              <w:jc w:val="left"/>
              <w:rPr>
                <w:rFonts w:ascii="方正书宋_GBK" w:eastAsia="方正书宋_GBK"/>
              </w:rPr>
            </w:pPr>
            <w:r>
              <w:rPr>
                <w:rFonts w:ascii="方正书宋_GBK" w:eastAsia="方正书宋_GBK"/>
              </w:rPr>
              <w:t>0</w:t>
            </w:r>
          </w:p>
        </w:tc>
        <w:tc>
          <w:tcPr>
            <w:tcW w:w="2551" w:type="dxa"/>
            <w:noWrap w:val="0"/>
            <w:vAlign w:val="center"/>
          </w:tcPr>
          <w:p w14:paraId="10709634">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14:paraId="08C0A07C">
            <w:pPr>
              <w:spacing w:line="300" w:lineRule="exact"/>
              <w:jc w:val="left"/>
              <w:rPr>
                <w:rFonts w:ascii="方正书宋_GBK" w:eastAsia="方正书宋_GBK"/>
              </w:rPr>
            </w:pPr>
          </w:p>
        </w:tc>
      </w:tr>
    </w:tbl>
    <w:p w14:paraId="7C634164">
      <w:pPr>
        <w:spacing w:line="300" w:lineRule="exact"/>
        <w:jc w:val="left"/>
      </w:pPr>
    </w:p>
    <w:p w14:paraId="016B7D34">
      <w:pPr>
        <w:ind w:firstLine="560" w:firstLineChars="200"/>
        <w:jc w:val="left"/>
        <w:rPr>
          <w:rFonts w:hint="eastAsia" w:ascii="Times New Roman" w:hAnsi="宋体"/>
          <w:b/>
          <w:sz w:val="28"/>
        </w:rPr>
      </w:pPr>
      <w:r>
        <w:rPr>
          <w:rFonts w:hint="eastAsia" w:ascii="方正仿宋_GBK" w:eastAsia="方正仿宋_GBK"/>
          <w:b/>
          <w:sz w:val="28"/>
        </w:rPr>
        <w:t>35、吉福巷改造提升项目及前期费用绩效目标表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7FD194B">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575202AF">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3C0E1C1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目建设能带来巨大的社会效益、经济效益和生态效益</w:t>
            </w:r>
          </w:p>
          <w:p w14:paraId="21E82A70">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加强公共基础设施建设，着力打造绿色宜居城市的需要</w:t>
            </w:r>
          </w:p>
          <w:p w14:paraId="1F7C97F6">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城镇建设水平的提高，对环境质量提出了新的要求。</w:t>
            </w:r>
          </w:p>
        </w:tc>
      </w:tr>
    </w:tbl>
    <w:p w14:paraId="69AB8D8D">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9E72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4E36A5D0">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26FFAC9D">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7507C37F">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6C72E735">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2CC2CB9F">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450C39A8">
            <w:pPr>
              <w:spacing w:line="300" w:lineRule="exact"/>
              <w:jc w:val="center"/>
              <w:rPr>
                <w:rFonts w:ascii="方正书宋_GBK" w:eastAsia="方正书宋_GBK"/>
                <w:b/>
              </w:rPr>
            </w:pPr>
            <w:r>
              <w:rPr>
                <w:rFonts w:hint="eastAsia" w:ascii="方正书宋_GBK" w:eastAsia="方正书宋_GBK"/>
                <w:b/>
              </w:rPr>
              <w:t>指标值确定依据</w:t>
            </w:r>
          </w:p>
        </w:tc>
      </w:tr>
      <w:tr w14:paraId="3930D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1C3BA45C">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14:paraId="68EB0EA7">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14:paraId="4E42EAB5">
            <w:pPr>
              <w:spacing w:line="300" w:lineRule="exact"/>
              <w:jc w:val="left"/>
              <w:rPr>
                <w:rFonts w:ascii="方正书宋_GBK" w:eastAsia="方正书宋_GBK"/>
              </w:rPr>
            </w:pPr>
            <w:r>
              <w:rPr>
                <w:rFonts w:hint="eastAsia" w:ascii="方正书宋_GBK" w:eastAsia="方正书宋_GBK"/>
              </w:rPr>
              <w:t>服务对象满意度</w:t>
            </w:r>
          </w:p>
        </w:tc>
        <w:tc>
          <w:tcPr>
            <w:tcW w:w="2835" w:type="dxa"/>
            <w:noWrap w:val="0"/>
            <w:vAlign w:val="center"/>
          </w:tcPr>
          <w:p w14:paraId="3D2F4072">
            <w:pPr>
              <w:spacing w:line="300" w:lineRule="exact"/>
              <w:jc w:val="left"/>
              <w:rPr>
                <w:rFonts w:ascii="方正书宋_GBK" w:eastAsia="方正书宋_GBK"/>
              </w:rPr>
            </w:pPr>
            <w:r>
              <w:rPr>
                <w:rFonts w:ascii="方正书宋_GBK" w:eastAsia="方正书宋_GBK"/>
              </w:rPr>
              <w:t>0</w:t>
            </w:r>
          </w:p>
        </w:tc>
        <w:tc>
          <w:tcPr>
            <w:tcW w:w="2551" w:type="dxa"/>
            <w:noWrap w:val="0"/>
            <w:vAlign w:val="center"/>
          </w:tcPr>
          <w:p w14:paraId="078E27B6">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14:paraId="3100C672">
            <w:pPr>
              <w:spacing w:line="300" w:lineRule="exact"/>
              <w:jc w:val="left"/>
              <w:rPr>
                <w:rFonts w:ascii="方正书宋_GBK" w:eastAsia="方正书宋_GBK"/>
              </w:rPr>
            </w:pPr>
          </w:p>
        </w:tc>
      </w:tr>
    </w:tbl>
    <w:p w14:paraId="77D11C76">
      <w:pPr>
        <w:spacing w:line="300" w:lineRule="exact"/>
        <w:jc w:val="left"/>
      </w:pPr>
    </w:p>
    <w:p w14:paraId="411D5C2A">
      <w:pPr>
        <w:ind w:firstLine="560" w:firstLineChars="200"/>
        <w:jc w:val="left"/>
        <w:rPr>
          <w:rFonts w:hint="eastAsia" w:ascii="Times New Roman" w:hAnsi="宋体"/>
          <w:b/>
          <w:sz w:val="28"/>
        </w:rPr>
      </w:pPr>
      <w:r>
        <w:rPr>
          <w:rFonts w:hint="eastAsia" w:ascii="方正仿宋_GBK" w:eastAsia="方正仿宋_GBK"/>
          <w:b/>
          <w:sz w:val="28"/>
        </w:rPr>
        <w:t>36、环城水系景观绿化提升工程（兴文道至一中段）绩效目标表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3BB018F7">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noWrap w:val="0"/>
            <w:vAlign w:val="center"/>
          </w:tcPr>
          <w:p w14:paraId="62ACB1DA">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79BB7C4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本项目建成后，对提高人民群众生活质量、树立城市形象、优化投资环境等方面都将有明显的提高，而且净化空气、减弱噪音、减尘、改善小气候环境、防风等作用，具有一定的经济效益和社会效益</w:t>
            </w:r>
          </w:p>
          <w:p w14:paraId="46D9049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项目建设内容和规模符合城市总体规划及城市园林绿地系统专项规划，工程技术合理。</w:t>
            </w:r>
          </w:p>
          <w:p w14:paraId="0C44C387">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城镇建设水平的提高，对环境质量提出了新的要求。</w:t>
            </w:r>
          </w:p>
        </w:tc>
      </w:tr>
    </w:tbl>
    <w:p w14:paraId="04B03DA7">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A226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0D9099E3">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192511BA">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3E85690C">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492E4DC1">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64492D90">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6C555DEE">
            <w:pPr>
              <w:spacing w:line="300" w:lineRule="exact"/>
              <w:jc w:val="center"/>
              <w:rPr>
                <w:rFonts w:ascii="方正书宋_GBK" w:eastAsia="方正书宋_GBK"/>
                <w:b/>
              </w:rPr>
            </w:pPr>
            <w:r>
              <w:rPr>
                <w:rFonts w:hint="eastAsia" w:ascii="方正书宋_GBK" w:eastAsia="方正书宋_GBK"/>
                <w:b/>
              </w:rPr>
              <w:t>指标值确定依据</w:t>
            </w:r>
          </w:p>
        </w:tc>
      </w:tr>
      <w:tr w14:paraId="38C7B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00D3056B">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14:paraId="0A98AA4E">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14:paraId="49A07AAE">
            <w:pPr>
              <w:spacing w:line="300" w:lineRule="exact"/>
              <w:jc w:val="left"/>
              <w:rPr>
                <w:rFonts w:ascii="方正书宋_GBK" w:eastAsia="方正书宋_GBK"/>
              </w:rPr>
            </w:pPr>
            <w:r>
              <w:rPr>
                <w:rFonts w:hint="eastAsia" w:ascii="方正书宋_GBK" w:eastAsia="方正书宋_GBK"/>
              </w:rPr>
              <w:t>服务对象满意度</w:t>
            </w:r>
          </w:p>
        </w:tc>
        <w:tc>
          <w:tcPr>
            <w:tcW w:w="2835" w:type="dxa"/>
            <w:noWrap w:val="0"/>
            <w:vAlign w:val="center"/>
          </w:tcPr>
          <w:p w14:paraId="78FFA86C">
            <w:pPr>
              <w:spacing w:line="300" w:lineRule="exact"/>
              <w:jc w:val="left"/>
              <w:rPr>
                <w:rFonts w:ascii="方正书宋_GBK" w:eastAsia="方正书宋_GBK"/>
              </w:rPr>
            </w:pPr>
            <w:r>
              <w:rPr>
                <w:rFonts w:ascii="方正书宋_GBK" w:eastAsia="方正书宋_GBK"/>
              </w:rPr>
              <w:t>0</w:t>
            </w:r>
          </w:p>
        </w:tc>
        <w:tc>
          <w:tcPr>
            <w:tcW w:w="2551" w:type="dxa"/>
            <w:noWrap w:val="0"/>
            <w:vAlign w:val="center"/>
          </w:tcPr>
          <w:p w14:paraId="11717EF1">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14:paraId="15257FEB">
            <w:pPr>
              <w:spacing w:line="300" w:lineRule="exact"/>
              <w:jc w:val="left"/>
              <w:rPr>
                <w:rFonts w:ascii="方正书宋_GBK" w:eastAsia="方正书宋_GBK"/>
              </w:rPr>
            </w:pPr>
          </w:p>
        </w:tc>
      </w:tr>
    </w:tbl>
    <w:p w14:paraId="346DF7A0">
      <w:pPr>
        <w:spacing w:line="300" w:lineRule="exact"/>
        <w:jc w:val="left"/>
      </w:pPr>
    </w:p>
    <w:p w14:paraId="4FF596B9">
      <w:pPr>
        <w:ind w:firstLine="560" w:firstLineChars="200"/>
        <w:jc w:val="left"/>
        <w:rPr>
          <w:rFonts w:hint="eastAsia" w:ascii="Times New Roman" w:hAnsi="宋体"/>
          <w:b/>
          <w:sz w:val="28"/>
        </w:rPr>
      </w:pPr>
      <w:r>
        <w:rPr>
          <w:rFonts w:hint="eastAsia" w:ascii="方正仿宋_GBK" w:eastAsia="方正仿宋_GBK"/>
          <w:b/>
          <w:sz w:val="28"/>
        </w:rPr>
        <w:t>37、公园运行及电费绩效目标表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35BA2416">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7F297D17">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370EDFC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保障城区内公园内的环境卫生干净整洁，公共基础设施完好。</w:t>
            </w:r>
          </w:p>
          <w:p w14:paraId="3D17A91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加强公园建设和管理工作，对于进一步改善城市生态环境，提高广大人民群众的生活质量具有十分重要的意义。</w:t>
            </w:r>
          </w:p>
          <w:p w14:paraId="1166209E">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城市绿化建设的目的不仅是美化市容市貌</w:t>
            </w:r>
            <w:r>
              <w:rPr>
                <w:rFonts w:ascii="方正书宋_GBK" w:eastAsia="方正书宋_GBK"/>
              </w:rPr>
              <w:t>,</w:t>
            </w:r>
            <w:r>
              <w:rPr>
                <w:rFonts w:hint="eastAsia" w:ascii="方正书宋_GBK" w:eastAsia="方正书宋_GBK"/>
              </w:rPr>
              <w:t>给人们带来赏心悦目的感觉</w:t>
            </w:r>
            <w:r>
              <w:rPr>
                <w:rFonts w:ascii="方正书宋_GBK" w:eastAsia="方正书宋_GBK"/>
              </w:rPr>
              <w:t>,</w:t>
            </w:r>
            <w:r>
              <w:rPr>
                <w:rFonts w:hint="eastAsia" w:ascii="方正书宋_GBK" w:eastAsia="方正书宋_GBK"/>
              </w:rPr>
              <w:t>更重要的是给人们创造出一个更适合人类居住的生存环境</w:t>
            </w:r>
            <w:r>
              <w:rPr>
                <w:rFonts w:ascii="方正书宋_GBK" w:eastAsia="方正书宋_GBK"/>
              </w:rPr>
              <w:t>,</w:t>
            </w:r>
            <w:r>
              <w:rPr>
                <w:rFonts w:hint="eastAsia" w:ascii="方正书宋_GBK" w:eastAsia="方正书宋_GBK"/>
              </w:rPr>
              <w:t>从而有益于人们的身心健康。</w:t>
            </w:r>
          </w:p>
        </w:tc>
      </w:tr>
    </w:tbl>
    <w:p w14:paraId="31AAC8F4">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AADE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49A6ABC3">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2A4AD491">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6B80AD43">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7AC4F586">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79CE1D69">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15825A57">
            <w:pPr>
              <w:spacing w:line="300" w:lineRule="exact"/>
              <w:jc w:val="center"/>
              <w:rPr>
                <w:rFonts w:ascii="方正书宋_GBK" w:eastAsia="方正书宋_GBK"/>
                <w:b/>
              </w:rPr>
            </w:pPr>
            <w:r>
              <w:rPr>
                <w:rFonts w:hint="eastAsia" w:ascii="方正书宋_GBK" w:eastAsia="方正书宋_GBK"/>
                <w:b/>
              </w:rPr>
              <w:t>指标值确定依据</w:t>
            </w:r>
          </w:p>
        </w:tc>
      </w:tr>
      <w:tr w14:paraId="11FBF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380E65A5">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14:paraId="37FE6A2F">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14:paraId="758731F9">
            <w:pPr>
              <w:spacing w:line="300" w:lineRule="exact"/>
              <w:jc w:val="left"/>
              <w:rPr>
                <w:rFonts w:ascii="方正书宋_GBK" w:eastAsia="方正书宋_GBK"/>
              </w:rPr>
            </w:pPr>
            <w:r>
              <w:rPr>
                <w:rFonts w:hint="eastAsia" w:ascii="方正书宋_GBK" w:eastAsia="方正书宋_GBK"/>
              </w:rPr>
              <w:t>服务对象满意度</w:t>
            </w:r>
          </w:p>
        </w:tc>
        <w:tc>
          <w:tcPr>
            <w:tcW w:w="2835" w:type="dxa"/>
            <w:noWrap w:val="0"/>
            <w:vAlign w:val="center"/>
          </w:tcPr>
          <w:p w14:paraId="3AAD1BF7">
            <w:pPr>
              <w:spacing w:line="300" w:lineRule="exact"/>
              <w:jc w:val="left"/>
              <w:rPr>
                <w:rFonts w:ascii="方正书宋_GBK" w:eastAsia="方正书宋_GBK"/>
              </w:rPr>
            </w:pPr>
            <w:r>
              <w:rPr>
                <w:rFonts w:ascii="方正书宋_GBK" w:eastAsia="方正书宋_GBK"/>
              </w:rPr>
              <w:t>0</w:t>
            </w:r>
          </w:p>
        </w:tc>
        <w:tc>
          <w:tcPr>
            <w:tcW w:w="2551" w:type="dxa"/>
            <w:noWrap w:val="0"/>
            <w:vAlign w:val="center"/>
          </w:tcPr>
          <w:p w14:paraId="5BCB498E">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14:paraId="7DCC1ED6">
            <w:pPr>
              <w:spacing w:line="300" w:lineRule="exact"/>
              <w:jc w:val="left"/>
              <w:rPr>
                <w:rFonts w:ascii="方正书宋_GBK" w:eastAsia="方正书宋_GBK"/>
              </w:rPr>
            </w:pPr>
          </w:p>
        </w:tc>
      </w:tr>
    </w:tbl>
    <w:p w14:paraId="06450504">
      <w:pPr>
        <w:spacing w:line="300" w:lineRule="exact"/>
        <w:jc w:val="left"/>
      </w:pPr>
    </w:p>
    <w:p w14:paraId="513C6719">
      <w:pPr>
        <w:ind w:firstLine="560" w:firstLineChars="200"/>
        <w:jc w:val="left"/>
        <w:rPr>
          <w:rFonts w:hint="eastAsia" w:ascii="Times New Roman" w:hAnsi="宋体"/>
          <w:b/>
          <w:sz w:val="28"/>
        </w:rPr>
      </w:pPr>
      <w:r>
        <w:rPr>
          <w:rFonts w:hint="eastAsia" w:ascii="方正仿宋_GBK" w:eastAsia="方正仿宋_GBK"/>
          <w:b/>
          <w:sz w:val="28"/>
        </w:rPr>
        <w:t>38、文安县左各庄生活垃圾处理费绩效目标表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42362802">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3FE82D20">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277DE53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提高城市垃圾的无害化处理水平，切实改善居民生活环境。</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14:paraId="4015051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垃圾处理场的运营，使县城环境容貌得到较大的改善，其收运和垃圾处理增加了就业机会，城市的面貌和环境的改善，将提高经济发展的需要。</w:t>
            </w:r>
          </w:p>
          <w:p w14:paraId="47456442">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通过项目的实施，可持续地改善垃圾收集转运及提高处理效率，提高人民生活质量，项目实施后社会效益经济效益，环境资产凸显，具有可持续性。</w:t>
            </w:r>
          </w:p>
        </w:tc>
      </w:tr>
    </w:tbl>
    <w:p w14:paraId="5E3E3439">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DDC8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44F7FFCA">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138D3544">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32C03AF9">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14F5A3B2">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285661E8">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014D60C3">
            <w:pPr>
              <w:spacing w:line="300" w:lineRule="exact"/>
              <w:jc w:val="center"/>
              <w:rPr>
                <w:rFonts w:ascii="方正书宋_GBK" w:eastAsia="方正书宋_GBK"/>
                <w:b/>
              </w:rPr>
            </w:pPr>
            <w:r>
              <w:rPr>
                <w:rFonts w:hint="eastAsia" w:ascii="方正书宋_GBK" w:eastAsia="方正书宋_GBK"/>
                <w:b/>
              </w:rPr>
              <w:t>指标值确定依据</w:t>
            </w:r>
          </w:p>
        </w:tc>
      </w:tr>
      <w:tr w14:paraId="23DA6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4FB19CE9">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14:paraId="550D060E">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14:paraId="1BF0DEE7">
            <w:pPr>
              <w:spacing w:line="300" w:lineRule="exact"/>
              <w:jc w:val="left"/>
              <w:rPr>
                <w:rFonts w:ascii="方正书宋_GBK" w:eastAsia="方正书宋_GBK"/>
              </w:rPr>
            </w:pPr>
            <w:r>
              <w:rPr>
                <w:rFonts w:hint="eastAsia" w:ascii="方正书宋_GBK" w:eastAsia="方正书宋_GBK"/>
              </w:rPr>
              <w:t>服务对象满意度</w:t>
            </w:r>
          </w:p>
        </w:tc>
        <w:tc>
          <w:tcPr>
            <w:tcW w:w="2835" w:type="dxa"/>
            <w:noWrap w:val="0"/>
            <w:vAlign w:val="center"/>
          </w:tcPr>
          <w:p w14:paraId="6CD3EAEE">
            <w:pPr>
              <w:spacing w:line="300" w:lineRule="exact"/>
              <w:jc w:val="left"/>
              <w:rPr>
                <w:rFonts w:ascii="方正书宋_GBK" w:eastAsia="方正书宋_GBK"/>
              </w:rPr>
            </w:pPr>
            <w:r>
              <w:rPr>
                <w:rFonts w:hint="eastAsia" w:ascii="方正书宋_GBK" w:eastAsia="方正书宋_GBK"/>
              </w:rPr>
              <w:t>服务对象满意人数占服务群众总人数比率</w:t>
            </w:r>
          </w:p>
        </w:tc>
        <w:tc>
          <w:tcPr>
            <w:tcW w:w="2551" w:type="dxa"/>
            <w:noWrap w:val="0"/>
            <w:vAlign w:val="center"/>
          </w:tcPr>
          <w:p w14:paraId="45E7744E">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14:paraId="592EBD8A">
            <w:pPr>
              <w:spacing w:line="300" w:lineRule="exact"/>
              <w:jc w:val="left"/>
              <w:rPr>
                <w:rFonts w:ascii="方正书宋_GBK" w:eastAsia="方正书宋_GBK"/>
              </w:rPr>
            </w:pPr>
            <w:r>
              <w:rPr>
                <w:rFonts w:hint="eastAsia" w:ascii="方正书宋_GBK" w:eastAsia="方正书宋_GBK"/>
              </w:rPr>
              <w:t>实地走访</w:t>
            </w:r>
          </w:p>
        </w:tc>
      </w:tr>
    </w:tbl>
    <w:p w14:paraId="7249EDD1">
      <w:pPr>
        <w:spacing w:line="300" w:lineRule="exact"/>
        <w:jc w:val="left"/>
      </w:pPr>
    </w:p>
    <w:p w14:paraId="21CD78BD">
      <w:pPr>
        <w:ind w:firstLine="560" w:firstLineChars="200"/>
        <w:jc w:val="left"/>
        <w:rPr>
          <w:rFonts w:hint="eastAsia" w:ascii="Times New Roman" w:hAnsi="宋体"/>
          <w:b/>
          <w:sz w:val="28"/>
        </w:rPr>
      </w:pPr>
      <w:r>
        <w:rPr>
          <w:rFonts w:hint="eastAsia" w:ascii="方正仿宋_GBK" w:eastAsia="方正仿宋_GBK"/>
          <w:b/>
          <w:sz w:val="28"/>
        </w:rPr>
        <w:t>39、曙光路绿化工程（世纪大道至静王线）绩效目标表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7F79CF82">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255F4D08">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196961C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本项目建成后，对提高人民群众生活质量、树立城市形象、优化投资环境等方面都将有明显的提高，而且净化空气、减弱噪音、减尘、改善小气候环境、防风等作用，具有一定的经济效益和社会效益</w:t>
            </w:r>
          </w:p>
          <w:p w14:paraId="2E97918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项目建设内容和规模符合城市总体规划及城市园林绿地系统专项规划，工程技术合理。</w:t>
            </w:r>
          </w:p>
          <w:p w14:paraId="55B063FB">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城镇建设水平的提高，对环境质量提出了新的要求。</w:t>
            </w:r>
          </w:p>
        </w:tc>
      </w:tr>
    </w:tbl>
    <w:p w14:paraId="156D622B">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7FEF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52AC9B28">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0EE58A45">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7CA5D9C3">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1BDDC451">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528B8C5F">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33F917CA">
            <w:pPr>
              <w:spacing w:line="300" w:lineRule="exact"/>
              <w:jc w:val="center"/>
              <w:rPr>
                <w:rFonts w:ascii="方正书宋_GBK" w:eastAsia="方正书宋_GBK"/>
                <w:b/>
              </w:rPr>
            </w:pPr>
            <w:r>
              <w:rPr>
                <w:rFonts w:hint="eastAsia" w:ascii="方正书宋_GBK" w:eastAsia="方正书宋_GBK"/>
                <w:b/>
              </w:rPr>
              <w:t>指标值确定依据</w:t>
            </w:r>
          </w:p>
        </w:tc>
      </w:tr>
      <w:tr w14:paraId="2A1BE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54196568">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14:paraId="2C00091C">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14:paraId="79FC06F3">
            <w:pPr>
              <w:spacing w:line="300" w:lineRule="exact"/>
              <w:jc w:val="left"/>
              <w:rPr>
                <w:rFonts w:ascii="方正书宋_GBK" w:eastAsia="方正书宋_GBK"/>
              </w:rPr>
            </w:pPr>
            <w:r>
              <w:rPr>
                <w:rFonts w:hint="eastAsia" w:ascii="方正书宋_GBK" w:eastAsia="方正书宋_GBK"/>
              </w:rPr>
              <w:t>服务对象满意度</w:t>
            </w:r>
          </w:p>
        </w:tc>
        <w:tc>
          <w:tcPr>
            <w:tcW w:w="2835" w:type="dxa"/>
            <w:noWrap w:val="0"/>
            <w:vAlign w:val="center"/>
          </w:tcPr>
          <w:p w14:paraId="68ED2723">
            <w:pPr>
              <w:spacing w:line="300" w:lineRule="exact"/>
              <w:jc w:val="left"/>
              <w:rPr>
                <w:rFonts w:ascii="方正书宋_GBK" w:eastAsia="方正书宋_GBK"/>
              </w:rPr>
            </w:pPr>
            <w:r>
              <w:rPr>
                <w:rFonts w:ascii="方正书宋_GBK" w:eastAsia="方正书宋_GBK"/>
              </w:rPr>
              <w:t>0</w:t>
            </w:r>
          </w:p>
        </w:tc>
        <w:tc>
          <w:tcPr>
            <w:tcW w:w="2551" w:type="dxa"/>
            <w:noWrap w:val="0"/>
            <w:vAlign w:val="center"/>
          </w:tcPr>
          <w:p w14:paraId="4D66256C">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14:paraId="4B8A1C11">
            <w:pPr>
              <w:spacing w:line="300" w:lineRule="exact"/>
              <w:jc w:val="left"/>
              <w:rPr>
                <w:rFonts w:ascii="方正书宋_GBK" w:eastAsia="方正书宋_GBK"/>
              </w:rPr>
            </w:pPr>
          </w:p>
        </w:tc>
      </w:tr>
    </w:tbl>
    <w:p w14:paraId="55653D62">
      <w:pPr>
        <w:spacing w:line="300" w:lineRule="exact"/>
        <w:jc w:val="left"/>
      </w:pPr>
    </w:p>
    <w:p w14:paraId="570CD676">
      <w:pPr>
        <w:ind w:firstLine="560" w:firstLineChars="200"/>
        <w:jc w:val="left"/>
        <w:rPr>
          <w:rFonts w:hint="eastAsia" w:ascii="Times New Roman" w:hAnsi="宋体"/>
          <w:b/>
          <w:sz w:val="28"/>
        </w:rPr>
      </w:pPr>
      <w:r>
        <w:rPr>
          <w:rFonts w:hint="eastAsia" w:ascii="方正仿宋_GBK" w:eastAsia="方正仿宋_GBK"/>
          <w:b/>
          <w:sz w:val="28"/>
        </w:rPr>
        <w:t>40、文安县供电局宿舍楼北街整体改造提升前期费用绩效目标表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7418DAF">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06C7C441">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774CD4B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目建设能带来巨大的社会效益、经济效益和生态效益</w:t>
            </w:r>
          </w:p>
          <w:p w14:paraId="0567687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加强公共基础设施建设，着力打造绿色宜居城市的需要</w:t>
            </w:r>
          </w:p>
          <w:p w14:paraId="2D53F10A">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城镇建设水平的提高，对环境质量提出了新的要求。</w:t>
            </w:r>
          </w:p>
        </w:tc>
      </w:tr>
    </w:tbl>
    <w:p w14:paraId="2F88F149">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6EBE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49E458E9">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0F33A59B">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436B0006">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0048F3A0">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177FBBAF">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5F83AF6E">
            <w:pPr>
              <w:spacing w:line="300" w:lineRule="exact"/>
              <w:jc w:val="center"/>
              <w:rPr>
                <w:rFonts w:ascii="方正书宋_GBK" w:eastAsia="方正书宋_GBK"/>
                <w:b/>
              </w:rPr>
            </w:pPr>
            <w:r>
              <w:rPr>
                <w:rFonts w:hint="eastAsia" w:ascii="方正书宋_GBK" w:eastAsia="方正书宋_GBK"/>
                <w:b/>
              </w:rPr>
              <w:t>指标值确定依据</w:t>
            </w:r>
          </w:p>
        </w:tc>
      </w:tr>
      <w:tr w14:paraId="597E4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13065BF4">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14:paraId="25D94280">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14:paraId="3F3067C2">
            <w:pPr>
              <w:spacing w:line="300" w:lineRule="exact"/>
              <w:jc w:val="left"/>
              <w:rPr>
                <w:rFonts w:ascii="方正书宋_GBK" w:eastAsia="方正书宋_GBK"/>
              </w:rPr>
            </w:pPr>
            <w:r>
              <w:rPr>
                <w:rFonts w:hint="eastAsia" w:ascii="方正书宋_GBK" w:eastAsia="方正书宋_GBK"/>
              </w:rPr>
              <w:t>服务对象满意度</w:t>
            </w:r>
          </w:p>
        </w:tc>
        <w:tc>
          <w:tcPr>
            <w:tcW w:w="2835" w:type="dxa"/>
            <w:noWrap w:val="0"/>
            <w:vAlign w:val="center"/>
          </w:tcPr>
          <w:p w14:paraId="631D0B57">
            <w:pPr>
              <w:spacing w:line="300" w:lineRule="exact"/>
              <w:jc w:val="left"/>
              <w:rPr>
                <w:rFonts w:ascii="方正书宋_GBK" w:eastAsia="方正书宋_GBK"/>
              </w:rPr>
            </w:pPr>
            <w:r>
              <w:rPr>
                <w:rFonts w:ascii="方正书宋_GBK" w:eastAsia="方正书宋_GBK"/>
              </w:rPr>
              <w:t>0</w:t>
            </w:r>
          </w:p>
        </w:tc>
        <w:tc>
          <w:tcPr>
            <w:tcW w:w="2551" w:type="dxa"/>
            <w:noWrap w:val="0"/>
            <w:vAlign w:val="center"/>
          </w:tcPr>
          <w:p w14:paraId="3C73DAFB">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14:paraId="3115A3C3">
            <w:pPr>
              <w:spacing w:line="300" w:lineRule="exact"/>
              <w:jc w:val="left"/>
              <w:rPr>
                <w:rFonts w:ascii="方正书宋_GBK" w:eastAsia="方正书宋_GBK"/>
              </w:rPr>
            </w:pPr>
          </w:p>
        </w:tc>
      </w:tr>
    </w:tbl>
    <w:p w14:paraId="5439DDCE">
      <w:pPr>
        <w:spacing w:line="300" w:lineRule="exact"/>
        <w:jc w:val="left"/>
      </w:pPr>
    </w:p>
    <w:p w14:paraId="281821D8">
      <w:pPr>
        <w:ind w:firstLine="560" w:firstLineChars="200"/>
        <w:jc w:val="left"/>
        <w:rPr>
          <w:rFonts w:hint="eastAsia" w:ascii="Times New Roman" w:hAnsi="宋体"/>
          <w:b/>
          <w:sz w:val="28"/>
        </w:rPr>
      </w:pPr>
      <w:r>
        <w:rPr>
          <w:rFonts w:hint="eastAsia" w:ascii="方正仿宋_GBK" w:eastAsia="方正仿宋_GBK"/>
          <w:b/>
          <w:sz w:val="28"/>
        </w:rPr>
        <w:t>41、文安县中心便民市场工程前期费用绩效目标表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52E52CF">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noWrap w:val="0"/>
            <w:vAlign w:val="center"/>
          </w:tcPr>
          <w:p w14:paraId="1C011FB4">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42042BE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目建设能带来巨大的社会效益、经济效益和生态效益</w:t>
            </w:r>
          </w:p>
          <w:p w14:paraId="0FE04419">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加强公共基础设施建设，着力打造绿色宜居城市的需要</w:t>
            </w:r>
          </w:p>
          <w:p w14:paraId="1776B597">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城镇建设水平的提高，对环境质量提出了新的要求。</w:t>
            </w:r>
          </w:p>
        </w:tc>
      </w:tr>
    </w:tbl>
    <w:p w14:paraId="5116D4B0">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8B4B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4C85A064">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6BF26086">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49D27DF9">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098AC134">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67B8DF1E">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634ED381">
            <w:pPr>
              <w:spacing w:line="300" w:lineRule="exact"/>
              <w:jc w:val="center"/>
              <w:rPr>
                <w:rFonts w:ascii="方正书宋_GBK" w:eastAsia="方正书宋_GBK"/>
                <w:b/>
              </w:rPr>
            </w:pPr>
            <w:r>
              <w:rPr>
                <w:rFonts w:hint="eastAsia" w:ascii="方正书宋_GBK" w:eastAsia="方正书宋_GBK"/>
                <w:b/>
              </w:rPr>
              <w:t>指标值确定依据</w:t>
            </w:r>
          </w:p>
        </w:tc>
      </w:tr>
      <w:tr w14:paraId="6207D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2799D1D4">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14:paraId="456845B0">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14:paraId="565A0AFD">
            <w:pPr>
              <w:spacing w:line="300" w:lineRule="exact"/>
              <w:jc w:val="left"/>
              <w:rPr>
                <w:rFonts w:ascii="方正书宋_GBK" w:eastAsia="方正书宋_GBK"/>
              </w:rPr>
            </w:pPr>
            <w:r>
              <w:rPr>
                <w:rFonts w:hint="eastAsia" w:ascii="方正书宋_GBK" w:eastAsia="方正书宋_GBK"/>
              </w:rPr>
              <w:t>服务对象满意度</w:t>
            </w:r>
          </w:p>
        </w:tc>
        <w:tc>
          <w:tcPr>
            <w:tcW w:w="2835" w:type="dxa"/>
            <w:noWrap w:val="0"/>
            <w:vAlign w:val="center"/>
          </w:tcPr>
          <w:p w14:paraId="7900A753">
            <w:pPr>
              <w:spacing w:line="300" w:lineRule="exact"/>
              <w:jc w:val="left"/>
              <w:rPr>
                <w:rFonts w:ascii="方正书宋_GBK" w:eastAsia="方正书宋_GBK"/>
              </w:rPr>
            </w:pPr>
            <w:r>
              <w:rPr>
                <w:rFonts w:ascii="方正书宋_GBK" w:eastAsia="方正书宋_GBK"/>
              </w:rPr>
              <w:t>0</w:t>
            </w:r>
          </w:p>
        </w:tc>
        <w:tc>
          <w:tcPr>
            <w:tcW w:w="2551" w:type="dxa"/>
            <w:noWrap w:val="0"/>
            <w:vAlign w:val="center"/>
          </w:tcPr>
          <w:p w14:paraId="634A431A">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14:paraId="21308C6E">
            <w:pPr>
              <w:spacing w:line="300" w:lineRule="exact"/>
              <w:jc w:val="left"/>
              <w:rPr>
                <w:rFonts w:ascii="方正书宋_GBK" w:eastAsia="方正书宋_GBK"/>
              </w:rPr>
            </w:pPr>
          </w:p>
        </w:tc>
      </w:tr>
    </w:tbl>
    <w:p w14:paraId="08B45F09">
      <w:pPr>
        <w:spacing w:line="300" w:lineRule="exact"/>
        <w:jc w:val="left"/>
      </w:pPr>
    </w:p>
    <w:p w14:paraId="63ECA9A5">
      <w:pPr>
        <w:ind w:firstLine="560" w:firstLineChars="200"/>
        <w:jc w:val="left"/>
        <w:rPr>
          <w:rFonts w:hint="eastAsia" w:ascii="Times New Roman" w:hAnsi="宋体"/>
          <w:b/>
          <w:sz w:val="28"/>
        </w:rPr>
      </w:pPr>
      <w:r>
        <w:rPr>
          <w:rFonts w:hint="eastAsia" w:ascii="方正仿宋_GBK" w:eastAsia="方正仿宋_GBK"/>
          <w:b/>
          <w:sz w:val="28"/>
        </w:rPr>
        <w:t>42、曙光路绿化工程（世纪大道至迎宾大道）绩效目标表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3AE0C638">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5CA9E27E">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300CF91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本项目建成后，对提高人民群众生活质量、树立城市形象、优化投资环境等方面都将有明显的提高，而且净化空气、减弱噪音、减尘、改善小气候环境、防风等作用，具有一定的经济效益和社会效益</w:t>
            </w:r>
          </w:p>
          <w:p w14:paraId="22A46EED">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项目建设内容和规模符合城市总体规划及城市园林绿地系统专项规划，工程技术合理。</w:t>
            </w:r>
          </w:p>
          <w:p w14:paraId="66E54C52">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城镇建设水平的提高，对环境质量提出了新的要求。</w:t>
            </w:r>
          </w:p>
        </w:tc>
      </w:tr>
    </w:tbl>
    <w:p w14:paraId="2E96B734">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2FD9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2798E6E5">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5ECC4806">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4B80BC54">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2B886825">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3EA434AB">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4B7705DB">
            <w:pPr>
              <w:spacing w:line="300" w:lineRule="exact"/>
              <w:jc w:val="center"/>
              <w:rPr>
                <w:rFonts w:ascii="方正书宋_GBK" w:eastAsia="方正书宋_GBK"/>
                <w:b/>
              </w:rPr>
            </w:pPr>
            <w:r>
              <w:rPr>
                <w:rFonts w:hint="eastAsia" w:ascii="方正书宋_GBK" w:eastAsia="方正书宋_GBK"/>
                <w:b/>
              </w:rPr>
              <w:t>指标值确定依据</w:t>
            </w:r>
          </w:p>
        </w:tc>
      </w:tr>
      <w:tr w14:paraId="04FE3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3B835754">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14:paraId="7319805F">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14:paraId="12CC1575">
            <w:pPr>
              <w:spacing w:line="300" w:lineRule="exact"/>
              <w:jc w:val="left"/>
              <w:rPr>
                <w:rFonts w:ascii="方正书宋_GBK" w:eastAsia="方正书宋_GBK"/>
              </w:rPr>
            </w:pPr>
            <w:r>
              <w:rPr>
                <w:rFonts w:hint="eastAsia" w:ascii="方正书宋_GBK" w:eastAsia="方正书宋_GBK"/>
              </w:rPr>
              <w:t>服务对象满意度</w:t>
            </w:r>
          </w:p>
        </w:tc>
        <w:tc>
          <w:tcPr>
            <w:tcW w:w="2835" w:type="dxa"/>
            <w:noWrap w:val="0"/>
            <w:vAlign w:val="center"/>
          </w:tcPr>
          <w:p w14:paraId="270E97BE">
            <w:pPr>
              <w:spacing w:line="300" w:lineRule="exact"/>
              <w:jc w:val="left"/>
              <w:rPr>
                <w:rFonts w:ascii="方正书宋_GBK" w:eastAsia="方正书宋_GBK"/>
              </w:rPr>
            </w:pPr>
            <w:r>
              <w:rPr>
                <w:rFonts w:ascii="方正书宋_GBK" w:eastAsia="方正书宋_GBK"/>
              </w:rPr>
              <w:t>0</w:t>
            </w:r>
          </w:p>
        </w:tc>
        <w:tc>
          <w:tcPr>
            <w:tcW w:w="2551" w:type="dxa"/>
            <w:noWrap w:val="0"/>
            <w:vAlign w:val="center"/>
          </w:tcPr>
          <w:p w14:paraId="47060748">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14:paraId="5226DD7F">
            <w:pPr>
              <w:spacing w:line="300" w:lineRule="exact"/>
              <w:jc w:val="left"/>
              <w:rPr>
                <w:rFonts w:ascii="方正书宋_GBK" w:eastAsia="方正书宋_GBK"/>
              </w:rPr>
            </w:pPr>
          </w:p>
        </w:tc>
      </w:tr>
    </w:tbl>
    <w:p w14:paraId="080CE217">
      <w:pPr>
        <w:spacing w:line="300" w:lineRule="exact"/>
        <w:jc w:val="left"/>
      </w:pPr>
    </w:p>
    <w:p w14:paraId="2A98D30A">
      <w:pPr>
        <w:ind w:firstLine="560" w:firstLineChars="200"/>
        <w:jc w:val="left"/>
        <w:rPr>
          <w:rFonts w:hint="eastAsia" w:ascii="Times New Roman" w:hAnsi="宋体"/>
          <w:b/>
          <w:sz w:val="28"/>
        </w:rPr>
      </w:pPr>
      <w:r>
        <w:rPr>
          <w:rFonts w:hint="eastAsia" w:ascii="方正仿宋_GBK" w:eastAsia="方正仿宋_GBK"/>
          <w:b/>
          <w:sz w:val="28"/>
        </w:rPr>
        <w:t>43、西关市场改造提升项目前期费用绩效目标表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A624393">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0AC3C2B9">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081C02D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目建设能带来巨大的社会效益、经济效益和生态效益</w:t>
            </w:r>
          </w:p>
          <w:p w14:paraId="34B38D3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加强公共基础设施建设，着力打造绿色宜居城市的需要</w:t>
            </w:r>
          </w:p>
          <w:p w14:paraId="3B85F7CE">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城镇建设水平的提高，对环境质量提出了新的要求。</w:t>
            </w:r>
          </w:p>
        </w:tc>
      </w:tr>
    </w:tbl>
    <w:p w14:paraId="391AE07D">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0EB6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254637CE">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73415725">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60A70421">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355B0357">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17E9201A">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6A1169F6">
            <w:pPr>
              <w:spacing w:line="300" w:lineRule="exact"/>
              <w:jc w:val="center"/>
              <w:rPr>
                <w:rFonts w:ascii="方正书宋_GBK" w:eastAsia="方正书宋_GBK"/>
                <w:b/>
              </w:rPr>
            </w:pPr>
            <w:r>
              <w:rPr>
                <w:rFonts w:hint="eastAsia" w:ascii="方正书宋_GBK" w:eastAsia="方正书宋_GBK"/>
                <w:b/>
              </w:rPr>
              <w:t>指标值确定依据</w:t>
            </w:r>
          </w:p>
        </w:tc>
      </w:tr>
      <w:tr w14:paraId="7E31F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29C69A6D">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14:paraId="04BAF20E">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14:paraId="44FB3E49">
            <w:pPr>
              <w:spacing w:line="300" w:lineRule="exact"/>
              <w:jc w:val="left"/>
              <w:rPr>
                <w:rFonts w:ascii="方正书宋_GBK" w:eastAsia="方正书宋_GBK"/>
              </w:rPr>
            </w:pPr>
            <w:r>
              <w:rPr>
                <w:rFonts w:hint="eastAsia" w:ascii="方正书宋_GBK" w:eastAsia="方正书宋_GBK"/>
              </w:rPr>
              <w:t>服务对象满意度</w:t>
            </w:r>
          </w:p>
        </w:tc>
        <w:tc>
          <w:tcPr>
            <w:tcW w:w="2835" w:type="dxa"/>
            <w:noWrap w:val="0"/>
            <w:vAlign w:val="center"/>
          </w:tcPr>
          <w:p w14:paraId="377F7389">
            <w:pPr>
              <w:spacing w:line="300" w:lineRule="exact"/>
              <w:jc w:val="left"/>
              <w:rPr>
                <w:rFonts w:ascii="方正书宋_GBK" w:eastAsia="方正书宋_GBK"/>
              </w:rPr>
            </w:pPr>
            <w:r>
              <w:rPr>
                <w:rFonts w:ascii="方正书宋_GBK" w:eastAsia="方正书宋_GBK"/>
              </w:rPr>
              <w:t>0</w:t>
            </w:r>
          </w:p>
        </w:tc>
        <w:tc>
          <w:tcPr>
            <w:tcW w:w="2551" w:type="dxa"/>
            <w:noWrap w:val="0"/>
            <w:vAlign w:val="center"/>
          </w:tcPr>
          <w:p w14:paraId="192DAAF3">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14:paraId="554B3F9A">
            <w:pPr>
              <w:spacing w:line="300" w:lineRule="exact"/>
              <w:jc w:val="left"/>
              <w:rPr>
                <w:rFonts w:ascii="方正书宋_GBK" w:eastAsia="方正书宋_GBK"/>
              </w:rPr>
            </w:pPr>
          </w:p>
        </w:tc>
      </w:tr>
    </w:tbl>
    <w:p w14:paraId="66AD694C">
      <w:pPr>
        <w:spacing w:line="300" w:lineRule="exact"/>
        <w:jc w:val="left"/>
      </w:pPr>
    </w:p>
    <w:p w14:paraId="77699A79">
      <w:pPr>
        <w:ind w:firstLine="560" w:firstLineChars="200"/>
        <w:jc w:val="left"/>
        <w:rPr>
          <w:rFonts w:hint="eastAsia" w:ascii="Times New Roman" w:hAnsi="宋体"/>
          <w:b/>
          <w:sz w:val="28"/>
        </w:rPr>
      </w:pPr>
      <w:r>
        <w:rPr>
          <w:rFonts w:hint="eastAsia" w:ascii="方正仿宋_GBK" w:eastAsia="方正仿宋_GBK"/>
          <w:b/>
          <w:sz w:val="28"/>
        </w:rPr>
        <w:t>44、公园运行及电费绩效目标表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7A5DE87A">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79DFE841">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609D092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保障城区内公园内的环境卫生干净整洁，公共基础设施完好。</w:t>
            </w:r>
          </w:p>
          <w:p w14:paraId="781CDF45">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加强公园建设和管理工作，对于进一步改善城市生态环境，提高广大人民群众的生活质量具有十分重要的意义。</w:t>
            </w:r>
          </w:p>
          <w:p w14:paraId="60B2B594">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城市绿化建设的目的不仅是美化市容市貌</w:t>
            </w:r>
            <w:r>
              <w:rPr>
                <w:rFonts w:ascii="方正书宋_GBK" w:eastAsia="方正书宋_GBK"/>
              </w:rPr>
              <w:t>,</w:t>
            </w:r>
            <w:r>
              <w:rPr>
                <w:rFonts w:hint="eastAsia" w:ascii="方正书宋_GBK" w:eastAsia="方正书宋_GBK"/>
              </w:rPr>
              <w:t>给人们带来赏心悦目的感觉</w:t>
            </w:r>
            <w:r>
              <w:rPr>
                <w:rFonts w:ascii="方正书宋_GBK" w:eastAsia="方正书宋_GBK"/>
              </w:rPr>
              <w:t>,</w:t>
            </w:r>
            <w:r>
              <w:rPr>
                <w:rFonts w:hint="eastAsia" w:ascii="方正书宋_GBK" w:eastAsia="方正书宋_GBK"/>
              </w:rPr>
              <w:t>更重要的是给人们创造出一个更适合人类居住的生存环境</w:t>
            </w:r>
            <w:r>
              <w:rPr>
                <w:rFonts w:ascii="方正书宋_GBK" w:eastAsia="方正书宋_GBK"/>
              </w:rPr>
              <w:t>,</w:t>
            </w:r>
            <w:r>
              <w:rPr>
                <w:rFonts w:hint="eastAsia" w:ascii="方正书宋_GBK" w:eastAsia="方正书宋_GBK"/>
              </w:rPr>
              <w:t>从而有益于人们的身心健康。</w:t>
            </w:r>
          </w:p>
        </w:tc>
      </w:tr>
    </w:tbl>
    <w:p w14:paraId="1AAD33A2">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9B3C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06CEE8E1">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3CEBFD4C">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2F8BEBC5">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6F25D72B">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33F8461B">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13D1A521">
            <w:pPr>
              <w:spacing w:line="300" w:lineRule="exact"/>
              <w:jc w:val="center"/>
              <w:rPr>
                <w:rFonts w:ascii="方正书宋_GBK" w:eastAsia="方正书宋_GBK"/>
                <w:b/>
              </w:rPr>
            </w:pPr>
            <w:r>
              <w:rPr>
                <w:rFonts w:hint="eastAsia" w:ascii="方正书宋_GBK" w:eastAsia="方正书宋_GBK"/>
                <w:b/>
              </w:rPr>
              <w:t>指标值确定依据</w:t>
            </w:r>
          </w:p>
        </w:tc>
      </w:tr>
      <w:tr w14:paraId="054E4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6FFD1B29">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14:paraId="72463A5E">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14:paraId="40B0EFC3">
            <w:pPr>
              <w:spacing w:line="300" w:lineRule="exact"/>
              <w:jc w:val="left"/>
              <w:rPr>
                <w:rFonts w:ascii="方正书宋_GBK" w:eastAsia="方正书宋_GBK"/>
              </w:rPr>
            </w:pPr>
            <w:r>
              <w:rPr>
                <w:rFonts w:hint="eastAsia" w:ascii="方正书宋_GBK" w:eastAsia="方正书宋_GBK"/>
              </w:rPr>
              <w:t>服务对象满意度</w:t>
            </w:r>
          </w:p>
        </w:tc>
        <w:tc>
          <w:tcPr>
            <w:tcW w:w="2835" w:type="dxa"/>
            <w:noWrap w:val="0"/>
            <w:vAlign w:val="center"/>
          </w:tcPr>
          <w:p w14:paraId="6FDDEE9A">
            <w:pPr>
              <w:spacing w:line="300" w:lineRule="exact"/>
              <w:jc w:val="left"/>
              <w:rPr>
                <w:rFonts w:ascii="方正书宋_GBK" w:eastAsia="方正书宋_GBK"/>
              </w:rPr>
            </w:pPr>
            <w:r>
              <w:rPr>
                <w:rFonts w:ascii="方正书宋_GBK" w:eastAsia="方正书宋_GBK"/>
              </w:rPr>
              <w:t>0</w:t>
            </w:r>
          </w:p>
        </w:tc>
        <w:tc>
          <w:tcPr>
            <w:tcW w:w="2551" w:type="dxa"/>
            <w:noWrap w:val="0"/>
            <w:vAlign w:val="center"/>
          </w:tcPr>
          <w:p w14:paraId="02042B20">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14:paraId="7D027100">
            <w:pPr>
              <w:spacing w:line="300" w:lineRule="exact"/>
              <w:jc w:val="left"/>
              <w:rPr>
                <w:rFonts w:ascii="方正书宋_GBK" w:eastAsia="方正书宋_GBK"/>
              </w:rPr>
            </w:pPr>
            <w:r>
              <w:rPr>
                <w:rFonts w:hint="eastAsia" w:ascii="方正书宋_GBK" w:eastAsia="方正书宋_GBK"/>
              </w:rPr>
              <w:t>实地走访</w:t>
            </w:r>
          </w:p>
        </w:tc>
      </w:tr>
    </w:tbl>
    <w:p w14:paraId="559EEA72">
      <w:pPr>
        <w:spacing w:line="300" w:lineRule="exact"/>
        <w:jc w:val="left"/>
      </w:pPr>
    </w:p>
    <w:p w14:paraId="4BAE0808">
      <w:pPr>
        <w:ind w:firstLine="560" w:firstLineChars="200"/>
        <w:jc w:val="left"/>
        <w:rPr>
          <w:rFonts w:hint="eastAsia" w:ascii="Times New Roman" w:hAnsi="宋体"/>
          <w:b/>
          <w:sz w:val="28"/>
        </w:rPr>
      </w:pPr>
      <w:r>
        <w:rPr>
          <w:rFonts w:hint="eastAsia" w:ascii="方正仿宋_GBK" w:eastAsia="方正仿宋_GBK"/>
          <w:b/>
          <w:sz w:val="28"/>
        </w:rPr>
        <w:t>45、文安县停车场前期费用绩效目标表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6E863176">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6844692B">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131919B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目建设能带来巨大的社会效益、经济效益和生态效益</w:t>
            </w:r>
          </w:p>
          <w:p w14:paraId="688B70F7">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加强公共基础设施建设，着力打造绿色宜居城市的需要</w:t>
            </w:r>
          </w:p>
          <w:p w14:paraId="21E67768">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城镇建设水平的提高，对环境质量提出了新的要求。</w:t>
            </w:r>
          </w:p>
        </w:tc>
      </w:tr>
    </w:tbl>
    <w:p w14:paraId="3A4C1E2E">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8FD4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40E1140F">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2EF0FDDA">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2C367175">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4C5FA185">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39730693">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5975ADC5">
            <w:pPr>
              <w:spacing w:line="300" w:lineRule="exact"/>
              <w:jc w:val="center"/>
              <w:rPr>
                <w:rFonts w:ascii="方正书宋_GBK" w:eastAsia="方正书宋_GBK"/>
                <w:b/>
              </w:rPr>
            </w:pPr>
            <w:r>
              <w:rPr>
                <w:rFonts w:hint="eastAsia" w:ascii="方正书宋_GBK" w:eastAsia="方正书宋_GBK"/>
                <w:b/>
              </w:rPr>
              <w:t>指标值确定依据</w:t>
            </w:r>
          </w:p>
        </w:tc>
      </w:tr>
      <w:tr w14:paraId="1CD06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743A1CCD">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14:paraId="6C08ADA8">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14:paraId="5B8E8DEB">
            <w:pPr>
              <w:spacing w:line="300" w:lineRule="exact"/>
              <w:jc w:val="left"/>
              <w:rPr>
                <w:rFonts w:ascii="方正书宋_GBK" w:eastAsia="方正书宋_GBK"/>
              </w:rPr>
            </w:pPr>
            <w:r>
              <w:rPr>
                <w:rFonts w:hint="eastAsia" w:ascii="方正书宋_GBK" w:eastAsia="方正书宋_GBK"/>
              </w:rPr>
              <w:t>服务对象满意度</w:t>
            </w:r>
          </w:p>
        </w:tc>
        <w:tc>
          <w:tcPr>
            <w:tcW w:w="2835" w:type="dxa"/>
            <w:noWrap w:val="0"/>
            <w:vAlign w:val="center"/>
          </w:tcPr>
          <w:p w14:paraId="05ACC84B">
            <w:pPr>
              <w:spacing w:line="300" w:lineRule="exact"/>
              <w:jc w:val="left"/>
              <w:rPr>
                <w:rFonts w:ascii="方正书宋_GBK" w:eastAsia="方正书宋_GBK"/>
              </w:rPr>
            </w:pPr>
            <w:r>
              <w:rPr>
                <w:rFonts w:ascii="方正书宋_GBK" w:eastAsia="方正书宋_GBK"/>
              </w:rPr>
              <w:t>0</w:t>
            </w:r>
          </w:p>
        </w:tc>
        <w:tc>
          <w:tcPr>
            <w:tcW w:w="2551" w:type="dxa"/>
            <w:noWrap w:val="0"/>
            <w:vAlign w:val="center"/>
          </w:tcPr>
          <w:p w14:paraId="6BB52A49">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14:paraId="3B479162">
            <w:pPr>
              <w:spacing w:line="300" w:lineRule="exact"/>
              <w:jc w:val="left"/>
              <w:rPr>
                <w:rFonts w:ascii="方正书宋_GBK" w:eastAsia="方正书宋_GBK"/>
              </w:rPr>
            </w:pPr>
          </w:p>
        </w:tc>
      </w:tr>
    </w:tbl>
    <w:p w14:paraId="3B3AE9D9">
      <w:pPr>
        <w:spacing w:line="300" w:lineRule="exact"/>
        <w:jc w:val="left"/>
      </w:pPr>
    </w:p>
    <w:p w14:paraId="6D1534B2">
      <w:pPr>
        <w:ind w:firstLine="560" w:firstLineChars="200"/>
        <w:jc w:val="left"/>
        <w:rPr>
          <w:rFonts w:hint="eastAsia" w:ascii="Times New Roman" w:hAnsi="宋体"/>
          <w:b/>
          <w:sz w:val="28"/>
        </w:rPr>
      </w:pPr>
      <w:r>
        <w:rPr>
          <w:rFonts w:hint="eastAsia" w:ascii="方正仿宋_GBK" w:eastAsia="方正仿宋_GBK"/>
          <w:b/>
          <w:sz w:val="28"/>
        </w:rPr>
        <w:t>46、左各庄生活垃圾处理费绩效目标表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AA45F72">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591D71BA">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11E521F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提高城市垃圾的无害化处理水平，切实改善居民生活环境。</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w:t>
            </w:r>
            <w:r>
              <w:rPr>
                <w:rFonts w:ascii="方正书宋_GBK" w:eastAsia="方正书宋_GBK"/>
              </w:rPr>
              <w:tab/>
            </w:r>
          </w:p>
          <w:p w14:paraId="7A6A519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垃圾处理场的运营，使县城环境容貌得到较大的改善，其收运和垃圾处理增加了就业机会，城市的面貌和环境的改善，将提高经济发展的需要。</w:t>
            </w:r>
          </w:p>
          <w:p w14:paraId="1EF00759">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通过项目的实施，可持续地改善垃圾收集转运及提高处理效率，提高人民生活质量，项目实施后社会效益经济效益，环境资产凸显，具有可持续性。</w:t>
            </w:r>
          </w:p>
        </w:tc>
      </w:tr>
    </w:tbl>
    <w:p w14:paraId="161222FB">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277D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4B0D3AF1">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13053744">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6790B51E">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66426A48">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4E6EB658">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6D785E45">
            <w:pPr>
              <w:spacing w:line="300" w:lineRule="exact"/>
              <w:jc w:val="center"/>
              <w:rPr>
                <w:rFonts w:ascii="方正书宋_GBK" w:eastAsia="方正书宋_GBK"/>
                <w:b/>
              </w:rPr>
            </w:pPr>
            <w:r>
              <w:rPr>
                <w:rFonts w:hint="eastAsia" w:ascii="方正书宋_GBK" w:eastAsia="方正书宋_GBK"/>
                <w:b/>
              </w:rPr>
              <w:t>指标值确定依据</w:t>
            </w:r>
          </w:p>
        </w:tc>
      </w:tr>
      <w:tr w14:paraId="0E870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19C1EDC8">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14:paraId="0310D5F1">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14:paraId="0B03D107">
            <w:pPr>
              <w:spacing w:line="300" w:lineRule="exact"/>
              <w:jc w:val="left"/>
              <w:rPr>
                <w:rFonts w:ascii="方正书宋_GBK" w:eastAsia="方正书宋_GBK"/>
              </w:rPr>
            </w:pPr>
            <w:r>
              <w:rPr>
                <w:rFonts w:hint="eastAsia" w:ascii="方正书宋_GBK" w:eastAsia="方正书宋_GBK"/>
              </w:rPr>
              <w:t>服务对象满意度</w:t>
            </w:r>
          </w:p>
        </w:tc>
        <w:tc>
          <w:tcPr>
            <w:tcW w:w="2835" w:type="dxa"/>
            <w:noWrap w:val="0"/>
            <w:vAlign w:val="center"/>
          </w:tcPr>
          <w:p w14:paraId="7A23E797">
            <w:pPr>
              <w:spacing w:line="300" w:lineRule="exact"/>
              <w:jc w:val="left"/>
              <w:rPr>
                <w:rFonts w:ascii="方正书宋_GBK" w:eastAsia="方正书宋_GBK"/>
              </w:rPr>
            </w:pPr>
            <w:r>
              <w:rPr>
                <w:rFonts w:ascii="方正书宋_GBK" w:eastAsia="方正书宋_GBK"/>
              </w:rPr>
              <w:t>0</w:t>
            </w:r>
          </w:p>
        </w:tc>
        <w:tc>
          <w:tcPr>
            <w:tcW w:w="2551" w:type="dxa"/>
            <w:noWrap w:val="0"/>
            <w:vAlign w:val="center"/>
          </w:tcPr>
          <w:p w14:paraId="1E37E7D5">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14:paraId="35F8F2A8">
            <w:pPr>
              <w:spacing w:line="300" w:lineRule="exact"/>
              <w:jc w:val="left"/>
              <w:rPr>
                <w:rFonts w:ascii="方正书宋_GBK" w:eastAsia="方正书宋_GBK"/>
              </w:rPr>
            </w:pPr>
            <w:r>
              <w:rPr>
                <w:rFonts w:hint="eastAsia" w:ascii="方正书宋_GBK" w:eastAsia="方正书宋_GBK"/>
              </w:rPr>
              <w:t>实地调查</w:t>
            </w:r>
          </w:p>
        </w:tc>
      </w:tr>
    </w:tbl>
    <w:p w14:paraId="1B9080BB">
      <w:pPr>
        <w:spacing w:line="300" w:lineRule="exact"/>
        <w:jc w:val="left"/>
      </w:pPr>
    </w:p>
    <w:p w14:paraId="0F3CB928">
      <w:pPr>
        <w:ind w:firstLine="560" w:firstLineChars="200"/>
        <w:jc w:val="left"/>
        <w:rPr>
          <w:rFonts w:hint="eastAsia" w:ascii="Times New Roman" w:hAnsi="宋体"/>
          <w:b/>
          <w:sz w:val="28"/>
        </w:rPr>
      </w:pPr>
      <w:r>
        <w:rPr>
          <w:rFonts w:hint="eastAsia" w:ascii="方正仿宋_GBK" w:eastAsia="方正仿宋_GBK"/>
          <w:b/>
          <w:sz w:val="28"/>
        </w:rPr>
        <w:t>47、文安县城区兴文道牌匾制作服务绩效目标表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C227BB4">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29D1FE51">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4DF2CBA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目建设能带来巨大的社会效益、经济效益和生态效益</w:t>
            </w:r>
          </w:p>
          <w:p w14:paraId="0F2CB90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加强公共基础设施建设，着力打造绿色宜居城市的需要</w:t>
            </w:r>
          </w:p>
          <w:p w14:paraId="1FCE5831">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城镇建设水平的提高，对环境质量提出了新的要求。</w:t>
            </w:r>
          </w:p>
        </w:tc>
      </w:tr>
    </w:tbl>
    <w:p w14:paraId="4C3BDA63">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08B5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4D22C8B7">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64A79D40">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442BB984">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5E1EA5AA">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55A16DB9">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5ECF9663">
            <w:pPr>
              <w:spacing w:line="300" w:lineRule="exact"/>
              <w:jc w:val="center"/>
              <w:rPr>
                <w:rFonts w:ascii="方正书宋_GBK" w:eastAsia="方正书宋_GBK"/>
                <w:b/>
              </w:rPr>
            </w:pPr>
            <w:r>
              <w:rPr>
                <w:rFonts w:hint="eastAsia" w:ascii="方正书宋_GBK" w:eastAsia="方正书宋_GBK"/>
                <w:b/>
              </w:rPr>
              <w:t>指标值确定依据</w:t>
            </w:r>
          </w:p>
        </w:tc>
      </w:tr>
      <w:tr w14:paraId="2CE15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01F80881">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14:paraId="3F23E23E">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14:paraId="5C87F8C6">
            <w:pPr>
              <w:spacing w:line="300" w:lineRule="exact"/>
              <w:jc w:val="left"/>
              <w:rPr>
                <w:rFonts w:ascii="方正书宋_GBK" w:eastAsia="方正书宋_GBK"/>
              </w:rPr>
            </w:pPr>
            <w:r>
              <w:rPr>
                <w:rFonts w:hint="eastAsia" w:ascii="方正书宋_GBK" w:eastAsia="方正书宋_GBK"/>
              </w:rPr>
              <w:t>服务对象满意度</w:t>
            </w:r>
          </w:p>
        </w:tc>
        <w:tc>
          <w:tcPr>
            <w:tcW w:w="2835" w:type="dxa"/>
            <w:noWrap w:val="0"/>
            <w:vAlign w:val="center"/>
          </w:tcPr>
          <w:p w14:paraId="62E476E7">
            <w:pPr>
              <w:spacing w:line="300" w:lineRule="exact"/>
              <w:jc w:val="left"/>
              <w:rPr>
                <w:rFonts w:ascii="方正书宋_GBK" w:eastAsia="方正书宋_GBK"/>
              </w:rPr>
            </w:pPr>
            <w:r>
              <w:rPr>
                <w:rFonts w:ascii="方正书宋_GBK" w:eastAsia="方正书宋_GBK"/>
              </w:rPr>
              <w:t>0</w:t>
            </w:r>
          </w:p>
        </w:tc>
        <w:tc>
          <w:tcPr>
            <w:tcW w:w="2551" w:type="dxa"/>
            <w:noWrap w:val="0"/>
            <w:vAlign w:val="center"/>
          </w:tcPr>
          <w:p w14:paraId="6B8FCE40">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14:paraId="1B2AD4EB">
            <w:pPr>
              <w:spacing w:line="300" w:lineRule="exact"/>
              <w:jc w:val="left"/>
              <w:rPr>
                <w:rFonts w:ascii="方正书宋_GBK" w:eastAsia="方正书宋_GBK"/>
              </w:rPr>
            </w:pPr>
          </w:p>
        </w:tc>
      </w:tr>
    </w:tbl>
    <w:p w14:paraId="00E50838">
      <w:pPr>
        <w:spacing w:line="300" w:lineRule="exact"/>
        <w:jc w:val="left"/>
      </w:pPr>
    </w:p>
    <w:p w14:paraId="2A2B8194">
      <w:pPr>
        <w:ind w:firstLine="560" w:firstLineChars="200"/>
        <w:jc w:val="left"/>
        <w:rPr>
          <w:rFonts w:hint="eastAsia" w:ascii="Times New Roman" w:hAnsi="宋体"/>
          <w:b/>
          <w:sz w:val="28"/>
        </w:rPr>
      </w:pPr>
      <w:r>
        <w:rPr>
          <w:rFonts w:hint="eastAsia" w:ascii="方正仿宋_GBK" w:eastAsia="方正仿宋_GBK"/>
          <w:b/>
          <w:sz w:val="28"/>
        </w:rPr>
        <w:t>48、数字化城市管理平台建设维护项目资金绩效目标表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3754595D">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29372CE7">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4225A12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数字化城市管理是落实科学发展观的具体体现。科学发展观的核心是以人为来，这就决定了城市管理的工作重点是为了解决人民群众在城市管理领域关注的涉及切身利益的问题。</w:t>
            </w:r>
          </w:p>
          <w:p w14:paraId="6C8B8CCE">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数字化城市管理是公众参与城市管理的重要途径。数字化城市管理将城市部件准确定位并编码，并通过城市管理坚督员全天不间断巡查，不仅可以及时发现并上报各种城市部件和事件信息，还可以在很短时间内完成对某类城市管理对象的专项普查；不仅可以及时发现问题，而且可以及时处理问题从而为维护城市公共安全提供了可靠保障，提高了区域内群众的安全感。</w:t>
            </w:r>
          </w:p>
          <w:p w14:paraId="6B8A1870">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数字化城市管理彻底改变了城市管理的理念、流程和方法，对于提高城市管理水平、解决城市安全问题、维护区域内市民的根本利益，具有重要意义。</w:t>
            </w:r>
          </w:p>
        </w:tc>
      </w:tr>
    </w:tbl>
    <w:p w14:paraId="65D3B5FE">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158B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75DE01E2">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40DED0BE">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215EB4F1">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2D2A29BA">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416027CB">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676D877D">
            <w:pPr>
              <w:spacing w:line="300" w:lineRule="exact"/>
              <w:jc w:val="center"/>
              <w:rPr>
                <w:rFonts w:ascii="方正书宋_GBK" w:eastAsia="方正书宋_GBK"/>
                <w:b/>
              </w:rPr>
            </w:pPr>
            <w:r>
              <w:rPr>
                <w:rFonts w:hint="eastAsia" w:ascii="方正书宋_GBK" w:eastAsia="方正书宋_GBK"/>
                <w:b/>
              </w:rPr>
              <w:t>指标值确定依据</w:t>
            </w:r>
          </w:p>
        </w:tc>
      </w:tr>
      <w:tr w14:paraId="5899B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3E4AC120">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14:paraId="0B61D237">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14:paraId="0DE74B3C">
            <w:pPr>
              <w:spacing w:line="300" w:lineRule="exact"/>
              <w:jc w:val="left"/>
              <w:rPr>
                <w:rFonts w:ascii="方正书宋_GBK" w:eastAsia="方正书宋_GBK"/>
              </w:rPr>
            </w:pPr>
            <w:r>
              <w:rPr>
                <w:rFonts w:hint="eastAsia" w:ascii="方正书宋_GBK" w:eastAsia="方正书宋_GBK"/>
              </w:rPr>
              <w:t>服务对象满意度</w:t>
            </w:r>
          </w:p>
        </w:tc>
        <w:tc>
          <w:tcPr>
            <w:tcW w:w="2835" w:type="dxa"/>
            <w:noWrap w:val="0"/>
            <w:vAlign w:val="center"/>
          </w:tcPr>
          <w:p w14:paraId="3282E87D">
            <w:pPr>
              <w:spacing w:line="300" w:lineRule="exact"/>
              <w:jc w:val="left"/>
              <w:rPr>
                <w:rFonts w:ascii="方正书宋_GBK" w:eastAsia="方正书宋_GBK"/>
              </w:rPr>
            </w:pPr>
            <w:r>
              <w:rPr>
                <w:rFonts w:ascii="方正书宋_GBK" w:eastAsia="方正书宋_GBK"/>
              </w:rPr>
              <w:t>0</w:t>
            </w:r>
          </w:p>
        </w:tc>
        <w:tc>
          <w:tcPr>
            <w:tcW w:w="2551" w:type="dxa"/>
            <w:noWrap w:val="0"/>
            <w:vAlign w:val="center"/>
          </w:tcPr>
          <w:p w14:paraId="1A458894">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14:paraId="363DC002">
            <w:pPr>
              <w:spacing w:line="300" w:lineRule="exact"/>
              <w:jc w:val="left"/>
              <w:rPr>
                <w:rFonts w:ascii="方正书宋_GBK" w:eastAsia="方正书宋_GBK"/>
              </w:rPr>
            </w:pPr>
          </w:p>
        </w:tc>
      </w:tr>
    </w:tbl>
    <w:p w14:paraId="0AE6F9D1">
      <w:pPr>
        <w:spacing w:line="300" w:lineRule="exact"/>
        <w:jc w:val="left"/>
      </w:pPr>
    </w:p>
    <w:p w14:paraId="7A112E43">
      <w:pPr>
        <w:ind w:firstLine="560" w:firstLineChars="200"/>
        <w:jc w:val="left"/>
        <w:rPr>
          <w:rFonts w:hint="eastAsia" w:ascii="Times New Roman" w:hAnsi="宋体"/>
          <w:b/>
          <w:sz w:val="28"/>
        </w:rPr>
      </w:pPr>
      <w:r>
        <w:rPr>
          <w:rFonts w:hint="eastAsia" w:ascii="方正仿宋_GBK" w:eastAsia="方正仿宋_GBK"/>
          <w:b/>
          <w:sz w:val="28"/>
        </w:rPr>
        <w:t>49、园林绿化养护经费绩效目标表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46D2D2DD">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2A0C6EB1">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55E2006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大力发展城市绿化工作，能够大大提高城市的品位和档次，树立良好的城市形象，增强城市的凝聚力，聚集人才、聚集资金、聚集技术、聚集有利于发展的要素，提升城市综合竞争力，极大地推动改革开放和经济建设。</w:t>
            </w:r>
          </w:p>
          <w:p w14:paraId="552DD7A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城市绿化，不仅是满足人民生活水平不断提高的需要，也是落实全面建</w:t>
            </w:r>
            <w:r>
              <w:rPr>
                <w:rFonts w:hint="eastAsia" w:ascii="方正书宋_GBK" w:eastAsia="方正书宋_GBK"/>
                <w:lang w:eastAsia="zh-CN"/>
              </w:rPr>
              <w:t>成</w:t>
            </w:r>
            <w:bookmarkStart w:id="3" w:name="_GoBack"/>
            <w:bookmarkEnd w:id="3"/>
            <w:r>
              <w:rPr>
                <w:rFonts w:hint="eastAsia" w:ascii="方正书宋_GBK" w:eastAsia="方正书宋_GBK"/>
              </w:rPr>
              <w:t>小康社会宏伟目标的重要措施。</w:t>
            </w:r>
          </w:p>
          <w:p w14:paraId="5D23E6F0">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城市绿化是衡量一个城市现代化和文明程度的重要标志。注重生态保护、资源综合利用、人与自然和谐</w:t>
            </w:r>
          </w:p>
        </w:tc>
      </w:tr>
    </w:tbl>
    <w:p w14:paraId="0B768868">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9696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679CF3CB">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12E2E14D">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06883501">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394902CD">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6699DD8E">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10C5D58D">
            <w:pPr>
              <w:spacing w:line="300" w:lineRule="exact"/>
              <w:jc w:val="center"/>
              <w:rPr>
                <w:rFonts w:ascii="方正书宋_GBK" w:eastAsia="方正书宋_GBK"/>
                <w:b/>
              </w:rPr>
            </w:pPr>
            <w:r>
              <w:rPr>
                <w:rFonts w:hint="eastAsia" w:ascii="方正书宋_GBK" w:eastAsia="方正书宋_GBK"/>
                <w:b/>
              </w:rPr>
              <w:t>指标值确定依据</w:t>
            </w:r>
          </w:p>
        </w:tc>
      </w:tr>
      <w:tr w14:paraId="4B994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614497B8">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14:paraId="308AEBD9">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14:paraId="69311A31">
            <w:pPr>
              <w:spacing w:line="300" w:lineRule="exact"/>
              <w:jc w:val="left"/>
              <w:rPr>
                <w:rFonts w:ascii="方正书宋_GBK" w:eastAsia="方正书宋_GBK"/>
              </w:rPr>
            </w:pPr>
            <w:r>
              <w:rPr>
                <w:rFonts w:hint="eastAsia" w:ascii="方正书宋_GBK" w:eastAsia="方正书宋_GBK"/>
              </w:rPr>
              <w:t>服务对象满意度</w:t>
            </w:r>
          </w:p>
        </w:tc>
        <w:tc>
          <w:tcPr>
            <w:tcW w:w="2835" w:type="dxa"/>
            <w:noWrap w:val="0"/>
            <w:vAlign w:val="center"/>
          </w:tcPr>
          <w:p w14:paraId="6C915C88">
            <w:pPr>
              <w:spacing w:line="300" w:lineRule="exact"/>
              <w:jc w:val="left"/>
              <w:rPr>
                <w:rFonts w:ascii="方正书宋_GBK" w:eastAsia="方正书宋_GBK"/>
              </w:rPr>
            </w:pPr>
            <w:r>
              <w:rPr>
                <w:rFonts w:ascii="方正书宋_GBK" w:eastAsia="方正书宋_GBK"/>
              </w:rPr>
              <w:t>0</w:t>
            </w:r>
          </w:p>
        </w:tc>
        <w:tc>
          <w:tcPr>
            <w:tcW w:w="2551" w:type="dxa"/>
            <w:noWrap w:val="0"/>
            <w:vAlign w:val="center"/>
          </w:tcPr>
          <w:p w14:paraId="5361A4BE">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14:paraId="113CCD90">
            <w:pPr>
              <w:spacing w:line="300" w:lineRule="exact"/>
              <w:jc w:val="left"/>
              <w:rPr>
                <w:rFonts w:ascii="方正书宋_GBK" w:eastAsia="方正书宋_GBK"/>
              </w:rPr>
            </w:pPr>
            <w:r>
              <w:rPr>
                <w:rFonts w:hint="eastAsia" w:ascii="方正书宋_GBK" w:eastAsia="方正书宋_GBK"/>
              </w:rPr>
              <w:t>实地走访</w:t>
            </w:r>
          </w:p>
        </w:tc>
      </w:tr>
    </w:tbl>
    <w:p w14:paraId="615C82FB">
      <w:pPr>
        <w:spacing w:line="300" w:lineRule="exact"/>
        <w:jc w:val="left"/>
      </w:pPr>
    </w:p>
    <w:p w14:paraId="49213D4D">
      <w:pPr>
        <w:ind w:firstLine="560" w:firstLineChars="200"/>
        <w:jc w:val="left"/>
        <w:rPr>
          <w:rFonts w:hint="eastAsia" w:ascii="Times New Roman" w:hAnsi="宋体"/>
          <w:b/>
          <w:sz w:val="28"/>
        </w:rPr>
      </w:pPr>
      <w:r>
        <w:rPr>
          <w:rFonts w:hint="eastAsia" w:ascii="方正仿宋_GBK" w:eastAsia="方正仿宋_GBK"/>
          <w:b/>
          <w:sz w:val="28"/>
        </w:rPr>
        <w:t>50、2020年城区春节亮化资金绩效目标表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80E62E6">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2D7EACAD">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1C85DE1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全面提升城区夜景亮化水平，改善人居环境，提高城市形象。</w:t>
            </w:r>
          </w:p>
          <w:p w14:paraId="2A3551E8">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努力推进城区夜景亮化建设，实现传统与现代相结合、烘托节日气氛与平时亮化相结合，努力为广大市民创造光明、平安、和谐的居住环境和优美的城市夜景。</w:t>
            </w:r>
          </w:p>
          <w:p w14:paraId="72433A99">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保障亮化项目的顺利实施。</w:t>
            </w:r>
          </w:p>
        </w:tc>
      </w:tr>
    </w:tbl>
    <w:p w14:paraId="24E11A44">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BC9D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15254261">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2E2CA042">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3FEA8983">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4A461B84">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4D99BCFC">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33F5D03D">
            <w:pPr>
              <w:spacing w:line="300" w:lineRule="exact"/>
              <w:jc w:val="center"/>
              <w:rPr>
                <w:rFonts w:ascii="方正书宋_GBK" w:eastAsia="方正书宋_GBK"/>
                <w:b/>
              </w:rPr>
            </w:pPr>
            <w:r>
              <w:rPr>
                <w:rFonts w:hint="eastAsia" w:ascii="方正书宋_GBK" w:eastAsia="方正书宋_GBK"/>
                <w:b/>
              </w:rPr>
              <w:t>指标值确定依据</w:t>
            </w:r>
          </w:p>
        </w:tc>
      </w:tr>
      <w:tr w14:paraId="377BD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5AB5CFBE">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14:paraId="12F4F3F1">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14:paraId="06D5992A">
            <w:pPr>
              <w:spacing w:line="300" w:lineRule="exact"/>
              <w:jc w:val="left"/>
              <w:rPr>
                <w:rFonts w:ascii="方正书宋_GBK" w:eastAsia="方正书宋_GBK"/>
              </w:rPr>
            </w:pPr>
            <w:r>
              <w:rPr>
                <w:rFonts w:hint="eastAsia" w:ascii="方正书宋_GBK" w:eastAsia="方正书宋_GBK"/>
              </w:rPr>
              <w:t>服务对象满意度</w:t>
            </w:r>
          </w:p>
        </w:tc>
        <w:tc>
          <w:tcPr>
            <w:tcW w:w="2835" w:type="dxa"/>
            <w:noWrap w:val="0"/>
            <w:vAlign w:val="center"/>
          </w:tcPr>
          <w:p w14:paraId="08C6FA81">
            <w:pPr>
              <w:spacing w:line="300" w:lineRule="exact"/>
              <w:jc w:val="left"/>
              <w:rPr>
                <w:rFonts w:ascii="方正书宋_GBK" w:eastAsia="方正书宋_GBK"/>
              </w:rPr>
            </w:pPr>
            <w:r>
              <w:rPr>
                <w:rFonts w:ascii="方正书宋_GBK" w:eastAsia="方正书宋_GBK"/>
              </w:rPr>
              <w:t>0</w:t>
            </w:r>
          </w:p>
        </w:tc>
        <w:tc>
          <w:tcPr>
            <w:tcW w:w="2551" w:type="dxa"/>
            <w:noWrap w:val="0"/>
            <w:vAlign w:val="center"/>
          </w:tcPr>
          <w:p w14:paraId="563E3EF0">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14:paraId="4C7D4CA4">
            <w:pPr>
              <w:spacing w:line="300" w:lineRule="exact"/>
              <w:jc w:val="left"/>
              <w:rPr>
                <w:rFonts w:ascii="方正书宋_GBK" w:eastAsia="方正书宋_GBK"/>
              </w:rPr>
            </w:pPr>
          </w:p>
        </w:tc>
      </w:tr>
    </w:tbl>
    <w:p w14:paraId="394EDC3F">
      <w:pPr>
        <w:spacing w:line="300" w:lineRule="exact"/>
        <w:jc w:val="left"/>
      </w:pPr>
    </w:p>
    <w:p w14:paraId="0B9DECE9">
      <w:pPr>
        <w:ind w:firstLine="560" w:firstLineChars="200"/>
        <w:jc w:val="left"/>
        <w:rPr>
          <w:rFonts w:hint="eastAsia" w:ascii="Times New Roman" w:hAnsi="宋体"/>
          <w:b/>
          <w:sz w:val="28"/>
        </w:rPr>
      </w:pPr>
      <w:r>
        <w:rPr>
          <w:rFonts w:hint="eastAsia" w:ascii="方正仿宋_GBK" w:eastAsia="方正仿宋_GBK"/>
          <w:b/>
          <w:sz w:val="28"/>
        </w:rPr>
        <w:t>51、曙光路绿化工程监理（世纪大道至迎宾大道）绩效目标表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E150ECB">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1CBE6B45">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14370C6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项目建设能带来巨大的社会效益、经济效益和生态效益</w:t>
            </w:r>
          </w:p>
          <w:p w14:paraId="1D26D703">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加强公共基础设施建设，着力打造绿色宜居城市的需要</w:t>
            </w:r>
          </w:p>
          <w:p w14:paraId="3F1EF97A">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城镇建设水平的提高，对环境质量提出了新的要求。</w:t>
            </w:r>
          </w:p>
        </w:tc>
      </w:tr>
    </w:tbl>
    <w:p w14:paraId="59DCDD80">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B705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1D3C2A6F">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25BECEA6">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25F28CAF">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0033C8FD">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47D00A4E">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308EF840">
            <w:pPr>
              <w:spacing w:line="300" w:lineRule="exact"/>
              <w:jc w:val="center"/>
              <w:rPr>
                <w:rFonts w:ascii="方正书宋_GBK" w:eastAsia="方正书宋_GBK"/>
                <w:b/>
              </w:rPr>
            </w:pPr>
            <w:r>
              <w:rPr>
                <w:rFonts w:hint="eastAsia" w:ascii="方正书宋_GBK" w:eastAsia="方正书宋_GBK"/>
                <w:b/>
              </w:rPr>
              <w:t>指标值确定依据</w:t>
            </w:r>
          </w:p>
        </w:tc>
      </w:tr>
      <w:tr w14:paraId="653E7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4166D1EF">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14:paraId="4E43EE4F">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14:paraId="54491E8E">
            <w:pPr>
              <w:spacing w:line="300" w:lineRule="exact"/>
              <w:jc w:val="left"/>
              <w:rPr>
                <w:rFonts w:ascii="方正书宋_GBK" w:eastAsia="方正书宋_GBK"/>
              </w:rPr>
            </w:pPr>
            <w:r>
              <w:rPr>
                <w:rFonts w:hint="eastAsia" w:ascii="方正书宋_GBK" w:eastAsia="方正书宋_GBK"/>
              </w:rPr>
              <w:t>服务对象满意度</w:t>
            </w:r>
          </w:p>
        </w:tc>
        <w:tc>
          <w:tcPr>
            <w:tcW w:w="2835" w:type="dxa"/>
            <w:noWrap w:val="0"/>
            <w:vAlign w:val="center"/>
          </w:tcPr>
          <w:p w14:paraId="7814C641">
            <w:pPr>
              <w:spacing w:line="300" w:lineRule="exact"/>
              <w:jc w:val="left"/>
              <w:rPr>
                <w:rFonts w:ascii="方正书宋_GBK" w:eastAsia="方正书宋_GBK"/>
              </w:rPr>
            </w:pPr>
            <w:r>
              <w:rPr>
                <w:rFonts w:ascii="方正书宋_GBK" w:eastAsia="方正书宋_GBK"/>
              </w:rPr>
              <w:t>0</w:t>
            </w:r>
          </w:p>
        </w:tc>
        <w:tc>
          <w:tcPr>
            <w:tcW w:w="2551" w:type="dxa"/>
            <w:noWrap w:val="0"/>
            <w:vAlign w:val="center"/>
          </w:tcPr>
          <w:p w14:paraId="71A70A1C">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14:paraId="7F275D7D">
            <w:pPr>
              <w:spacing w:line="300" w:lineRule="exact"/>
              <w:jc w:val="left"/>
              <w:rPr>
                <w:rFonts w:ascii="方正书宋_GBK" w:eastAsia="方正书宋_GBK"/>
              </w:rPr>
            </w:pPr>
          </w:p>
        </w:tc>
      </w:tr>
    </w:tbl>
    <w:p w14:paraId="3F25A996">
      <w:pPr>
        <w:spacing w:line="300" w:lineRule="exact"/>
        <w:jc w:val="left"/>
      </w:pPr>
    </w:p>
    <w:p w14:paraId="534CFA58">
      <w:pPr>
        <w:ind w:firstLine="560" w:firstLineChars="200"/>
        <w:jc w:val="left"/>
        <w:rPr>
          <w:rFonts w:hint="eastAsia" w:ascii="Times New Roman" w:hAnsi="宋体"/>
          <w:b/>
          <w:sz w:val="28"/>
        </w:rPr>
      </w:pPr>
      <w:r>
        <w:rPr>
          <w:rFonts w:hint="eastAsia" w:ascii="方正仿宋_GBK" w:eastAsia="方正仿宋_GBK"/>
          <w:b/>
          <w:sz w:val="28"/>
        </w:rPr>
        <w:t>52、文安县林业局水景公园（二期）、世纪大道（转盘以东）绿化养护项目绩效目标表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F81804A">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46FE8BBD">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4D934AB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项目建设能带来巨大的社会效益、经济效益和生态效益</w:t>
            </w:r>
          </w:p>
          <w:p w14:paraId="3FAD7DE1">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加强公共基础设施建设，着力打造绿色宜居城市的需要</w:t>
            </w:r>
          </w:p>
          <w:p w14:paraId="44CF2DF8">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城镇建设水平的提高，对环境质量提出了新的要求。</w:t>
            </w:r>
          </w:p>
        </w:tc>
      </w:tr>
    </w:tbl>
    <w:p w14:paraId="09C2BE60">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A033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45FCE4D2">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5118B50D">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700CA11C">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57791E62">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61105E06">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13A533B8">
            <w:pPr>
              <w:spacing w:line="300" w:lineRule="exact"/>
              <w:jc w:val="center"/>
              <w:rPr>
                <w:rFonts w:ascii="方正书宋_GBK" w:eastAsia="方正书宋_GBK"/>
                <w:b/>
              </w:rPr>
            </w:pPr>
            <w:r>
              <w:rPr>
                <w:rFonts w:hint="eastAsia" w:ascii="方正书宋_GBK" w:eastAsia="方正书宋_GBK"/>
                <w:b/>
              </w:rPr>
              <w:t>指标值确定依据</w:t>
            </w:r>
          </w:p>
        </w:tc>
      </w:tr>
      <w:tr w14:paraId="7EA28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48FBF0A2">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14:paraId="3D5686CB">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14:paraId="74F6C93D">
            <w:pPr>
              <w:spacing w:line="300" w:lineRule="exact"/>
              <w:jc w:val="left"/>
              <w:rPr>
                <w:rFonts w:ascii="方正书宋_GBK" w:eastAsia="方正书宋_GBK"/>
              </w:rPr>
            </w:pPr>
            <w:r>
              <w:rPr>
                <w:rFonts w:hint="eastAsia" w:ascii="方正书宋_GBK" w:eastAsia="方正书宋_GBK"/>
              </w:rPr>
              <w:t>受益群体的满意度</w:t>
            </w:r>
          </w:p>
        </w:tc>
        <w:tc>
          <w:tcPr>
            <w:tcW w:w="2835" w:type="dxa"/>
            <w:noWrap w:val="0"/>
            <w:vAlign w:val="center"/>
          </w:tcPr>
          <w:p w14:paraId="0D613798">
            <w:pPr>
              <w:spacing w:line="300" w:lineRule="exact"/>
              <w:jc w:val="left"/>
              <w:rPr>
                <w:rFonts w:ascii="方正书宋_GBK" w:eastAsia="方正书宋_GBK"/>
              </w:rPr>
            </w:pPr>
            <w:r>
              <w:rPr>
                <w:rFonts w:ascii="方正书宋_GBK" w:eastAsia="方正书宋_GBK"/>
              </w:rPr>
              <w:t>0</w:t>
            </w:r>
          </w:p>
        </w:tc>
        <w:tc>
          <w:tcPr>
            <w:tcW w:w="2551" w:type="dxa"/>
            <w:noWrap w:val="0"/>
            <w:vAlign w:val="center"/>
          </w:tcPr>
          <w:p w14:paraId="4C103435">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14:paraId="6A86F686">
            <w:pPr>
              <w:spacing w:line="300" w:lineRule="exact"/>
              <w:jc w:val="left"/>
              <w:rPr>
                <w:rFonts w:ascii="方正书宋_GBK" w:eastAsia="方正书宋_GBK"/>
              </w:rPr>
            </w:pPr>
          </w:p>
        </w:tc>
      </w:tr>
    </w:tbl>
    <w:p w14:paraId="42405332">
      <w:pPr>
        <w:spacing w:line="300" w:lineRule="exact"/>
        <w:jc w:val="left"/>
      </w:pPr>
    </w:p>
    <w:p w14:paraId="0AEBF4B9">
      <w:pPr>
        <w:ind w:firstLine="560" w:firstLineChars="200"/>
        <w:jc w:val="left"/>
        <w:rPr>
          <w:rFonts w:hint="eastAsia" w:ascii="Times New Roman" w:hAnsi="宋体"/>
          <w:b/>
          <w:sz w:val="28"/>
        </w:rPr>
      </w:pPr>
      <w:r>
        <w:rPr>
          <w:rFonts w:hint="eastAsia" w:ascii="方正仿宋_GBK" w:eastAsia="方正仿宋_GBK"/>
          <w:b/>
          <w:sz w:val="28"/>
        </w:rPr>
        <w:t>53、公用经费绩效目标表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DDDFF2B">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3443F6B5">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735823E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完成城管工作人员对办公用品的需求。</w:t>
            </w:r>
          </w:p>
          <w:p w14:paraId="0E2503F6">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确保城管工作的正常运转。</w:t>
            </w:r>
          </w:p>
          <w:p w14:paraId="02F4DF41">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确保执法工作的正常进行。</w:t>
            </w:r>
          </w:p>
        </w:tc>
      </w:tr>
    </w:tbl>
    <w:p w14:paraId="38A8E2FE">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086A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124D9B4C">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345D9A1B">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49665486">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7D8F0A73">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7257BC9F">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73485BD0">
            <w:pPr>
              <w:spacing w:line="300" w:lineRule="exact"/>
              <w:jc w:val="center"/>
              <w:rPr>
                <w:rFonts w:ascii="方正书宋_GBK" w:eastAsia="方正书宋_GBK"/>
                <w:b/>
              </w:rPr>
            </w:pPr>
            <w:r>
              <w:rPr>
                <w:rFonts w:hint="eastAsia" w:ascii="方正书宋_GBK" w:eastAsia="方正书宋_GBK"/>
                <w:b/>
              </w:rPr>
              <w:t>指标值确定依据</w:t>
            </w:r>
          </w:p>
        </w:tc>
      </w:tr>
      <w:tr w14:paraId="5A349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4CF9BAF0">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14:paraId="3970C598">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14:paraId="54D4BA3C">
            <w:pPr>
              <w:spacing w:line="300" w:lineRule="exact"/>
              <w:jc w:val="left"/>
              <w:rPr>
                <w:rFonts w:ascii="方正书宋_GBK" w:eastAsia="方正书宋_GBK"/>
              </w:rPr>
            </w:pPr>
            <w:r>
              <w:rPr>
                <w:rFonts w:hint="eastAsia" w:ascii="方正书宋_GBK" w:eastAsia="方正书宋_GBK"/>
              </w:rPr>
              <w:t>服务对象满意</w:t>
            </w:r>
          </w:p>
        </w:tc>
        <w:tc>
          <w:tcPr>
            <w:tcW w:w="2835" w:type="dxa"/>
            <w:noWrap w:val="0"/>
            <w:vAlign w:val="center"/>
          </w:tcPr>
          <w:p w14:paraId="2830BEC5">
            <w:pPr>
              <w:spacing w:line="300" w:lineRule="exact"/>
              <w:jc w:val="left"/>
              <w:rPr>
                <w:rFonts w:ascii="方正书宋_GBK" w:eastAsia="方正书宋_GBK"/>
              </w:rPr>
            </w:pPr>
            <w:r>
              <w:rPr>
                <w:rFonts w:hint="eastAsia" w:ascii="方正书宋_GBK" w:eastAsia="方正书宋_GBK"/>
              </w:rPr>
              <w:t>服务对象满意度提高</w:t>
            </w:r>
          </w:p>
        </w:tc>
        <w:tc>
          <w:tcPr>
            <w:tcW w:w="2551" w:type="dxa"/>
            <w:noWrap w:val="0"/>
            <w:vAlign w:val="center"/>
          </w:tcPr>
          <w:p w14:paraId="42D27C27">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14:paraId="5C765750">
            <w:pPr>
              <w:spacing w:line="300" w:lineRule="exact"/>
              <w:jc w:val="left"/>
              <w:rPr>
                <w:rFonts w:ascii="方正书宋_GBK" w:eastAsia="方正书宋_GBK"/>
              </w:rPr>
            </w:pPr>
          </w:p>
        </w:tc>
      </w:tr>
    </w:tbl>
    <w:p w14:paraId="2C70791E">
      <w:pPr>
        <w:spacing w:line="300" w:lineRule="exact"/>
        <w:jc w:val="left"/>
      </w:pPr>
    </w:p>
    <w:p w14:paraId="31E4BA4D">
      <w:pPr>
        <w:ind w:firstLine="560" w:firstLineChars="200"/>
        <w:jc w:val="left"/>
        <w:rPr>
          <w:rFonts w:hint="eastAsia" w:ascii="Times New Roman" w:hAnsi="宋体"/>
          <w:b/>
          <w:sz w:val="28"/>
        </w:rPr>
      </w:pPr>
      <w:r>
        <w:rPr>
          <w:rFonts w:hint="eastAsia" w:ascii="方正仿宋_GBK" w:eastAsia="方正仿宋_GBK"/>
          <w:b/>
          <w:sz w:val="28"/>
        </w:rPr>
        <w:t>54、世纪大道绿化工程监理绩效目标表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41FF397B">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57439F7A">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6A42CF0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项目建设能带来巨大的社会效益、经济效益和生态效益</w:t>
            </w:r>
          </w:p>
          <w:p w14:paraId="641CAAF9">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加强公共基础设施建设，着力打造绿色宜居城市的需要</w:t>
            </w:r>
          </w:p>
          <w:p w14:paraId="13095524">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城镇建设水平的提高，对环境质量提出了新的要求。</w:t>
            </w:r>
          </w:p>
        </w:tc>
      </w:tr>
    </w:tbl>
    <w:p w14:paraId="66EA1C87">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DA49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17C48B97">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78375891">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43EF8FD2">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60E35A5C">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2973A31A">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7CEB25CA">
            <w:pPr>
              <w:spacing w:line="300" w:lineRule="exact"/>
              <w:jc w:val="center"/>
              <w:rPr>
                <w:rFonts w:ascii="方正书宋_GBK" w:eastAsia="方正书宋_GBK"/>
                <w:b/>
              </w:rPr>
            </w:pPr>
            <w:r>
              <w:rPr>
                <w:rFonts w:hint="eastAsia" w:ascii="方正书宋_GBK" w:eastAsia="方正书宋_GBK"/>
                <w:b/>
              </w:rPr>
              <w:t>指标值确定依据</w:t>
            </w:r>
          </w:p>
        </w:tc>
      </w:tr>
      <w:tr w14:paraId="13F88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79F682EE">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14:paraId="1F83F0D6">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14:paraId="38A87613">
            <w:pPr>
              <w:spacing w:line="300" w:lineRule="exact"/>
              <w:jc w:val="left"/>
              <w:rPr>
                <w:rFonts w:ascii="方正书宋_GBK" w:eastAsia="方正书宋_GBK"/>
              </w:rPr>
            </w:pPr>
            <w:r>
              <w:rPr>
                <w:rFonts w:hint="eastAsia" w:ascii="方正书宋_GBK" w:eastAsia="方正书宋_GBK"/>
              </w:rPr>
              <w:t>受益群体的满意度</w:t>
            </w:r>
          </w:p>
        </w:tc>
        <w:tc>
          <w:tcPr>
            <w:tcW w:w="2835" w:type="dxa"/>
            <w:noWrap w:val="0"/>
            <w:vAlign w:val="center"/>
          </w:tcPr>
          <w:p w14:paraId="79C90F89">
            <w:pPr>
              <w:spacing w:line="300" w:lineRule="exact"/>
              <w:jc w:val="left"/>
              <w:rPr>
                <w:rFonts w:ascii="方正书宋_GBK" w:eastAsia="方正书宋_GBK"/>
              </w:rPr>
            </w:pPr>
            <w:r>
              <w:rPr>
                <w:rFonts w:ascii="方正书宋_GBK" w:eastAsia="方正书宋_GBK"/>
              </w:rPr>
              <w:t>0</w:t>
            </w:r>
          </w:p>
        </w:tc>
        <w:tc>
          <w:tcPr>
            <w:tcW w:w="2551" w:type="dxa"/>
            <w:noWrap w:val="0"/>
            <w:vAlign w:val="center"/>
          </w:tcPr>
          <w:p w14:paraId="35F8CB98">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14:paraId="24602BDF">
            <w:pPr>
              <w:spacing w:line="300" w:lineRule="exact"/>
              <w:jc w:val="left"/>
              <w:rPr>
                <w:rFonts w:ascii="方正书宋_GBK" w:eastAsia="方正书宋_GBK"/>
              </w:rPr>
            </w:pPr>
          </w:p>
        </w:tc>
      </w:tr>
    </w:tbl>
    <w:p w14:paraId="1860D0C4">
      <w:pPr>
        <w:spacing w:line="300" w:lineRule="exact"/>
        <w:jc w:val="left"/>
      </w:pPr>
    </w:p>
    <w:p w14:paraId="6E596E7C">
      <w:pPr>
        <w:ind w:firstLine="560" w:firstLineChars="200"/>
        <w:jc w:val="left"/>
        <w:rPr>
          <w:rFonts w:hint="eastAsia" w:ascii="Times New Roman" w:hAnsi="宋体"/>
          <w:b/>
          <w:sz w:val="28"/>
        </w:rPr>
      </w:pPr>
      <w:r>
        <w:rPr>
          <w:rFonts w:hint="eastAsia" w:ascii="方正仿宋_GBK" w:eastAsia="方正仿宋_GBK"/>
          <w:b/>
          <w:sz w:val="28"/>
        </w:rPr>
        <w:t>55、文安县城区行道树补植工程绩效目标表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9B4D8F9">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14:paraId="4FB45737">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01C3ECD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项目建设能带来巨大的社会效益、经济效益和生态效益</w:t>
            </w:r>
          </w:p>
          <w:p w14:paraId="5602DDBC">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加强公共基础设施建设，着力打造绿色宜居城市的需要</w:t>
            </w:r>
          </w:p>
          <w:p w14:paraId="3F45D80B">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城镇建设水平的提高，对环境质量提出了新的要求。</w:t>
            </w:r>
          </w:p>
        </w:tc>
      </w:tr>
    </w:tbl>
    <w:p w14:paraId="5845ACF8">
      <w:pPr>
        <w:spacing w:line="14" w:lineRule="exact"/>
        <w:jc w:val="center"/>
        <w:rPr>
          <w:rFonts w:ascii="Times New Roman" w:hAnsi="宋体"/>
          <w:sz w:val="18"/>
        </w:rPr>
      </w:pPr>
      <w:r>
        <w:rPr>
          <w:rFonts w:ascii="方正书宋_GBK" w:eastAsia="方正书宋_GBK"/>
          <w:sz w:val="18"/>
        </w:rPr>
        <w:t xml:space="preserve"> </w:t>
      </w:r>
    </w:p>
    <w:tbl>
      <w:tblPr>
        <w:tblStyle w:val="9"/>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5315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14:paraId="5650499D">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22F83C55">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7915083E">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768850EF">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117A7B4E">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0B9EEF5D">
            <w:pPr>
              <w:spacing w:line="300" w:lineRule="exact"/>
              <w:jc w:val="center"/>
              <w:rPr>
                <w:rFonts w:ascii="方正书宋_GBK" w:eastAsia="方正书宋_GBK"/>
                <w:b/>
              </w:rPr>
            </w:pPr>
            <w:r>
              <w:rPr>
                <w:rFonts w:hint="eastAsia" w:ascii="方正书宋_GBK" w:eastAsia="方正书宋_GBK"/>
                <w:b/>
              </w:rPr>
              <w:t>指标值确定依据</w:t>
            </w:r>
          </w:p>
        </w:tc>
      </w:tr>
      <w:tr w14:paraId="127C9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14:paraId="7BC377F8">
            <w:pPr>
              <w:spacing w:line="300" w:lineRule="exact"/>
              <w:jc w:val="center"/>
              <w:rPr>
                <w:rFonts w:ascii="方正书宋_GBK" w:eastAsia="方正书宋_GBK"/>
              </w:rPr>
            </w:pPr>
            <w:r>
              <w:rPr>
                <w:rFonts w:hint="eastAsia" w:ascii="方正书宋_GBK" w:eastAsia="方正书宋_GBK"/>
              </w:rPr>
              <w:t>满意度指标</w:t>
            </w:r>
          </w:p>
        </w:tc>
        <w:tc>
          <w:tcPr>
            <w:tcW w:w="2268" w:type="dxa"/>
            <w:noWrap w:val="0"/>
            <w:vAlign w:val="center"/>
          </w:tcPr>
          <w:p w14:paraId="350FD792">
            <w:pPr>
              <w:spacing w:line="300" w:lineRule="exact"/>
              <w:jc w:val="left"/>
              <w:rPr>
                <w:rFonts w:ascii="方正书宋_GBK" w:eastAsia="方正书宋_GBK"/>
              </w:rPr>
            </w:pPr>
            <w:r>
              <w:rPr>
                <w:rFonts w:hint="eastAsia" w:ascii="方正书宋_GBK" w:eastAsia="方正书宋_GBK"/>
              </w:rPr>
              <w:t>服务对象满意度指标</w:t>
            </w:r>
          </w:p>
        </w:tc>
        <w:tc>
          <w:tcPr>
            <w:tcW w:w="2835" w:type="dxa"/>
            <w:noWrap w:val="0"/>
            <w:vAlign w:val="center"/>
          </w:tcPr>
          <w:p w14:paraId="056AA2DE">
            <w:pPr>
              <w:spacing w:line="300" w:lineRule="exact"/>
              <w:jc w:val="left"/>
              <w:rPr>
                <w:rFonts w:ascii="方正书宋_GBK" w:eastAsia="方正书宋_GBK"/>
              </w:rPr>
            </w:pPr>
            <w:r>
              <w:rPr>
                <w:rFonts w:hint="eastAsia" w:ascii="方正书宋_GBK" w:eastAsia="方正书宋_GBK"/>
              </w:rPr>
              <w:t>服务对象满意度</w:t>
            </w:r>
          </w:p>
        </w:tc>
        <w:tc>
          <w:tcPr>
            <w:tcW w:w="2835" w:type="dxa"/>
            <w:noWrap w:val="0"/>
            <w:vAlign w:val="center"/>
          </w:tcPr>
          <w:p w14:paraId="397C48D7">
            <w:pPr>
              <w:spacing w:line="300" w:lineRule="exact"/>
              <w:jc w:val="left"/>
              <w:rPr>
                <w:rFonts w:ascii="方正书宋_GBK" w:eastAsia="方正书宋_GBK"/>
              </w:rPr>
            </w:pPr>
            <w:r>
              <w:rPr>
                <w:rFonts w:ascii="方正书宋_GBK" w:eastAsia="方正书宋_GBK"/>
              </w:rPr>
              <w:t>0</w:t>
            </w:r>
          </w:p>
        </w:tc>
        <w:tc>
          <w:tcPr>
            <w:tcW w:w="2551" w:type="dxa"/>
            <w:noWrap w:val="0"/>
            <w:vAlign w:val="center"/>
          </w:tcPr>
          <w:p w14:paraId="27C71725">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2268" w:type="dxa"/>
            <w:noWrap w:val="0"/>
            <w:vAlign w:val="center"/>
          </w:tcPr>
          <w:p w14:paraId="4B135BAE">
            <w:pPr>
              <w:spacing w:line="300" w:lineRule="exact"/>
              <w:jc w:val="left"/>
              <w:rPr>
                <w:rFonts w:ascii="方正书宋_GBK" w:eastAsia="方正书宋_GBK"/>
              </w:rPr>
            </w:pPr>
          </w:p>
        </w:tc>
      </w:tr>
      <w:bookmarkEnd w:id="0"/>
    </w:tbl>
    <w:p w14:paraId="6FED17C7">
      <w:pPr>
        <w:spacing w:before="0" w:after="0" w:line="240" w:lineRule="auto"/>
        <w:ind w:firstLine="0"/>
        <w:jc w:val="both"/>
        <w:outlineLvl w:val="9"/>
        <w:sectPr>
          <w:pgSz w:w="16840" w:h="11900" w:orient="landscape"/>
          <w:pgMar w:top="1304" w:right="1984" w:bottom="1304" w:left="1134" w:header="720" w:footer="720" w:gutter="0"/>
          <w:cols w:space="720" w:num="1"/>
        </w:sectPr>
      </w:pPr>
    </w:p>
    <w:p w14:paraId="10301785">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14:paraId="31CB0B6A">
      <w:pPr>
        <w:spacing w:line="584" w:lineRule="exact"/>
        <w:ind w:firstLine="640" w:firstLineChars="200"/>
        <w:outlineLvl w:val="0"/>
        <w:rPr>
          <w:rFonts w:ascii="Times New Roman" w:hAnsi="Times New Roman" w:eastAsia="仿宋_GB2312" w:cs="Times New Roman"/>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hint="eastAsia" w:ascii="Times New Roman" w:hAnsi="Times New Roman" w:eastAsia="仿宋_GB2312" w:cs="Times New Roman"/>
          <w:sz w:val="32"/>
          <w:szCs w:val="24"/>
          <w:lang w:val="en-US" w:eastAsia="zh-CN"/>
        </w:rPr>
        <w:t>1</w:t>
      </w:r>
      <w:r>
        <w:rPr>
          <w:rFonts w:ascii="Times New Roman" w:hAnsi="Times New Roman" w:eastAsia="仿宋_GB2312" w:cs="Times New Roman"/>
          <w:sz w:val="32"/>
          <w:szCs w:val="24"/>
        </w:rPr>
        <w:t>年，</w:t>
      </w:r>
      <w:r>
        <w:rPr>
          <w:rFonts w:hint="eastAsia" w:ascii="Times New Roman" w:hAnsi="Times New Roman" w:eastAsia="仿宋_GB2312" w:cs="Times New Roman"/>
          <w:sz w:val="32"/>
          <w:szCs w:val="24"/>
          <w:lang w:eastAsia="zh-CN"/>
        </w:rPr>
        <w:t>文安县城市管理综合行政执法局本级</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lang w:val="en-US" w:eastAsia="zh-CN"/>
        </w:rPr>
        <w:t>204</w:t>
      </w:r>
      <w:r>
        <w:rPr>
          <w:rFonts w:ascii="Times New Roman" w:hAnsi="Times New Roman" w:eastAsia="仿宋_GB2312" w:cs="Times New Roman"/>
          <w:sz w:val="32"/>
          <w:szCs w:val="24"/>
        </w:rPr>
        <w:t>万元。具体内容见下表。</w:t>
      </w:r>
      <w:bookmarkEnd w:id="1"/>
    </w:p>
    <w:p w14:paraId="30E5C61A">
      <w:pPr>
        <w:jc w:val="center"/>
        <w:outlineLvl w:val="1"/>
        <w:rPr>
          <w:rFonts w:ascii="Times New Roman" w:hAnsi="Times New Roman" w:cs="Times New Roman"/>
          <w:sz w:val="32"/>
        </w:rPr>
      </w:pPr>
      <w:bookmarkStart w:id="2"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2"/>
    </w:p>
    <w:tbl>
      <w:tblPr>
        <w:tblStyle w:val="9"/>
        <w:tblW w:w="146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4"/>
        <w:gridCol w:w="1093"/>
        <w:gridCol w:w="1479"/>
        <w:gridCol w:w="1628"/>
        <w:gridCol w:w="750"/>
        <w:gridCol w:w="879"/>
        <w:gridCol w:w="916"/>
        <w:gridCol w:w="1134"/>
        <w:gridCol w:w="1134"/>
        <w:gridCol w:w="968"/>
        <w:gridCol w:w="1300"/>
        <w:gridCol w:w="984"/>
        <w:gridCol w:w="791"/>
      </w:tblGrid>
      <w:tr w14:paraId="74191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379" w:type="dxa"/>
            <w:gridSpan w:val="7"/>
            <w:tcBorders>
              <w:top w:val="single" w:color="FFFFFF" w:sz="6" w:space="0"/>
              <w:left w:val="single" w:color="FFFFFF" w:sz="6" w:space="0"/>
              <w:right w:val="single" w:color="FFFFFF" w:sz="6" w:space="0"/>
            </w:tcBorders>
            <w:shd w:val="clear" w:color="auto" w:fill="auto"/>
            <w:vAlign w:val="center"/>
          </w:tcPr>
          <w:p w14:paraId="16B8F1B4">
            <w:pPr>
              <w:spacing w:line="300" w:lineRule="exact"/>
              <w:jc w:val="left"/>
              <w:rPr>
                <w:rFonts w:hint="default" w:ascii="方正小标宋_GBK" w:eastAsia="方正小标宋_GBK" w:cs="Times New Roman"/>
                <w:sz w:val="24"/>
                <w:lang w:val="en-US" w:eastAsia="zh-CN"/>
              </w:rPr>
            </w:pPr>
            <w:r>
              <w:rPr>
                <w:rFonts w:hint="eastAsia" w:ascii="方正小标宋_GBK" w:eastAsia="方正小标宋_GBK"/>
                <w:sz w:val="24"/>
                <w:lang w:eastAsia="zh-CN"/>
              </w:rPr>
              <w:t>文安县城市管理综合行政执法局本级</w:t>
            </w:r>
          </w:p>
        </w:tc>
        <w:tc>
          <w:tcPr>
            <w:tcW w:w="6311" w:type="dxa"/>
            <w:gridSpan w:val="6"/>
            <w:tcBorders>
              <w:top w:val="single" w:color="FFFFFF" w:sz="6" w:space="0"/>
              <w:left w:val="single" w:color="FFFFFF" w:sz="6" w:space="0"/>
              <w:right w:val="single" w:color="FFFFFF" w:sz="6" w:space="0"/>
            </w:tcBorders>
            <w:shd w:val="clear" w:color="auto" w:fill="auto"/>
            <w:vAlign w:val="center"/>
          </w:tcPr>
          <w:p w14:paraId="7E5CD7DF">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14:paraId="5368A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727" w:type="dxa"/>
            <w:gridSpan w:val="2"/>
            <w:shd w:val="clear" w:color="auto" w:fill="auto"/>
            <w:vAlign w:val="center"/>
          </w:tcPr>
          <w:p w14:paraId="6264EBC6">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479" w:type="dxa"/>
            <w:vMerge w:val="restart"/>
            <w:shd w:val="clear" w:color="auto" w:fill="auto"/>
            <w:vAlign w:val="center"/>
          </w:tcPr>
          <w:p w14:paraId="478584BD">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628" w:type="dxa"/>
            <w:vMerge w:val="restart"/>
            <w:shd w:val="clear" w:color="auto" w:fill="auto"/>
            <w:vAlign w:val="center"/>
          </w:tcPr>
          <w:p w14:paraId="21E42200">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50" w:type="dxa"/>
            <w:vMerge w:val="restart"/>
            <w:shd w:val="clear" w:color="auto" w:fill="auto"/>
            <w:vAlign w:val="center"/>
          </w:tcPr>
          <w:p w14:paraId="5F56C1A7">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879" w:type="dxa"/>
            <w:vMerge w:val="restart"/>
            <w:shd w:val="clear" w:color="auto" w:fill="auto"/>
            <w:vAlign w:val="center"/>
          </w:tcPr>
          <w:p w14:paraId="61FEC277">
            <w:pPr>
              <w:spacing w:line="300" w:lineRule="exact"/>
              <w:jc w:val="center"/>
              <w:rPr>
                <w:rFonts w:ascii="方正书宋_GBK" w:eastAsia="方正书宋_GBK" w:cs="Times New Roman"/>
                <w:b/>
              </w:rPr>
            </w:pPr>
            <w:r>
              <w:rPr>
                <w:rFonts w:ascii="方正书宋_GBK" w:eastAsia="方正书宋_GBK" w:cs="Times New Roman"/>
                <w:b/>
              </w:rPr>
              <w:t>数量</w:t>
            </w:r>
          </w:p>
        </w:tc>
        <w:tc>
          <w:tcPr>
            <w:tcW w:w="916" w:type="dxa"/>
            <w:vMerge w:val="restart"/>
            <w:shd w:val="clear" w:color="auto" w:fill="auto"/>
            <w:vAlign w:val="center"/>
          </w:tcPr>
          <w:p w14:paraId="4F933CCB">
            <w:pPr>
              <w:spacing w:line="300" w:lineRule="exact"/>
              <w:jc w:val="center"/>
              <w:rPr>
                <w:rFonts w:ascii="方正书宋_GBK" w:eastAsia="方正书宋_GBK" w:cs="Times New Roman"/>
                <w:b/>
              </w:rPr>
            </w:pPr>
            <w:r>
              <w:rPr>
                <w:rFonts w:ascii="方正书宋_GBK" w:eastAsia="方正书宋_GBK" w:cs="Times New Roman"/>
                <w:b/>
              </w:rPr>
              <w:t>单价</w:t>
            </w:r>
          </w:p>
        </w:tc>
        <w:tc>
          <w:tcPr>
            <w:tcW w:w="6311" w:type="dxa"/>
            <w:gridSpan w:val="6"/>
            <w:shd w:val="clear" w:color="auto" w:fill="auto"/>
            <w:vAlign w:val="center"/>
          </w:tcPr>
          <w:p w14:paraId="0C550EF2">
            <w:pPr>
              <w:spacing w:line="300" w:lineRule="exact"/>
              <w:jc w:val="center"/>
              <w:rPr>
                <w:rFonts w:ascii="方正书宋_GBK" w:eastAsia="方正书宋_GBK" w:cs="Times New Roman"/>
                <w:b/>
              </w:rPr>
            </w:pPr>
            <w:r>
              <w:rPr>
                <w:rFonts w:ascii="方正书宋_GBK" w:eastAsia="方正书宋_GBK" w:cs="Times New Roman"/>
                <w:b/>
              </w:rPr>
              <w:t>政府采购金额（当年</w:t>
            </w:r>
            <w:r>
              <w:rPr>
                <w:rFonts w:hint="eastAsia" w:ascii="方正书宋_GBK" w:eastAsia="方正书宋_GBK" w:cs="Times New Roman"/>
                <w:b/>
                <w:lang w:eastAsia="zh-CN"/>
              </w:rPr>
              <w:t>单位</w:t>
            </w:r>
            <w:r>
              <w:rPr>
                <w:rFonts w:ascii="方正书宋_GBK" w:eastAsia="方正书宋_GBK" w:cs="Times New Roman"/>
                <w:b/>
              </w:rPr>
              <w:t>预算安排资金）</w:t>
            </w:r>
          </w:p>
        </w:tc>
      </w:tr>
      <w:tr w14:paraId="1F896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634" w:type="dxa"/>
            <w:shd w:val="clear" w:color="auto" w:fill="auto"/>
            <w:vAlign w:val="center"/>
          </w:tcPr>
          <w:p w14:paraId="4CD9B3F9">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093" w:type="dxa"/>
            <w:shd w:val="clear" w:color="auto" w:fill="auto"/>
            <w:vAlign w:val="center"/>
          </w:tcPr>
          <w:p w14:paraId="7092F5E3">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479" w:type="dxa"/>
            <w:vMerge w:val="continue"/>
            <w:shd w:val="clear" w:color="auto" w:fill="auto"/>
            <w:vAlign w:val="center"/>
          </w:tcPr>
          <w:p w14:paraId="51AF3ECB"/>
        </w:tc>
        <w:tc>
          <w:tcPr>
            <w:tcW w:w="1628" w:type="dxa"/>
            <w:vMerge w:val="continue"/>
            <w:shd w:val="clear" w:color="auto" w:fill="auto"/>
            <w:vAlign w:val="center"/>
          </w:tcPr>
          <w:p w14:paraId="23D10DEA"/>
        </w:tc>
        <w:tc>
          <w:tcPr>
            <w:tcW w:w="750" w:type="dxa"/>
            <w:vMerge w:val="continue"/>
            <w:shd w:val="clear" w:color="auto" w:fill="auto"/>
            <w:vAlign w:val="center"/>
          </w:tcPr>
          <w:p w14:paraId="2BAC881A"/>
        </w:tc>
        <w:tc>
          <w:tcPr>
            <w:tcW w:w="879" w:type="dxa"/>
            <w:vMerge w:val="continue"/>
            <w:shd w:val="clear" w:color="auto" w:fill="auto"/>
            <w:vAlign w:val="center"/>
          </w:tcPr>
          <w:p w14:paraId="2CE799EE"/>
        </w:tc>
        <w:tc>
          <w:tcPr>
            <w:tcW w:w="916" w:type="dxa"/>
            <w:vMerge w:val="continue"/>
            <w:shd w:val="clear" w:color="auto" w:fill="auto"/>
            <w:vAlign w:val="center"/>
          </w:tcPr>
          <w:p w14:paraId="2473C14D"/>
        </w:tc>
        <w:tc>
          <w:tcPr>
            <w:tcW w:w="1134" w:type="dxa"/>
            <w:shd w:val="clear" w:color="auto" w:fill="auto"/>
            <w:vAlign w:val="center"/>
          </w:tcPr>
          <w:p w14:paraId="5BD39DFB">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14:paraId="7F7FD802">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968" w:type="dxa"/>
            <w:shd w:val="clear" w:color="auto" w:fill="auto"/>
            <w:vAlign w:val="center"/>
          </w:tcPr>
          <w:p w14:paraId="74ED9B81">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300" w:type="dxa"/>
            <w:shd w:val="clear" w:color="auto" w:fill="auto"/>
            <w:vAlign w:val="center"/>
          </w:tcPr>
          <w:p w14:paraId="0941FB52">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984" w:type="dxa"/>
            <w:shd w:val="clear" w:color="auto" w:fill="auto"/>
            <w:vAlign w:val="center"/>
          </w:tcPr>
          <w:p w14:paraId="6C47DA5A">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791" w:type="dxa"/>
            <w:shd w:val="clear" w:color="auto" w:fill="auto"/>
            <w:vAlign w:val="center"/>
          </w:tcPr>
          <w:p w14:paraId="68853EC7">
            <w:pPr>
              <w:spacing w:line="300" w:lineRule="exact"/>
              <w:jc w:val="center"/>
              <w:rPr>
                <w:rFonts w:ascii="方正书宋_GBK" w:eastAsia="方正书宋_GBK" w:cs="Times New Roman"/>
                <w:b/>
              </w:rPr>
            </w:pPr>
            <w:r>
              <w:rPr>
                <w:rFonts w:ascii="方正书宋_GBK" w:eastAsia="方正书宋_GBK" w:cs="Times New Roman"/>
                <w:b/>
              </w:rPr>
              <w:t>单位资金</w:t>
            </w:r>
          </w:p>
        </w:tc>
      </w:tr>
      <w:tr w14:paraId="2AF11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34" w:type="dxa"/>
            <w:shd w:val="clear" w:color="auto" w:fill="auto"/>
            <w:vAlign w:val="center"/>
          </w:tcPr>
          <w:p w14:paraId="2A260B72">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093" w:type="dxa"/>
            <w:shd w:val="clear" w:color="auto" w:fill="auto"/>
            <w:vAlign w:val="center"/>
          </w:tcPr>
          <w:p w14:paraId="3E29844B">
            <w:pPr>
              <w:spacing w:line="300" w:lineRule="exact"/>
              <w:jc w:val="right"/>
              <w:rPr>
                <w:rFonts w:hint="default" w:ascii="方正书宋_GBK" w:eastAsia="方正书宋_GBK" w:cs="Times New Roman"/>
                <w:b/>
                <w:lang w:val="en-US" w:eastAsia="zh-CN"/>
              </w:rPr>
            </w:pPr>
            <w:r>
              <w:rPr>
                <w:rFonts w:hint="eastAsia" w:ascii="方正书宋_GBK" w:eastAsia="方正书宋_GBK" w:cs="Times New Roman"/>
                <w:b/>
                <w:lang w:val="en-US" w:eastAsia="zh-CN"/>
              </w:rPr>
              <w:t>204.00</w:t>
            </w:r>
          </w:p>
        </w:tc>
        <w:tc>
          <w:tcPr>
            <w:tcW w:w="1479" w:type="dxa"/>
            <w:shd w:val="clear" w:color="auto" w:fill="auto"/>
            <w:vAlign w:val="center"/>
          </w:tcPr>
          <w:p w14:paraId="63EDFF66">
            <w:pPr>
              <w:spacing w:line="300" w:lineRule="exact"/>
              <w:jc w:val="left"/>
              <w:rPr>
                <w:rFonts w:ascii="方正书宋_GBK" w:eastAsia="方正书宋_GBK" w:cs="Times New Roman"/>
                <w:b/>
              </w:rPr>
            </w:pPr>
          </w:p>
        </w:tc>
        <w:tc>
          <w:tcPr>
            <w:tcW w:w="1628" w:type="dxa"/>
            <w:shd w:val="clear" w:color="auto" w:fill="auto"/>
            <w:vAlign w:val="center"/>
          </w:tcPr>
          <w:p w14:paraId="79AAC301">
            <w:pPr>
              <w:spacing w:line="300" w:lineRule="exact"/>
              <w:jc w:val="left"/>
              <w:rPr>
                <w:rFonts w:ascii="方正书宋_GBK" w:eastAsia="方正书宋_GBK" w:cs="Times New Roman"/>
                <w:b/>
              </w:rPr>
            </w:pPr>
          </w:p>
        </w:tc>
        <w:tc>
          <w:tcPr>
            <w:tcW w:w="750" w:type="dxa"/>
            <w:shd w:val="clear" w:color="auto" w:fill="auto"/>
            <w:vAlign w:val="center"/>
          </w:tcPr>
          <w:p w14:paraId="7F4C014B">
            <w:pPr>
              <w:spacing w:line="300" w:lineRule="exact"/>
              <w:jc w:val="center"/>
              <w:rPr>
                <w:rFonts w:ascii="方正书宋_GBK" w:eastAsia="方正书宋_GBK" w:cs="Times New Roman"/>
                <w:b/>
              </w:rPr>
            </w:pPr>
          </w:p>
        </w:tc>
        <w:tc>
          <w:tcPr>
            <w:tcW w:w="879" w:type="dxa"/>
            <w:shd w:val="clear" w:color="auto" w:fill="auto"/>
            <w:vAlign w:val="center"/>
          </w:tcPr>
          <w:p w14:paraId="6629A1EE">
            <w:pPr>
              <w:spacing w:line="300" w:lineRule="exact"/>
              <w:jc w:val="right"/>
              <w:rPr>
                <w:rFonts w:ascii="方正书宋_GBK" w:eastAsia="方正书宋_GBK" w:cs="Times New Roman"/>
                <w:b/>
              </w:rPr>
            </w:pPr>
          </w:p>
        </w:tc>
        <w:tc>
          <w:tcPr>
            <w:tcW w:w="916" w:type="dxa"/>
            <w:shd w:val="clear" w:color="auto" w:fill="auto"/>
            <w:vAlign w:val="center"/>
          </w:tcPr>
          <w:p w14:paraId="5AE6935D">
            <w:pPr>
              <w:spacing w:line="300" w:lineRule="exact"/>
              <w:jc w:val="right"/>
              <w:rPr>
                <w:rFonts w:ascii="方正书宋_GBK" w:eastAsia="方正书宋_GBK" w:cs="Times New Roman"/>
                <w:b/>
              </w:rPr>
            </w:pPr>
          </w:p>
        </w:tc>
        <w:tc>
          <w:tcPr>
            <w:tcW w:w="1134" w:type="dxa"/>
            <w:shd w:val="clear" w:color="auto" w:fill="auto"/>
            <w:vAlign w:val="center"/>
          </w:tcPr>
          <w:p w14:paraId="2906DE5A">
            <w:pPr>
              <w:spacing w:line="300" w:lineRule="exact"/>
              <w:jc w:val="right"/>
              <w:rPr>
                <w:rFonts w:hint="default" w:ascii="方正书宋_GBK" w:eastAsia="方正书宋_GBK" w:cs="Times New Roman"/>
                <w:b/>
                <w:lang w:val="en-US" w:eastAsia="zh-CN"/>
              </w:rPr>
            </w:pPr>
            <w:r>
              <w:rPr>
                <w:rFonts w:hint="eastAsia" w:ascii="方正书宋_GBK" w:eastAsia="方正书宋_GBK" w:cs="Times New Roman"/>
                <w:b/>
                <w:lang w:val="en-US" w:eastAsia="zh-CN"/>
              </w:rPr>
              <w:t>204.00</w:t>
            </w:r>
          </w:p>
        </w:tc>
        <w:tc>
          <w:tcPr>
            <w:tcW w:w="1134" w:type="dxa"/>
            <w:shd w:val="clear" w:color="auto" w:fill="auto"/>
            <w:vAlign w:val="center"/>
          </w:tcPr>
          <w:p w14:paraId="4083AD55">
            <w:pPr>
              <w:spacing w:line="300" w:lineRule="exact"/>
              <w:jc w:val="right"/>
              <w:rPr>
                <w:rFonts w:hint="default" w:ascii="方正书宋_GBK" w:eastAsia="方正书宋_GBK" w:cs="Times New Roman"/>
                <w:b/>
                <w:lang w:val="en-US" w:eastAsia="zh-CN"/>
              </w:rPr>
            </w:pPr>
            <w:r>
              <w:rPr>
                <w:rFonts w:hint="eastAsia" w:ascii="方正书宋_GBK" w:eastAsia="方正书宋_GBK" w:cs="Times New Roman"/>
                <w:b/>
                <w:lang w:val="en-US" w:eastAsia="zh-CN"/>
              </w:rPr>
              <w:t>204.00</w:t>
            </w:r>
          </w:p>
        </w:tc>
        <w:tc>
          <w:tcPr>
            <w:tcW w:w="968" w:type="dxa"/>
            <w:shd w:val="clear" w:color="auto" w:fill="auto"/>
            <w:vAlign w:val="center"/>
          </w:tcPr>
          <w:p w14:paraId="3E287185">
            <w:pPr>
              <w:spacing w:line="300" w:lineRule="exact"/>
              <w:jc w:val="right"/>
              <w:rPr>
                <w:rFonts w:ascii="方正书宋_GBK" w:eastAsia="方正书宋_GBK" w:cs="Times New Roman"/>
                <w:b/>
              </w:rPr>
            </w:pPr>
          </w:p>
        </w:tc>
        <w:tc>
          <w:tcPr>
            <w:tcW w:w="1300" w:type="dxa"/>
            <w:shd w:val="clear" w:color="auto" w:fill="auto"/>
            <w:vAlign w:val="center"/>
          </w:tcPr>
          <w:p w14:paraId="2E15258C">
            <w:pPr>
              <w:spacing w:line="300" w:lineRule="exact"/>
              <w:jc w:val="right"/>
              <w:rPr>
                <w:rFonts w:ascii="方正书宋_GBK" w:eastAsia="方正书宋_GBK" w:cs="Times New Roman"/>
                <w:b/>
              </w:rPr>
            </w:pPr>
          </w:p>
        </w:tc>
        <w:tc>
          <w:tcPr>
            <w:tcW w:w="984" w:type="dxa"/>
            <w:shd w:val="clear" w:color="auto" w:fill="auto"/>
            <w:vAlign w:val="center"/>
          </w:tcPr>
          <w:p w14:paraId="53611BC9">
            <w:pPr>
              <w:spacing w:line="300" w:lineRule="exact"/>
              <w:jc w:val="right"/>
              <w:rPr>
                <w:rFonts w:ascii="方正书宋_GBK" w:eastAsia="方正书宋_GBK" w:cs="Times New Roman"/>
                <w:b/>
              </w:rPr>
            </w:pPr>
          </w:p>
        </w:tc>
        <w:tc>
          <w:tcPr>
            <w:tcW w:w="791" w:type="dxa"/>
            <w:shd w:val="clear" w:color="auto" w:fill="auto"/>
            <w:vAlign w:val="center"/>
          </w:tcPr>
          <w:p w14:paraId="54EDB7B0">
            <w:pPr>
              <w:spacing w:line="300" w:lineRule="exact"/>
              <w:jc w:val="right"/>
              <w:rPr>
                <w:rFonts w:ascii="方正书宋_GBK" w:eastAsia="方正书宋_GBK" w:cs="Times New Roman"/>
                <w:b/>
              </w:rPr>
            </w:pPr>
          </w:p>
        </w:tc>
      </w:tr>
      <w:tr w14:paraId="05AFC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34" w:type="dxa"/>
            <w:shd w:val="clear" w:color="auto" w:fill="auto"/>
            <w:vAlign w:val="center"/>
          </w:tcPr>
          <w:p w14:paraId="0057A01C">
            <w:pPr>
              <w:spacing w:line="300" w:lineRule="exact"/>
              <w:jc w:val="center"/>
              <w:rPr>
                <w:rFonts w:hint="eastAsia" w:ascii="方正书宋_GBK" w:eastAsia="方正书宋_GBK" w:cs="Times New Roman"/>
                <w:lang w:eastAsia="zh-CN"/>
              </w:rPr>
            </w:pPr>
            <w:r>
              <w:rPr>
                <w:rFonts w:hint="eastAsia" w:ascii="方正书宋_GBK" w:eastAsia="方正书宋_GBK" w:cs="Times New Roman"/>
                <w:lang w:eastAsia="zh-CN"/>
              </w:rPr>
              <w:t>农村生活垃圾分类处理经费</w:t>
            </w:r>
          </w:p>
        </w:tc>
        <w:tc>
          <w:tcPr>
            <w:tcW w:w="1093" w:type="dxa"/>
            <w:shd w:val="clear" w:color="auto" w:fill="auto"/>
            <w:vAlign w:val="center"/>
          </w:tcPr>
          <w:p w14:paraId="23849EF9">
            <w:pPr>
              <w:spacing w:line="300" w:lineRule="exact"/>
              <w:jc w:val="right"/>
              <w:rPr>
                <w:rFonts w:hint="default" w:ascii="方正书宋_GBK" w:eastAsia="方正书宋_GBK" w:cs="Times New Roman"/>
                <w:lang w:val="en-US" w:eastAsia="zh-CN"/>
              </w:rPr>
            </w:pPr>
            <w:r>
              <w:rPr>
                <w:rFonts w:hint="eastAsia" w:ascii="方正书宋_GBK" w:eastAsia="方正书宋_GBK" w:cs="Times New Roman"/>
                <w:lang w:val="en-US" w:eastAsia="zh-CN"/>
              </w:rPr>
              <w:t>93.00</w:t>
            </w:r>
          </w:p>
        </w:tc>
        <w:tc>
          <w:tcPr>
            <w:tcW w:w="1479" w:type="dxa"/>
            <w:shd w:val="clear" w:color="auto" w:fill="auto"/>
            <w:vAlign w:val="center"/>
          </w:tcPr>
          <w:p w14:paraId="347F7ADE">
            <w:pPr>
              <w:spacing w:line="300" w:lineRule="exact"/>
              <w:jc w:val="left"/>
              <w:rPr>
                <w:rFonts w:hint="eastAsia" w:ascii="方正书宋_GBK" w:eastAsia="方正书宋_GBK" w:cs="Times New Roman"/>
                <w:lang w:eastAsia="zh-CN"/>
              </w:rPr>
            </w:pPr>
            <w:r>
              <w:rPr>
                <w:rFonts w:hint="eastAsia" w:ascii="方正书宋_GBK" w:eastAsia="方正书宋_GBK" w:cs="Times New Roman"/>
                <w:lang w:eastAsia="zh-CN"/>
              </w:rPr>
              <w:t>垃圾车</w:t>
            </w:r>
          </w:p>
        </w:tc>
        <w:tc>
          <w:tcPr>
            <w:tcW w:w="1628" w:type="dxa"/>
            <w:shd w:val="clear" w:color="auto" w:fill="auto"/>
            <w:vAlign w:val="center"/>
          </w:tcPr>
          <w:p w14:paraId="40704BD4">
            <w:pPr>
              <w:spacing w:line="300" w:lineRule="exact"/>
              <w:jc w:val="left"/>
              <w:rPr>
                <w:rFonts w:hint="default" w:ascii="方正书宋_GBK" w:eastAsia="方正书宋_GBK" w:cs="Times New Roman"/>
                <w:lang w:val="en-US" w:eastAsia="zh-CN"/>
              </w:rPr>
            </w:pPr>
            <w:r>
              <w:rPr>
                <w:rFonts w:hint="eastAsia" w:ascii="方正书宋_GBK" w:eastAsia="方正书宋_GBK" w:cs="Times New Roman"/>
                <w:lang w:val="en-US" w:eastAsia="zh-CN"/>
              </w:rPr>
              <w:t>A0203072801</w:t>
            </w:r>
          </w:p>
        </w:tc>
        <w:tc>
          <w:tcPr>
            <w:tcW w:w="750" w:type="dxa"/>
            <w:shd w:val="clear" w:color="auto" w:fill="auto"/>
            <w:vAlign w:val="center"/>
          </w:tcPr>
          <w:p w14:paraId="38E1CE95">
            <w:pPr>
              <w:spacing w:line="300" w:lineRule="exact"/>
              <w:jc w:val="center"/>
              <w:rPr>
                <w:rFonts w:hint="eastAsia" w:ascii="方正书宋_GBK" w:eastAsia="方正书宋_GBK" w:cs="Times New Roman"/>
                <w:lang w:eastAsia="zh-CN"/>
              </w:rPr>
            </w:pPr>
            <w:r>
              <w:rPr>
                <w:rFonts w:hint="eastAsia" w:ascii="方正书宋_GBK" w:eastAsia="方正书宋_GBK" w:cs="Times New Roman"/>
                <w:lang w:eastAsia="zh-CN"/>
              </w:rPr>
              <w:t>辆</w:t>
            </w:r>
          </w:p>
        </w:tc>
        <w:tc>
          <w:tcPr>
            <w:tcW w:w="879" w:type="dxa"/>
            <w:shd w:val="clear" w:color="auto" w:fill="auto"/>
            <w:vAlign w:val="center"/>
          </w:tcPr>
          <w:p w14:paraId="79730C0C">
            <w:pPr>
              <w:spacing w:line="300" w:lineRule="exact"/>
              <w:jc w:val="right"/>
              <w:rPr>
                <w:rFonts w:hint="eastAsia" w:ascii="方正书宋_GBK" w:eastAsia="方正书宋_GBK" w:cs="Times New Roman"/>
                <w:lang w:val="en-US" w:eastAsia="zh-CN"/>
              </w:rPr>
            </w:pPr>
            <w:r>
              <w:rPr>
                <w:rFonts w:hint="eastAsia" w:ascii="方正书宋_GBK" w:eastAsia="方正书宋_GBK" w:cs="Times New Roman"/>
                <w:lang w:val="en-US" w:eastAsia="zh-CN"/>
              </w:rPr>
              <w:t>3</w:t>
            </w:r>
          </w:p>
        </w:tc>
        <w:tc>
          <w:tcPr>
            <w:tcW w:w="916" w:type="dxa"/>
            <w:shd w:val="clear" w:color="auto" w:fill="auto"/>
            <w:vAlign w:val="center"/>
          </w:tcPr>
          <w:p w14:paraId="19097866">
            <w:pPr>
              <w:spacing w:line="300" w:lineRule="exact"/>
              <w:jc w:val="right"/>
              <w:rPr>
                <w:rFonts w:hint="default" w:ascii="方正书宋_GBK" w:eastAsia="方正书宋_GBK" w:cs="Times New Roman"/>
                <w:lang w:val="en-US" w:eastAsia="zh-CN"/>
              </w:rPr>
            </w:pPr>
            <w:r>
              <w:rPr>
                <w:rFonts w:hint="eastAsia" w:ascii="方正书宋_GBK" w:eastAsia="方正书宋_GBK" w:cs="Times New Roman"/>
                <w:lang w:val="en-US" w:eastAsia="zh-CN"/>
              </w:rPr>
              <w:t>31</w:t>
            </w:r>
          </w:p>
        </w:tc>
        <w:tc>
          <w:tcPr>
            <w:tcW w:w="1134" w:type="dxa"/>
            <w:shd w:val="clear" w:color="auto" w:fill="auto"/>
            <w:vAlign w:val="center"/>
          </w:tcPr>
          <w:p w14:paraId="28C4181C">
            <w:pPr>
              <w:spacing w:line="300" w:lineRule="exact"/>
              <w:jc w:val="right"/>
              <w:rPr>
                <w:rFonts w:hint="default" w:ascii="方正书宋_GBK" w:eastAsia="方正书宋_GBK" w:cs="Times New Roman"/>
                <w:lang w:val="en-US" w:eastAsia="zh-CN"/>
              </w:rPr>
            </w:pPr>
            <w:r>
              <w:rPr>
                <w:rFonts w:hint="eastAsia" w:ascii="方正书宋_GBK" w:eastAsia="方正书宋_GBK" w:cs="Times New Roman"/>
                <w:lang w:val="en-US" w:eastAsia="zh-CN"/>
              </w:rPr>
              <w:t>93.00</w:t>
            </w:r>
          </w:p>
        </w:tc>
        <w:tc>
          <w:tcPr>
            <w:tcW w:w="1134" w:type="dxa"/>
            <w:shd w:val="clear" w:color="auto" w:fill="auto"/>
            <w:vAlign w:val="center"/>
          </w:tcPr>
          <w:p w14:paraId="1A264EEE">
            <w:pPr>
              <w:spacing w:line="300" w:lineRule="exact"/>
              <w:jc w:val="right"/>
              <w:rPr>
                <w:rFonts w:hint="default" w:ascii="方正书宋_GBK" w:eastAsia="方正书宋_GBK" w:cs="Times New Roman"/>
                <w:lang w:val="en-US" w:eastAsia="zh-CN"/>
              </w:rPr>
            </w:pPr>
            <w:r>
              <w:rPr>
                <w:rFonts w:hint="eastAsia" w:ascii="方正书宋_GBK" w:eastAsia="方正书宋_GBK" w:cs="Times New Roman"/>
                <w:lang w:val="en-US" w:eastAsia="zh-CN"/>
              </w:rPr>
              <w:t>93.00</w:t>
            </w:r>
          </w:p>
        </w:tc>
        <w:tc>
          <w:tcPr>
            <w:tcW w:w="968" w:type="dxa"/>
            <w:shd w:val="clear" w:color="auto" w:fill="auto"/>
            <w:vAlign w:val="center"/>
          </w:tcPr>
          <w:p w14:paraId="62D50475">
            <w:pPr>
              <w:spacing w:line="300" w:lineRule="exact"/>
              <w:jc w:val="right"/>
              <w:rPr>
                <w:rFonts w:ascii="方正书宋_GBK" w:eastAsia="方正书宋_GBK" w:cs="Times New Roman"/>
              </w:rPr>
            </w:pPr>
          </w:p>
        </w:tc>
        <w:tc>
          <w:tcPr>
            <w:tcW w:w="1300" w:type="dxa"/>
            <w:shd w:val="clear" w:color="auto" w:fill="auto"/>
            <w:vAlign w:val="center"/>
          </w:tcPr>
          <w:p w14:paraId="0054D854">
            <w:pPr>
              <w:spacing w:line="300" w:lineRule="exact"/>
              <w:jc w:val="right"/>
              <w:rPr>
                <w:rFonts w:ascii="方正书宋_GBK" w:eastAsia="方正书宋_GBK" w:cs="Times New Roman"/>
              </w:rPr>
            </w:pPr>
          </w:p>
        </w:tc>
        <w:tc>
          <w:tcPr>
            <w:tcW w:w="984" w:type="dxa"/>
            <w:shd w:val="clear" w:color="auto" w:fill="auto"/>
            <w:vAlign w:val="center"/>
          </w:tcPr>
          <w:p w14:paraId="73113447">
            <w:pPr>
              <w:spacing w:line="300" w:lineRule="exact"/>
              <w:jc w:val="right"/>
              <w:rPr>
                <w:rFonts w:ascii="方正书宋_GBK" w:eastAsia="方正书宋_GBK" w:cs="Times New Roman"/>
              </w:rPr>
            </w:pPr>
          </w:p>
        </w:tc>
        <w:tc>
          <w:tcPr>
            <w:tcW w:w="791" w:type="dxa"/>
            <w:shd w:val="clear" w:color="auto" w:fill="auto"/>
            <w:vAlign w:val="center"/>
          </w:tcPr>
          <w:p w14:paraId="5DB71DD4">
            <w:pPr>
              <w:spacing w:line="300" w:lineRule="exact"/>
              <w:jc w:val="right"/>
              <w:rPr>
                <w:rFonts w:ascii="方正书宋_GBK" w:eastAsia="方正书宋_GBK" w:cs="Times New Roman"/>
              </w:rPr>
            </w:pPr>
          </w:p>
        </w:tc>
      </w:tr>
      <w:tr w14:paraId="09895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34" w:type="dxa"/>
            <w:shd w:val="clear" w:color="auto" w:fill="auto"/>
            <w:vAlign w:val="center"/>
          </w:tcPr>
          <w:p w14:paraId="51993E81">
            <w:pPr>
              <w:spacing w:line="300" w:lineRule="exact"/>
              <w:jc w:val="center"/>
              <w:rPr>
                <w:rFonts w:hint="eastAsia" w:ascii="方正书宋_GBK" w:hAnsi="Calibri" w:eastAsia="方正书宋_GBK" w:cs="Times New Roman"/>
                <w:kern w:val="2"/>
                <w:sz w:val="21"/>
                <w:szCs w:val="22"/>
                <w:lang w:val="en-US" w:eastAsia="zh-CN" w:bidi="ar-SA"/>
              </w:rPr>
            </w:pPr>
            <w:r>
              <w:rPr>
                <w:rFonts w:hint="eastAsia" w:ascii="方正书宋_GBK" w:eastAsia="方正书宋_GBK" w:cs="Times New Roman"/>
                <w:lang w:eastAsia="zh-CN"/>
              </w:rPr>
              <w:t>农村生活垃圾分类处理经费</w:t>
            </w:r>
          </w:p>
        </w:tc>
        <w:tc>
          <w:tcPr>
            <w:tcW w:w="1093" w:type="dxa"/>
            <w:shd w:val="clear" w:color="auto" w:fill="auto"/>
            <w:vAlign w:val="center"/>
          </w:tcPr>
          <w:p w14:paraId="3B7CB602">
            <w:pPr>
              <w:spacing w:line="300" w:lineRule="exact"/>
              <w:jc w:val="right"/>
              <w:rPr>
                <w:rFonts w:hint="default" w:ascii="方正书宋_GBK" w:eastAsia="方正书宋_GBK" w:cs="Times New Roman"/>
                <w:lang w:val="en-US" w:eastAsia="zh-CN"/>
              </w:rPr>
            </w:pPr>
            <w:r>
              <w:rPr>
                <w:rFonts w:hint="eastAsia" w:ascii="方正书宋_GBK" w:eastAsia="方正书宋_GBK" w:cs="Times New Roman"/>
                <w:lang w:val="en-US" w:eastAsia="zh-CN"/>
              </w:rPr>
              <w:t>75.00</w:t>
            </w:r>
          </w:p>
        </w:tc>
        <w:tc>
          <w:tcPr>
            <w:tcW w:w="1479" w:type="dxa"/>
            <w:shd w:val="clear" w:color="auto" w:fill="auto"/>
            <w:vAlign w:val="center"/>
          </w:tcPr>
          <w:p w14:paraId="22CBDB78">
            <w:pPr>
              <w:spacing w:line="300" w:lineRule="exact"/>
              <w:jc w:val="left"/>
              <w:rPr>
                <w:rFonts w:hint="eastAsia" w:ascii="方正书宋_GBK" w:eastAsia="方正书宋_GBK" w:cs="Times New Roman"/>
                <w:lang w:eastAsia="zh-CN"/>
              </w:rPr>
            </w:pPr>
            <w:r>
              <w:rPr>
                <w:rFonts w:hint="eastAsia" w:ascii="方正书宋_GBK" w:eastAsia="方正书宋_GBK" w:cs="Times New Roman"/>
                <w:lang w:eastAsia="zh-CN"/>
              </w:rPr>
              <w:t>正三轮摩托车</w:t>
            </w:r>
          </w:p>
        </w:tc>
        <w:tc>
          <w:tcPr>
            <w:tcW w:w="1628" w:type="dxa"/>
            <w:shd w:val="clear" w:color="auto" w:fill="auto"/>
            <w:vAlign w:val="center"/>
          </w:tcPr>
          <w:p w14:paraId="03A63B6E">
            <w:pPr>
              <w:spacing w:line="300" w:lineRule="exact"/>
              <w:jc w:val="left"/>
              <w:rPr>
                <w:rFonts w:hint="default" w:ascii="方正书宋_GBK" w:eastAsia="方正书宋_GBK" w:cs="Times New Roman"/>
                <w:lang w:val="en-US" w:eastAsia="zh-CN"/>
              </w:rPr>
            </w:pPr>
            <w:r>
              <w:rPr>
                <w:rFonts w:hint="eastAsia" w:ascii="方正书宋_GBK" w:eastAsia="方正书宋_GBK" w:cs="Times New Roman"/>
                <w:lang w:val="en-US" w:eastAsia="zh-CN"/>
              </w:rPr>
              <w:t>A0203090201</w:t>
            </w:r>
          </w:p>
        </w:tc>
        <w:tc>
          <w:tcPr>
            <w:tcW w:w="750" w:type="dxa"/>
            <w:shd w:val="clear" w:color="auto" w:fill="auto"/>
            <w:vAlign w:val="center"/>
          </w:tcPr>
          <w:p w14:paraId="441DA991">
            <w:pPr>
              <w:spacing w:line="300" w:lineRule="exact"/>
              <w:jc w:val="center"/>
              <w:rPr>
                <w:rFonts w:hint="default" w:ascii="方正书宋_GBK" w:eastAsia="方正书宋_GBK" w:cs="Times New Roman"/>
                <w:lang w:val="en-US" w:eastAsia="zh-CN"/>
              </w:rPr>
            </w:pPr>
            <w:r>
              <w:rPr>
                <w:rFonts w:hint="eastAsia" w:ascii="方正书宋_GBK" w:eastAsia="方正书宋_GBK" w:cs="Times New Roman"/>
                <w:lang w:val="en-US" w:eastAsia="zh-CN"/>
              </w:rPr>
              <w:t>辆</w:t>
            </w:r>
          </w:p>
        </w:tc>
        <w:tc>
          <w:tcPr>
            <w:tcW w:w="879" w:type="dxa"/>
            <w:shd w:val="clear" w:color="auto" w:fill="auto"/>
            <w:vAlign w:val="center"/>
          </w:tcPr>
          <w:p w14:paraId="2CEE21DB">
            <w:pPr>
              <w:spacing w:line="300" w:lineRule="exact"/>
              <w:jc w:val="right"/>
              <w:rPr>
                <w:rFonts w:hint="default" w:ascii="方正书宋_GBK" w:eastAsia="方正书宋_GBK" w:cs="Times New Roman"/>
                <w:lang w:val="en-US" w:eastAsia="zh-CN"/>
              </w:rPr>
            </w:pPr>
            <w:r>
              <w:rPr>
                <w:rFonts w:hint="eastAsia" w:ascii="方正书宋_GBK" w:eastAsia="方正书宋_GBK" w:cs="Times New Roman"/>
                <w:lang w:val="en-US" w:eastAsia="zh-CN"/>
              </w:rPr>
              <w:t>150</w:t>
            </w:r>
          </w:p>
        </w:tc>
        <w:tc>
          <w:tcPr>
            <w:tcW w:w="916" w:type="dxa"/>
            <w:shd w:val="clear" w:color="auto" w:fill="auto"/>
            <w:vAlign w:val="center"/>
          </w:tcPr>
          <w:p w14:paraId="2A5E951E">
            <w:pPr>
              <w:spacing w:line="300" w:lineRule="exact"/>
              <w:jc w:val="right"/>
              <w:rPr>
                <w:rFonts w:hint="default" w:ascii="方正书宋_GBK" w:eastAsia="方正书宋_GBK" w:cs="Times New Roman"/>
                <w:lang w:val="en-US" w:eastAsia="zh-CN"/>
              </w:rPr>
            </w:pPr>
            <w:r>
              <w:rPr>
                <w:rFonts w:hint="eastAsia" w:ascii="方正书宋_GBK" w:eastAsia="方正书宋_GBK" w:cs="Times New Roman"/>
                <w:lang w:val="en-US" w:eastAsia="zh-CN"/>
              </w:rPr>
              <w:t>0.5</w:t>
            </w:r>
          </w:p>
        </w:tc>
        <w:tc>
          <w:tcPr>
            <w:tcW w:w="1134" w:type="dxa"/>
            <w:shd w:val="clear" w:color="auto" w:fill="auto"/>
            <w:vAlign w:val="center"/>
          </w:tcPr>
          <w:p w14:paraId="74C8FF52">
            <w:pPr>
              <w:spacing w:line="300" w:lineRule="exact"/>
              <w:jc w:val="right"/>
              <w:rPr>
                <w:rFonts w:hint="default" w:ascii="方正书宋_GBK" w:eastAsia="方正书宋_GBK" w:cs="Times New Roman"/>
                <w:lang w:val="en-US" w:eastAsia="zh-CN"/>
              </w:rPr>
            </w:pPr>
            <w:r>
              <w:rPr>
                <w:rFonts w:hint="eastAsia" w:ascii="方正书宋_GBK" w:eastAsia="方正书宋_GBK" w:cs="Times New Roman"/>
                <w:lang w:val="en-US" w:eastAsia="zh-CN"/>
              </w:rPr>
              <w:t>75.00</w:t>
            </w:r>
          </w:p>
        </w:tc>
        <w:tc>
          <w:tcPr>
            <w:tcW w:w="1134" w:type="dxa"/>
            <w:shd w:val="clear" w:color="auto" w:fill="auto"/>
            <w:vAlign w:val="center"/>
          </w:tcPr>
          <w:p w14:paraId="0B7FFC73">
            <w:pPr>
              <w:spacing w:line="300" w:lineRule="exact"/>
              <w:jc w:val="right"/>
              <w:rPr>
                <w:rFonts w:hint="default" w:ascii="方正书宋_GBK" w:eastAsia="方正书宋_GBK" w:cs="Times New Roman"/>
                <w:lang w:val="en-US" w:eastAsia="zh-CN"/>
              </w:rPr>
            </w:pPr>
            <w:r>
              <w:rPr>
                <w:rFonts w:hint="eastAsia" w:ascii="方正书宋_GBK" w:eastAsia="方正书宋_GBK" w:cs="Times New Roman"/>
                <w:lang w:val="en-US" w:eastAsia="zh-CN"/>
              </w:rPr>
              <w:t>75.00</w:t>
            </w:r>
          </w:p>
        </w:tc>
        <w:tc>
          <w:tcPr>
            <w:tcW w:w="968" w:type="dxa"/>
            <w:shd w:val="clear" w:color="auto" w:fill="auto"/>
            <w:vAlign w:val="center"/>
          </w:tcPr>
          <w:p w14:paraId="159B344F">
            <w:pPr>
              <w:spacing w:line="300" w:lineRule="exact"/>
              <w:jc w:val="right"/>
              <w:rPr>
                <w:rFonts w:ascii="方正书宋_GBK" w:eastAsia="方正书宋_GBK" w:cs="Times New Roman"/>
              </w:rPr>
            </w:pPr>
          </w:p>
        </w:tc>
        <w:tc>
          <w:tcPr>
            <w:tcW w:w="1300" w:type="dxa"/>
            <w:shd w:val="clear" w:color="auto" w:fill="auto"/>
            <w:vAlign w:val="center"/>
          </w:tcPr>
          <w:p w14:paraId="465DBC55">
            <w:pPr>
              <w:spacing w:line="300" w:lineRule="exact"/>
              <w:jc w:val="right"/>
              <w:rPr>
                <w:rFonts w:ascii="方正书宋_GBK" w:eastAsia="方正书宋_GBK" w:cs="Times New Roman"/>
              </w:rPr>
            </w:pPr>
          </w:p>
        </w:tc>
        <w:tc>
          <w:tcPr>
            <w:tcW w:w="984" w:type="dxa"/>
            <w:shd w:val="clear" w:color="auto" w:fill="auto"/>
            <w:vAlign w:val="center"/>
          </w:tcPr>
          <w:p w14:paraId="25FD2E22">
            <w:pPr>
              <w:spacing w:line="300" w:lineRule="exact"/>
              <w:jc w:val="right"/>
              <w:rPr>
                <w:rFonts w:ascii="方正书宋_GBK" w:eastAsia="方正书宋_GBK" w:cs="Times New Roman"/>
              </w:rPr>
            </w:pPr>
          </w:p>
        </w:tc>
        <w:tc>
          <w:tcPr>
            <w:tcW w:w="791" w:type="dxa"/>
            <w:shd w:val="clear" w:color="auto" w:fill="auto"/>
            <w:vAlign w:val="center"/>
          </w:tcPr>
          <w:p w14:paraId="560ADA74">
            <w:pPr>
              <w:spacing w:line="300" w:lineRule="exact"/>
              <w:jc w:val="right"/>
              <w:rPr>
                <w:rFonts w:ascii="方正书宋_GBK" w:eastAsia="方正书宋_GBK" w:cs="Times New Roman"/>
              </w:rPr>
            </w:pPr>
          </w:p>
        </w:tc>
      </w:tr>
      <w:tr w14:paraId="5D514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34" w:type="dxa"/>
            <w:shd w:val="clear" w:color="auto" w:fill="auto"/>
            <w:vAlign w:val="center"/>
          </w:tcPr>
          <w:p w14:paraId="5727ECF6">
            <w:pPr>
              <w:spacing w:line="300" w:lineRule="exact"/>
              <w:jc w:val="center"/>
              <w:rPr>
                <w:rFonts w:hint="eastAsia" w:ascii="方正书宋_GBK" w:hAnsi="Calibri" w:eastAsia="方正书宋_GBK" w:cs="Times New Roman"/>
                <w:kern w:val="2"/>
                <w:sz w:val="21"/>
                <w:szCs w:val="22"/>
                <w:lang w:val="en-US" w:eastAsia="zh-CN" w:bidi="ar-SA"/>
              </w:rPr>
            </w:pPr>
            <w:r>
              <w:rPr>
                <w:rFonts w:hint="eastAsia" w:ascii="方正书宋_GBK" w:eastAsia="方正书宋_GBK" w:cs="Times New Roman"/>
                <w:lang w:eastAsia="zh-CN"/>
              </w:rPr>
              <w:t>农村生活垃圾分类处理经费</w:t>
            </w:r>
          </w:p>
        </w:tc>
        <w:tc>
          <w:tcPr>
            <w:tcW w:w="1093" w:type="dxa"/>
            <w:shd w:val="clear" w:color="auto" w:fill="auto"/>
            <w:vAlign w:val="center"/>
          </w:tcPr>
          <w:p w14:paraId="141C039A">
            <w:pPr>
              <w:spacing w:line="300" w:lineRule="exact"/>
              <w:jc w:val="right"/>
              <w:rPr>
                <w:rFonts w:hint="default" w:ascii="方正书宋_GBK" w:eastAsia="方正书宋_GBK" w:cs="Times New Roman"/>
                <w:lang w:val="en-US" w:eastAsia="zh-CN"/>
              </w:rPr>
            </w:pPr>
            <w:r>
              <w:rPr>
                <w:rFonts w:hint="eastAsia" w:ascii="方正书宋_GBK" w:eastAsia="方正书宋_GBK" w:cs="Times New Roman"/>
                <w:lang w:val="en-US" w:eastAsia="zh-CN"/>
              </w:rPr>
              <w:t>20.00</w:t>
            </w:r>
          </w:p>
        </w:tc>
        <w:tc>
          <w:tcPr>
            <w:tcW w:w="1479" w:type="dxa"/>
            <w:shd w:val="clear" w:color="auto" w:fill="auto"/>
            <w:vAlign w:val="center"/>
          </w:tcPr>
          <w:p w14:paraId="184E3AD3">
            <w:pPr>
              <w:spacing w:line="300" w:lineRule="exact"/>
              <w:jc w:val="left"/>
              <w:rPr>
                <w:rFonts w:hint="eastAsia" w:ascii="方正书宋_GBK" w:eastAsia="方正书宋_GBK" w:cs="Times New Roman"/>
                <w:lang w:eastAsia="zh-CN"/>
              </w:rPr>
            </w:pPr>
            <w:r>
              <w:rPr>
                <w:rFonts w:hint="eastAsia" w:ascii="方正书宋_GBK" w:eastAsia="方正书宋_GBK" w:cs="Times New Roman"/>
                <w:lang w:eastAsia="zh-CN"/>
              </w:rPr>
              <w:t>垃圾容器</w:t>
            </w:r>
          </w:p>
        </w:tc>
        <w:tc>
          <w:tcPr>
            <w:tcW w:w="1628" w:type="dxa"/>
            <w:shd w:val="clear" w:color="auto" w:fill="auto"/>
            <w:vAlign w:val="center"/>
          </w:tcPr>
          <w:p w14:paraId="12BAF9F6">
            <w:pPr>
              <w:spacing w:line="300" w:lineRule="exact"/>
              <w:jc w:val="left"/>
              <w:rPr>
                <w:rFonts w:hint="default" w:ascii="方正书宋_GBK" w:eastAsia="方正书宋_GBK" w:cs="Times New Roman"/>
                <w:lang w:val="en-US" w:eastAsia="zh-CN"/>
              </w:rPr>
            </w:pPr>
            <w:r>
              <w:rPr>
                <w:rFonts w:hint="eastAsia" w:ascii="方正书宋_GBK" w:eastAsia="方正书宋_GBK" w:cs="Times New Roman"/>
                <w:lang w:val="en-US" w:eastAsia="zh-CN"/>
              </w:rPr>
              <w:t>A9901</w:t>
            </w:r>
          </w:p>
        </w:tc>
        <w:tc>
          <w:tcPr>
            <w:tcW w:w="750" w:type="dxa"/>
            <w:shd w:val="clear" w:color="auto" w:fill="auto"/>
            <w:vAlign w:val="center"/>
          </w:tcPr>
          <w:p w14:paraId="2B559275">
            <w:pPr>
              <w:spacing w:line="300" w:lineRule="exact"/>
              <w:jc w:val="center"/>
              <w:rPr>
                <w:rFonts w:hint="eastAsia" w:ascii="方正书宋_GBK" w:eastAsia="方正书宋_GBK" w:cs="Times New Roman"/>
                <w:lang w:eastAsia="zh-CN"/>
              </w:rPr>
            </w:pPr>
            <w:r>
              <w:rPr>
                <w:rFonts w:hint="eastAsia" w:ascii="方正书宋_GBK" w:eastAsia="方正书宋_GBK" w:cs="Times New Roman"/>
                <w:lang w:eastAsia="zh-CN"/>
              </w:rPr>
              <w:t>个</w:t>
            </w:r>
          </w:p>
        </w:tc>
        <w:tc>
          <w:tcPr>
            <w:tcW w:w="879" w:type="dxa"/>
            <w:shd w:val="clear" w:color="auto" w:fill="auto"/>
            <w:vAlign w:val="center"/>
          </w:tcPr>
          <w:p w14:paraId="5925554F">
            <w:pPr>
              <w:spacing w:line="300" w:lineRule="exact"/>
              <w:jc w:val="right"/>
              <w:rPr>
                <w:rFonts w:hint="default" w:ascii="方正书宋_GBK" w:eastAsia="方正书宋_GBK" w:cs="Times New Roman"/>
                <w:lang w:val="en-US" w:eastAsia="zh-CN"/>
              </w:rPr>
            </w:pPr>
            <w:r>
              <w:rPr>
                <w:rFonts w:hint="eastAsia" w:ascii="方正书宋_GBK" w:eastAsia="方正书宋_GBK" w:cs="Times New Roman"/>
                <w:lang w:val="en-US" w:eastAsia="zh-CN"/>
              </w:rPr>
              <w:t>10000</w:t>
            </w:r>
          </w:p>
        </w:tc>
        <w:tc>
          <w:tcPr>
            <w:tcW w:w="916" w:type="dxa"/>
            <w:shd w:val="clear" w:color="auto" w:fill="auto"/>
            <w:vAlign w:val="center"/>
          </w:tcPr>
          <w:p w14:paraId="6AF4762B">
            <w:pPr>
              <w:spacing w:line="300" w:lineRule="exact"/>
              <w:jc w:val="right"/>
              <w:rPr>
                <w:rFonts w:hint="default" w:ascii="方正书宋_GBK" w:eastAsia="方正书宋_GBK" w:cs="Times New Roman"/>
                <w:lang w:val="en-US" w:eastAsia="zh-CN"/>
              </w:rPr>
            </w:pPr>
            <w:r>
              <w:rPr>
                <w:rFonts w:hint="eastAsia" w:ascii="方正书宋_GBK" w:eastAsia="方正书宋_GBK" w:cs="Times New Roman"/>
                <w:lang w:val="en-US" w:eastAsia="zh-CN"/>
              </w:rPr>
              <w:t>0.002</w:t>
            </w:r>
          </w:p>
        </w:tc>
        <w:tc>
          <w:tcPr>
            <w:tcW w:w="1134" w:type="dxa"/>
            <w:shd w:val="clear" w:color="auto" w:fill="auto"/>
            <w:vAlign w:val="center"/>
          </w:tcPr>
          <w:p w14:paraId="42957D74">
            <w:pPr>
              <w:spacing w:line="300" w:lineRule="exact"/>
              <w:jc w:val="right"/>
              <w:rPr>
                <w:rFonts w:hint="default" w:ascii="方正书宋_GBK" w:eastAsia="方正书宋_GBK" w:cs="Times New Roman"/>
                <w:lang w:val="en-US" w:eastAsia="zh-CN"/>
              </w:rPr>
            </w:pPr>
            <w:r>
              <w:rPr>
                <w:rFonts w:hint="eastAsia" w:ascii="方正书宋_GBK" w:eastAsia="方正书宋_GBK" w:cs="Times New Roman"/>
                <w:lang w:val="en-US" w:eastAsia="zh-CN"/>
              </w:rPr>
              <w:t>20.00</w:t>
            </w:r>
          </w:p>
        </w:tc>
        <w:tc>
          <w:tcPr>
            <w:tcW w:w="1134" w:type="dxa"/>
            <w:shd w:val="clear" w:color="auto" w:fill="auto"/>
            <w:vAlign w:val="center"/>
          </w:tcPr>
          <w:p w14:paraId="5BDEB44D">
            <w:pPr>
              <w:spacing w:line="300" w:lineRule="exact"/>
              <w:jc w:val="right"/>
              <w:rPr>
                <w:rFonts w:hint="default" w:ascii="方正书宋_GBK" w:eastAsia="方正书宋_GBK" w:cs="Times New Roman"/>
                <w:lang w:val="en-US" w:eastAsia="zh-CN"/>
              </w:rPr>
            </w:pPr>
            <w:r>
              <w:rPr>
                <w:rFonts w:hint="eastAsia" w:ascii="方正书宋_GBK" w:eastAsia="方正书宋_GBK" w:cs="Times New Roman"/>
                <w:lang w:val="en-US" w:eastAsia="zh-CN"/>
              </w:rPr>
              <w:t>20.00</w:t>
            </w:r>
          </w:p>
        </w:tc>
        <w:tc>
          <w:tcPr>
            <w:tcW w:w="968" w:type="dxa"/>
            <w:shd w:val="clear" w:color="auto" w:fill="auto"/>
            <w:vAlign w:val="center"/>
          </w:tcPr>
          <w:p w14:paraId="18179A7F">
            <w:pPr>
              <w:spacing w:line="300" w:lineRule="exact"/>
              <w:jc w:val="right"/>
              <w:rPr>
                <w:rFonts w:ascii="方正书宋_GBK" w:eastAsia="方正书宋_GBK" w:cs="Times New Roman"/>
              </w:rPr>
            </w:pPr>
          </w:p>
        </w:tc>
        <w:tc>
          <w:tcPr>
            <w:tcW w:w="1300" w:type="dxa"/>
            <w:shd w:val="clear" w:color="auto" w:fill="auto"/>
            <w:vAlign w:val="center"/>
          </w:tcPr>
          <w:p w14:paraId="074B988B">
            <w:pPr>
              <w:spacing w:line="300" w:lineRule="exact"/>
              <w:jc w:val="right"/>
              <w:rPr>
                <w:rFonts w:ascii="方正书宋_GBK" w:eastAsia="方正书宋_GBK" w:cs="Times New Roman"/>
              </w:rPr>
            </w:pPr>
          </w:p>
        </w:tc>
        <w:tc>
          <w:tcPr>
            <w:tcW w:w="984" w:type="dxa"/>
            <w:shd w:val="clear" w:color="auto" w:fill="auto"/>
            <w:vAlign w:val="center"/>
          </w:tcPr>
          <w:p w14:paraId="06EE50C8">
            <w:pPr>
              <w:spacing w:line="300" w:lineRule="exact"/>
              <w:jc w:val="right"/>
              <w:rPr>
                <w:rFonts w:ascii="方正书宋_GBK" w:eastAsia="方正书宋_GBK" w:cs="Times New Roman"/>
              </w:rPr>
            </w:pPr>
          </w:p>
        </w:tc>
        <w:tc>
          <w:tcPr>
            <w:tcW w:w="791" w:type="dxa"/>
            <w:shd w:val="clear" w:color="auto" w:fill="auto"/>
            <w:vAlign w:val="center"/>
          </w:tcPr>
          <w:p w14:paraId="74828164">
            <w:pPr>
              <w:spacing w:line="300" w:lineRule="exact"/>
              <w:jc w:val="right"/>
              <w:rPr>
                <w:rFonts w:ascii="方正书宋_GBK" w:eastAsia="方正书宋_GBK" w:cs="Times New Roman"/>
              </w:rPr>
            </w:pPr>
          </w:p>
        </w:tc>
      </w:tr>
      <w:tr w14:paraId="52401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34" w:type="dxa"/>
            <w:shd w:val="clear" w:color="auto" w:fill="auto"/>
            <w:vAlign w:val="center"/>
          </w:tcPr>
          <w:p w14:paraId="418BC5C9">
            <w:pPr>
              <w:spacing w:line="300" w:lineRule="exact"/>
              <w:jc w:val="center"/>
              <w:rPr>
                <w:rFonts w:hint="eastAsia" w:ascii="方正书宋_GBK" w:hAnsi="Calibri" w:eastAsia="方正书宋_GBK" w:cs="Times New Roman"/>
                <w:kern w:val="2"/>
                <w:sz w:val="21"/>
                <w:szCs w:val="22"/>
                <w:lang w:val="en-US" w:eastAsia="zh-CN" w:bidi="ar-SA"/>
              </w:rPr>
            </w:pPr>
            <w:r>
              <w:rPr>
                <w:rFonts w:hint="eastAsia" w:ascii="方正书宋_GBK" w:eastAsia="方正书宋_GBK" w:cs="Times New Roman"/>
                <w:lang w:eastAsia="zh-CN"/>
              </w:rPr>
              <w:t>农村生活垃圾分类处理经费</w:t>
            </w:r>
          </w:p>
        </w:tc>
        <w:tc>
          <w:tcPr>
            <w:tcW w:w="1093" w:type="dxa"/>
            <w:shd w:val="clear" w:color="auto" w:fill="auto"/>
            <w:vAlign w:val="center"/>
          </w:tcPr>
          <w:p w14:paraId="0273DD2D">
            <w:pPr>
              <w:spacing w:line="300" w:lineRule="exact"/>
              <w:jc w:val="right"/>
              <w:rPr>
                <w:rFonts w:hint="default" w:ascii="方正书宋_GBK" w:eastAsia="方正书宋_GBK" w:cs="Times New Roman"/>
                <w:lang w:val="en-US" w:eastAsia="zh-CN"/>
              </w:rPr>
            </w:pPr>
            <w:r>
              <w:rPr>
                <w:rFonts w:hint="eastAsia" w:ascii="方正书宋_GBK" w:eastAsia="方正书宋_GBK" w:cs="Times New Roman"/>
                <w:lang w:val="en-US" w:eastAsia="zh-CN"/>
              </w:rPr>
              <w:t>16.00</w:t>
            </w:r>
          </w:p>
        </w:tc>
        <w:tc>
          <w:tcPr>
            <w:tcW w:w="1479" w:type="dxa"/>
            <w:shd w:val="clear" w:color="auto" w:fill="auto"/>
            <w:vAlign w:val="center"/>
          </w:tcPr>
          <w:p w14:paraId="47F78DF6">
            <w:pPr>
              <w:spacing w:line="300" w:lineRule="exact"/>
              <w:jc w:val="left"/>
              <w:rPr>
                <w:rFonts w:hint="eastAsia" w:ascii="方正书宋_GBK" w:eastAsia="方正书宋_GBK" w:cs="Times New Roman"/>
                <w:lang w:eastAsia="zh-CN"/>
              </w:rPr>
            </w:pPr>
            <w:r>
              <w:rPr>
                <w:rFonts w:hint="eastAsia" w:ascii="方正书宋_GBK" w:eastAsia="方正书宋_GBK" w:cs="Times New Roman"/>
                <w:lang w:eastAsia="zh-CN"/>
              </w:rPr>
              <w:t>垃圾容器</w:t>
            </w:r>
          </w:p>
        </w:tc>
        <w:tc>
          <w:tcPr>
            <w:tcW w:w="1628" w:type="dxa"/>
            <w:shd w:val="clear" w:color="auto" w:fill="auto"/>
            <w:vAlign w:val="center"/>
          </w:tcPr>
          <w:p w14:paraId="0C712E71">
            <w:pPr>
              <w:spacing w:line="300" w:lineRule="exact"/>
              <w:jc w:val="left"/>
              <w:rPr>
                <w:rFonts w:hint="default" w:ascii="方正书宋_GBK" w:eastAsia="方正书宋_GBK" w:cs="Times New Roman"/>
                <w:lang w:val="en-US" w:eastAsia="zh-CN"/>
              </w:rPr>
            </w:pPr>
            <w:r>
              <w:rPr>
                <w:rFonts w:hint="eastAsia" w:ascii="方正书宋_GBK" w:eastAsia="方正书宋_GBK" w:cs="Times New Roman"/>
                <w:lang w:val="en-US" w:eastAsia="zh-CN"/>
              </w:rPr>
              <w:t>A9901</w:t>
            </w:r>
          </w:p>
        </w:tc>
        <w:tc>
          <w:tcPr>
            <w:tcW w:w="750" w:type="dxa"/>
            <w:shd w:val="clear" w:color="auto" w:fill="auto"/>
            <w:vAlign w:val="center"/>
          </w:tcPr>
          <w:p w14:paraId="032FBCB6">
            <w:pPr>
              <w:spacing w:line="300" w:lineRule="exact"/>
              <w:jc w:val="center"/>
              <w:rPr>
                <w:rFonts w:hint="eastAsia" w:ascii="方正书宋_GBK" w:eastAsia="方正书宋_GBK" w:cs="Times New Roman"/>
                <w:lang w:eastAsia="zh-CN"/>
              </w:rPr>
            </w:pPr>
            <w:r>
              <w:rPr>
                <w:rFonts w:hint="eastAsia" w:ascii="方正书宋_GBK" w:eastAsia="方正书宋_GBK" w:cs="Times New Roman"/>
                <w:lang w:eastAsia="zh-CN"/>
              </w:rPr>
              <w:t>个</w:t>
            </w:r>
          </w:p>
        </w:tc>
        <w:tc>
          <w:tcPr>
            <w:tcW w:w="879" w:type="dxa"/>
            <w:shd w:val="clear" w:color="auto" w:fill="auto"/>
            <w:vAlign w:val="center"/>
          </w:tcPr>
          <w:p w14:paraId="111DE6DB">
            <w:pPr>
              <w:spacing w:line="300" w:lineRule="exact"/>
              <w:jc w:val="right"/>
              <w:rPr>
                <w:rFonts w:hint="default" w:ascii="方正书宋_GBK" w:eastAsia="方正书宋_GBK" w:cs="Times New Roman"/>
                <w:lang w:val="en-US" w:eastAsia="zh-CN"/>
              </w:rPr>
            </w:pPr>
            <w:r>
              <w:rPr>
                <w:rFonts w:hint="eastAsia" w:ascii="方正书宋_GBK" w:eastAsia="方正书宋_GBK" w:cs="Times New Roman"/>
                <w:lang w:val="en-US" w:eastAsia="zh-CN"/>
              </w:rPr>
              <w:t>1000</w:t>
            </w:r>
          </w:p>
        </w:tc>
        <w:tc>
          <w:tcPr>
            <w:tcW w:w="916" w:type="dxa"/>
            <w:shd w:val="clear" w:color="auto" w:fill="auto"/>
            <w:vAlign w:val="center"/>
          </w:tcPr>
          <w:p w14:paraId="0A4501CA">
            <w:pPr>
              <w:spacing w:line="300" w:lineRule="exact"/>
              <w:jc w:val="right"/>
              <w:rPr>
                <w:rFonts w:hint="default" w:ascii="方正书宋_GBK" w:eastAsia="方正书宋_GBK" w:cs="Times New Roman"/>
                <w:lang w:val="en-US" w:eastAsia="zh-CN"/>
              </w:rPr>
            </w:pPr>
            <w:r>
              <w:rPr>
                <w:rFonts w:hint="eastAsia" w:ascii="方正书宋_GBK" w:eastAsia="方正书宋_GBK" w:cs="Times New Roman"/>
                <w:lang w:val="en-US" w:eastAsia="zh-CN"/>
              </w:rPr>
              <w:t>0.016</w:t>
            </w:r>
          </w:p>
        </w:tc>
        <w:tc>
          <w:tcPr>
            <w:tcW w:w="1134" w:type="dxa"/>
            <w:shd w:val="clear" w:color="auto" w:fill="auto"/>
            <w:vAlign w:val="center"/>
          </w:tcPr>
          <w:p w14:paraId="53257A9B">
            <w:pPr>
              <w:spacing w:line="300" w:lineRule="exact"/>
              <w:jc w:val="right"/>
              <w:rPr>
                <w:rFonts w:hint="default" w:ascii="方正书宋_GBK" w:eastAsia="方正书宋_GBK" w:cs="Times New Roman"/>
                <w:lang w:val="en-US" w:eastAsia="zh-CN"/>
              </w:rPr>
            </w:pPr>
            <w:r>
              <w:rPr>
                <w:rFonts w:hint="eastAsia" w:ascii="方正书宋_GBK" w:eastAsia="方正书宋_GBK" w:cs="Times New Roman"/>
                <w:lang w:val="en-US" w:eastAsia="zh-CN"/>
              </w:rPr>
              <w:t>16.00</w:t>
            </w:r>
          </w:p>
        </w:tc>
        <w:tc>
          <w:tcPr>
            <w:tcW w:w="1134" w:type="dxa"/>
            <w:shd w:val="clear" w:color="auto" w:fill="auto"/>
            <w:vAlign w:val="center"/>
          </w:tcPr>
          <w:p w14:paraId="4D3DFE07">
            <w:pPr>
              <w:spacing w:line="300" w:lineRule="exact"/>
              <w:jc w:val="right"/>
              <w:rPr>
                <w:rFonts w:hint="default" w:ascii="方正书宋_GBK" w:eastAsia="方正书宋_GBK" w:cs="Times New Roman"/>
                <w:lang w:val="en-US" w:eastAsia="zh-CN"/>
              </w:rPr>
            </w:pPr>
            <w:r>
              <w:rPr>
                <w:rFonts w:hint="eastAsia" w:ascii="方正书宋_GBK" w:eastAsia="方正书宋_GBK" w:cs="Times New Roman"/>
                <w:lang w:val="en-US" w:eastAsia="zh-CN"/>
              </w:rPr>
              <w:t>16.00</w:t>
            </w:r>
          </w:p>
        </w:tc>
        <w:tc>
          <w:tcPr>
            <w:tcW w:w="968" w:type="dxa"/>
            <w:shd w:val="clear" w:color="auto" w:fill="auto"/>
            <w:vAlign w:val="center"/>
          </w:tcPr>
          <w:p w14:paraId="12294CD1">
            <w:pPr>
              <w:spacing w:line="300" w:lineRule="exact"/>
              <w:jc w:val="right"/>
              <w:rPr>
                <w:rFonts w:ascii="方正书宋_GBK" w:eastAsia="方正书宋_GBK" w:cs="Times New Roman"/>
              </w:rPr>
            </w:pPr>
          </w:p>
        </w:tc>
        <w:tc>
          <w:tcPr>
            <w:tcW w:w="1300" w:type="dxa"/>
            <w:shd w:val="clear" w:color="auto" w:fill="auto"/>
            <w:vAlign w:val="center"/>
          </w:tcPr>
          <w:p w14:paraId="52456F13">
            <w:pPr>
              <w:spacing w:line="300" w:lineRule="exact"/>
              <w:jc w:val="right"/>
              <w:rPr>
                <w:rFonts w:ascii="方正书宋_GBK" w:eastAsia="方正书宋_GBK" w:cs="Times New Roman"/>
              </w:rPr>
            </w:pPr>
          </w:p>
        </w:tc>
        <w:tc>
          <w:tcPr>
            <w:tcW w:w="984" w:type="dxa"/>
            <w:shd w:val="clear" w:color="auto" w:fill="auto"/>
            <w:vAlign w:val="center"/>
          </w:tcPr>
          <w:p w14:paraId="45A68561">
            <w:pPr>
              <w:spacing w:line="300" w:lineRule="exact"/>
              <w:jc w:val="right"/>
              <w:rPr>
                <w:rFonts w:ascii="方正书宋_GBK" w:eastAsia="方正书宋_GBK" w:cs="Times New Roman"/>
              </w:rPr>
            </w:pPr>
          </w:p>
        </w:tc>
        <w:tc>
          <w:tcPr>
            <w:tcW w:w="791" w:type="dxa"/>
            <w:shd w:val="clear" w:color="auto" w:fill="auto"/>
            <w:vAlign w:val="center"/>
          </w:tcPr>
          <w:p w14:paraId="7619CD81">
            <w:pPr>
              <w:spacing w:line="300" w:lineRule="exact"/>
              <w:jc w:val="right"/>
              <w:rPr>
                <w:rFonts w:ascii="方正书宋_GBK" w:eastAsia="方正书宋_GBK" w:cs="Times New Roman"/>
              </w:rPr>
            </w:pPr>
          </w:p>
        </w:tc>
      </w:tr>
    </w:tbl>
    <w:p w14:paraId="011847E0">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14:paraId="08DC84FF">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14:paraId="72E33CAB">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文安县城市管理综合行政执法局本级</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lang w:val="en-US" w:eastAsia="zh-CN"/>
        </w:rPr>
        <w:t>1018.25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204</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已列入政府采购预算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14:paraId="529A9773">
      <w:pPr>
        <w:spacing w:line="584" w:lineRule="exact"/>
        <w:ind w:firstLine="640"/>
        <w:rPr>
          <w:rFonts w:ascii="Times New Roman" w:hAnsi="Times New Roman" w:eastAsia="仿宋_GB2312" w:cs="Times New Roman"/>
          <w:sz w:val="32"/>
          <w:szCs w:val="32"/>
        </w:rPr>
      </w:pPr>
    </w:p>
    <w:tbl>
      <w:tblPr>
        <w:tblStyle w:val="9"/>
        <w:tblW w:w="13325" w:type="dxa"/>
        <w:tblInd w:w="93" w:type="dxa"/>
        <w:tblLayout w:type="autofit"/>
        <w:tblCellMar>
          <w:top w:w="0" w:type="dxa"/>
          <w:left w:w="108" w:type="dxa"/>
          <w:bottom w:w="0" w:type="dxa"/>
          <w:right w:w="108" w:type="dxa"/>
        </w:tblCellMar>
      </w:tblPr>
      <w:tblGrid>
        <w:gridCol w:w="5224"/>
        <w:gridCol w:w="3155"/>
        <w:gridCol w:w="5103"/>
      </w:tblGrid>
      <w:tr w14:paraId="1B4EC1DE">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14:paraId="2FD0C933">
            <w:pPr>
              <w:widowControl/>
              <w:spacing w:line="584" w:lineRule="exact"/>
              <w:jc w:val="center"/>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lang w:eastAsia="zh-CN"/>
              </w:rPr>
              <w:t>文安县城市管理综合行政执法局</w:t>
            </w:r>
            <w:r>
              <w:rPr>
                <w:rFonts w:ascii="Times New Roman" w:hAnsi="Times New Roman" w:eastAsia="仿宋_GB2312" w:cs="Times New Roman"/>
                <w:b/>
                <w:bCs/>
                <w:kern w:val="0"/>
                <w:sz w:val="32"/>
                <w:szCs w:val="32"/>
              </w:rPr>
              <w:t>固定资产占用情况表</w:t>
            </w:r>
          </w:p>
        </w:tc>
      </w:tr>
      <w:tr w14:paraId="07A10B34">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14:paraId="7512575A">
            <w:pPr>
              <w:widowControl/>
              <w:spacing w:line="584" w:lineRule="exact"/>
              <w:jc w:val="left"/>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lang w:eastAsia="zh-CN"/>
              </w:rPr>
              <w:t>文安县城市管理综合行政执法局</w:t>
            </w:r>
          </w:p>
        </w:tc>
        <w:tc>
          <w:tcPr>
            <w:tcW w:w="5103" w:type="dxa"/>
            <w:tcBorders>
              <w:top w:val="nil"/>
              <w:left w:val="nil"/>
              <w:bottom w:val="nil"/>
              <w:right w:val="nil"/>
            </w:tcBorders>
            <w:shd w:val="clear" w:color="auto" w:fill="auto"/>
            <w:noWrap/>
            <w:vAlign w:val="center"/>
          </w:tcPr>
          <w:p w14:paraId="0A1E389A">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hint="eastAsia" w:ascii="Times New Roman" w:hAnsi="Times New Roman" w:eastAsia="仿宋_GB2312" w:cs="Times New Roman"/>
                <w:kern w:val="0"/>
                <w:sz w:val="22"/>
                <w:lang w:val="en-US" w:eastAsia="zh-CN"/>
              </w:rPr>
              <w:t>0</w:t>
            </w:r>
            <w:r>
              <w:rPr>
                <w:rFonts w:ascii="Times New Roman" w:hAnsi="Times New Roman" w:eastAsia="仿宋_GB2312" w:cs="Times New Roman"/>
                <w:kern w:val="0"/>
                <w:sz w:val="22"/>
              </w:rPr>
              <w:t xml:space="preserve">年12月31日  </w:t>
            </w:r>
          </w:p>
        </w:tc>
      </w:tr>
      <w:tr w14:paraId="4F0D1BD4">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35E56">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14:paraId="311363E2">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14:paraId="696D2A99">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14:paraId="3089362F">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14:paraId="2D82360C">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14:paraId="7BA15408">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14:paraId="3AE591D7">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1018.25</w:t>
            </w:r>
          </w:p>
        </w:tc>
      </w:tr>
      <w:tr w14:paraId="4B1F7B75">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14:paraId="34513983">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14:paraId="50706D8D">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3538.14</w:t>
            </w:r>
          </w:p>
        </w:tc>
        <w:tc>
          <w:tcPr>
            <w:tcW w:w="5103" w:type="dxa"/>
            <w:tcBorders>
              <w:top w:val="nil"/>
              <w:left w:val="nil"/>
              <w:bottom w:val="single" w:color="auto" w:sz="4" w:space="0"/>
              <w:right w:val="single" w:color="auto" w:sz="4" w:space="0"/>
            </w:tcBorders>
            <w:shd w:val="clear" w:color="auto" w:fill="auto"/>
            <w:noWrap/>
            <w:vAlign w:val="center"/>
          </w:tcPr>
          <w:p w14:paraId="32024C1F">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507.00</w:t>
            </w:r>
          </w:p>
        </w:tc>
      </w:tr>
      <w:tr w14:paraId="5D16B0D4">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14:paraId="66A7B102">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14:paraId="09910ACF">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1737.00</w:t>
            </w:r>
          </w:p>
        </w:tc>
        <w:tc>
          <w:tcPr>
            <w:tcW w:w="5103" w:type="dxa"/>
            <w:tcBorders>
              <w:top w:val="nil"/>
              <w:left w:val="nil"/>
              <w:bottom w:val="single" w:color="auto" w:sz="4" w:space="0"/>
              <w:right w:val="single" w:color="auto" w:sz="4" w:space="0"/>
            </w:tcBorders>
            <w:shd w:val="clear" w:color="auto" w:fill="auto"/>
            <w:noWrap/>
            <w:vAlign w:val="center"/>
          </w:tcPr>
          <w:p w14:paraId="394A9EE4">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491.44</w:t>
            </w:r>
          </w:p>
        </w:tc>
      </w:tr>
      <w:tr w14:paraId="29CF4CF4">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14:paraId="756AD8B2">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14:paraId="083B9328">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12</w:t>
            </w:r>
          </w:p>
        </w:tc>
        <w:tc>
          <w:tcPr>
            <w:tcW w:w="5103" w:type="dxa"/>
            <w:tcBorders>
              <w:top w:val="nil"/>
              <w:left w:val="nil"/>
              <w:bottom w:val="single" w:color="auto" w:sz="4" w:space="0"/>
              <w:right w:val="single" w:color="auto" w:sz="4" w:space="0"/>
            </w:tcBorders>
            <w:shd w:val="clear" w:color="auto" w:fill="auto"/>
            <w:noWrap/>
            <w:vAlign w:val="center"/>
          </w:tcPr>
          <w:p w14:paraId="129A7E05">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121.88</w:t>
            </w:r>
          </w:p>
        </w:tc>
      </w:tr>
      <w:tr w14:paraId="3B7046D6">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14:paraId="4B8E81B5">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14:paraId="646D1F64">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w:t>
            </w:r>
          </w:p>
        </w:tc>
        <w:tc>
          <w:tcPr>
            <w:tcW w:w="5103" w:type="dxa"/>
            <w:tcBorders>
              <w:top w:val="nil"/>
              <w:left w:val="nil"/>
              <w:bottom w:val="single" w:color="auto" w:sz="4" w:space="0"/>
              <w:right w:val="single" w:color="auto" w:sz="4" w:space="0"/>
            </w:tcBorders>
            <w:shd w:val="clear" w:color="auto" w:fill="auto"/>
            <w:noWrap/>
            <w:vAlign w:val="center"/>
          </w:tcPr>
          <w:p w14:paraId="3602A402">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121.17</w:t>
            </w:r>
          </w:p>
        </w:tc>
      </w:tr>
      <w:tr w14:paraId="4F36CF8E">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14:paraId="6662B50F">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14:paraId="61D3E56C">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14:paraId="0F05BA39">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268.20</w:t>
            </w:r>
          </w:p>
        </w:tc>
      </w:tr>
    </w:tbl>
    <w:p w14:paraId="2EDBD95B">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14:paraId="26C4D0AE">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县</w:t>
      </w:r>
      <w:r>
        <w:rPr>
          <w:rFonts w:ascii="Times New Roman" w:hAnsi="Times New Roman" w:eastAsia="仿宋_GB2312" w:cs="Times New Roman"/>
          <w:sz w:val="32"/>
          <w:szCs w:val="32"/>
        </w:rPr>
        <w:t>级财政当年拨付的资金。</w:t>
      </w:r>
    </w:p>
    <w:p w14:paraId="549DCBD9">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14:paraId="52C1C115">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14:paraId="6C769B65">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14:paraId="3CB2159F">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14:paraId="57BB5FE1">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14:paraId="284A5208">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县</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县</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542AA63">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F5381B2">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14:paraId="794B5464">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14:paraId="3F24F349">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14:paraId="0B87C102">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script"/>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8C02B">
    <w:pPr>
      <w:pStyle w:val="3"/>
      <w:jc w:val="center"/>
    </w:pPr>
    <w:r>
      <w:rPr>
        <w:rFonts w:hint="eastAsia"/>
      </w:rPr>
      <w:t>-</w:t>
    </w:r>
    <w:r>
      <w:fldChar w:fldCharType="begin"/>
    </w:r>
    <w:r>
      <w:instrText xml:space="preserve">PAGE   \* MERGEFORMAT</w:instrText>
    </w:r>
    <w:r>
      <w:fldChar w:fldCharType="separate"/>
    </w:r>
    <w:r>
      <w:rPr>
        <w:lang w:val="zh-CN"/>
      </w:rPr>
      <w:t>6</w:t>
    </w:r>
    <w:r>
      <w:rPr>
        <w:lang w:val="zh-CN"/>
      </w:rPr>
      <w:fldChar w:fldCharType="end"/>
    </w:r>
    <w:r>
      <w:rPr>
        <w:rFonts w:hint="eastAsia"/>
      </w:rPr>
      <w:t>-</w:t>
    </w:r>
  </w:p>
  <w:p w14:paraId="3E0BA88F">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MTRhODEwNTBlNWRhODIyYjQzZTU4OGQ1YTg4ZWUifQ=="/>
  </w:docVars>
  <w:rsids>
    <w:rsidRoot w:val="00D347CC"/>
    <w:rsid w:val="00024592"/>
    <w:rsid w:val="004A54AA"/>
    <w:rsid w:val="008F75EB"/>
    <w:rsid w:val="00A706FE"/>
    <w:rsid w:val="00B80935"/>
    <w:rsid w:val="00D347CC"/>
    <w:rsid w:val="014232BD"/>
    <w:rsid w:val="02FF6F56"/>
    <w:rsid w:val="073D7728"/>
    <w:rsid w:val="0DBF6127"/>
    <w:rsid w:val="0F933213"/>
    <w:rsid w:val="127432D1"/>
    <w:rsid w:val="130E13F2"/>
    <w:rsid w:val="241920BD"/>
    <w:rsid w:val="29616DBD"/>
    <w:rsid w:val="2C2E56A4"/>
    <w:rsid w:val="2F556C42"/>
    <w:rsid w:val="34801A29"/>
    <w:rsid w:val="3B6F1B73"/>
    <w:rsid w:val="3E184A0C"/>
    <w:rsid w:val="42226389"/>
    <w:rsid w:val="49B918B7"/>
    <w:rsid w:val="4A18633F"/>
    <w:rsid w:val="50C94F86"/>
    <w:rsid w:val="578A3B8B"/>
    <w:rsid w:val="70B33E4A"/>
    <w:rsid w:val="70D165C0"/>
    <w:rsid w:val="719B4D14"/>
    <w:rsid w:val="746D2B67"/>
    <w:rsid w:val="7F3B7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paragraph" w:styleId="8">
    <w:name w:val="Normal (Web)"/>
    <w:basedOn w:val="1"/>
    <w:qFormat/>
    <w:uiPriority w:val="0"/>
    <w:pPr>
      <w:widowControl/>
      <w:jc w:val="left"/>
    </w:pPr>
    <w:rPr>
      <w:rFonts w:ascii="宋体" w:hAnsi="宋体" w:cs="宋体"/>
      <w:kern w:val="0"/>
      <w:sz w:val="24"/>
    </w:rPr>
  </w:style>
  <w:style w:type="character" w:styleId="11">
    <w:name w:val="footnote reference"/>
    <w:qFormat/>
    <w:uiPriority w:val="0"/>
    <w:rPr>
      <w:vertAlign w:val="superscript"/>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25</Pages>
  <Words>13949</Words>
  <Characters>14613</Characters>
  <Lines>23</Lines>
  <Paragraphs>6</Paragraphs>
  <TotalTime>17</TotalTime>
  <ScaleCrop>false</ScaleCrop>
  <LinksUpToDate>false</LinksUpToDate>
  <CharactersWithSpaces>14696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海洋之星</cp:lastModifiedBy>
  <cp:lastPrinted>2018-01-30T06:12:00Z</cp:lastPrinted>
  <dcterms:modified xsi:type="dcterms:W3CDTF">2024-06-18T08:43:44Z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E62967E4F30F4AEFB7033D0C4DB17EBD</vt:lpwstr>
  </property>
</Properties>
</file>