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57266" w:rsidRPr="006D5AAF" w:rsidRDefault="007155C2" w:rsidP="00864C04">
      <w:pPr>
        <w:widowControl/>
        <w:spacing w:line="1200" w:lineRule="exact"/>
        <w:rPr>
          <w:color w:val="000000" w:themeColor="text1"/>
          <w:sz w:val="72"/>
          <w:szCs w:val="72"/>
        </w:rPr>
      </w:pPr>
      <w:r w:rsidRPr="006D5AAF">
        <w:rPr>
          <w:sz w:val="72"/>
          <w:szCs w:val="72"/>
        </w:rPr>
        <w:t>201</w:t>
      </w:r>
      <w:r w:rsidR="0006471B" w:rsidRPr="006D5AAF">
        <w:rPr>
          <w:rFonts w:hint="eastAsia"/>
          <w:sz w:val="72"/>
          <w:szCs w:val="72"/>
        </w:rPr>
        <w:t>9</w:t>
      </w:r>
      <w:r w:rsidRPr="006D5AAF">
        <w:rPr>
          <w:sz w:val="72"/>
          <w:szCs w:val="72"/>
        </w:rPr>
        <w:t>年度部门决算公开</w:t>
      </w:r>
      <w:r w:rsidR="006D5AAF">
        <w:rPr>
          <w:rFonts w:hint="eastAsia"/>
          <w:sz w:val="72"/>
          <w:szCs w:val="72"/>
        </w:rPr>
        <w:t>文本</w:t>
      </w:r>
    </w:p>
    <w:p w:rsidR="00E73081" w:rsidRDefault="00E73081">
      <w:pPr>
        <w:widowControl/>
        <w:jc w:val="center"/>
        <w:rPr>
          <w:rFonts w:asciiTheme="minorEastAsia" w:eastAsiaTheme="minorEastAsia" w:hAnsi="宋体"/>
          <w:color w:val="002060"/>
          <w:sz w:val="72"/>
          <w:szCs w:val="72"/>
        </w:rPr>
      </w:pPr>
    </w:p>
    <w:p w:rsidR="00E73081" w:rsidRDefault="00E73081">
      <w:pPr>
        <w:widowControl/>
        <w:jc w:val="center"/>
        <w:rPr>
          <w:rFonts w:asciiTheme="minorEastAsia" w:eastAsiaTheme="minorEastAsia" w:hAnsiTheme="minorEastAsia"/>
          <w:b/>
          <w:sz w:val="72"/>
          <w:szCs w:val="72"/>
        </w:rPr>
      </w:pPr>
    </w:p>
    <w:p w:rsidR="00E73081" w:rsidRDefault="00E73081">
      <w:pPr>
        <w:widowControl/>
        <w:jc w:val="center"/>
        <w:rPr>
          <w:rFonts w:asciiTheme="minorEastAsia" w:eastAsiaTheme="minorEastAsia" w:hAnsiTheme="minorEastAsia"/>
          <w:b/>
          <w:sz w:val="72"/>
          <w:szCs w:val="72"/>
        </w:rPr>
      </w:pPr>
    </w:p>
    <w:p w:rsidR="00E73081" w:rsidRDefault="00E73081">
      <w:pPr>
        <w:widowControl/>
        <w:jc w:val="center"/>
        <w:rPr>
          <w:rFonts w:asciiTheme="minorEastAsia" w:eastAsiaTheme="minorEastAsia" w:hAnsiTheme="minorEastAsia"/>
          <w:b/>
          <w:sz w:val="72"/>
          <w:szCs w:val="72"/>
        </w:rPr>
      </w:pPr>
    </w:p>
    <w:p w:rsidR="006D5AAF" w:rsidRDefault="006D5AAF" w:rsidP="006D5AAF">
      <w:pPr>
        <w:widowControl/>
        <w:ind w:firstLineChars="350" w:firstLine="1546"/>
        <w:rPr>
          <w:rFonts w:hint="eastAsia"/>
          <w:b/>
          <w:sz w:val="44"/>
          <w:szCs w:val="44"/>
        </w:rPr>
      </w:pPr>
    </w:p>
    <w:p w:rsidR="00864C04" w:rsidRDefault="00864C04" w:rsidP="006D5AAF">
      <w:pPr>
        <w:widowControl/>
        <w:ind w:firstLineChars="700" w:firstLine="3092"/>
        <w:rPr>
          <w:rFonts w:hint="eastAsia"/>
          <w:b/>
          <w:sz w:val="44"/>
          <w:szCs w:val="44"/>
        </w:rPr>
      </w:pPr>
    </w:p>
    <w:p w:rsidR="00864C04" w:rsidRDefault="00864C04" w:rsidP="006D5AAF">
      <w:pPr>
        <w:widowControl/>
        <w:ind w:firstLineChars="700" w:firstLine="3092"/>
        <w:rPr>
          <w:rFonts w:hint="eastAsia"/>
          <w:b/>
          <w:sz w:val="44"/>
          <w:szCs w:val="44"/>
        </w:rPr>
      </w:pPr>
    </w:p>
    <w:p w:rsidR="00E73081" w:rsidRDefault="00753EC8" w:rsidP="006D5AAF">
      <w:pPr>
        <w:widowControl/>
        <w:ind w:firstLineChars="700" w:firstLine="3092"/>
        <w:rPr>
          <w:rFonts w:hint="eastAsia"/>
          <w:b/>
          <w:sz w:val="44"/>
          <w:szCs w:val="44"/>
        </w:rPr>
      </w:pPr>
      <w:r>
        <w:rPr>
          <w:rFonts w:hint="eastAsia"/>
          <w:b/>
          <w:sz w:val="44"/>
          <w:szCs w:val="44"/>
        </w:rPr>
        <w:t>文安县水务局</w:t>
      </w:r>
    </w:p>
    <w:p w:rsidR="006D5AAF" w:rsidRPr="006D5AAF" w:rsidRDefault="006D5AAF" w:rsidP="006D5AAF">
      <w:pPr>
        <w:snapToGrid w:val="0"/>
        <w:ind w:firstLineChars="650" w:firstLine="2860"/>
        <w:rPr>
          <w:rFonts w:ascii="楷体" w:eastAsia="楷体" w:hAnsi="楷体" w:cs="楷体_GB2312"/>
          <w:color w:val="000000" w:themeColor="text1"/>
          <w:kern w:val="0"/>
          <w:sz w:val="44"/>
          <w:szCs w:val="44"/>
        </w:rPr>
        <w:sectPr w:rsidR="006D5AAF" w:rsidRPr="006D5AAF" w:rsidSect="006D5AAF">
          <w:headerReference w:type="default" r:id="rId10"/>
          <w:headerReference w:type="first" r:id="rId11"/>
          <w:footerReference w:type="first" r:id="rId12"/>
          <w:pgSz w:w="11906" w:h="16838"/>
          <w:pgMar w:top="2041" w:right="1531" w:bottom="2041" w:left="1531" w:header="851" w:footer="992" w:gutter="0"/>
          <w:cols w:space="0"/>
          <w:titlePg/>
          <w:docGrid w:type="lines" w:linePitch="312"/>
        </w:sectPr>
      </w:pPr>
      <w:r w:rsidRPr="006D5AAF">
        <w:rPr>
          <w:rFonts w:ascii="楷体" w:eastAsia="楷体" w:hAnsi="楷体" w:cs="楷体_GB2312" w:hint="eastAsia"/>
          <w:color w:val="000000" w:themeColor="text1"/>
          <w:kern w:val="0"/>
          <w:sz w:val="44"/>
          <w:szCs w:val="44"/>
        </w:rPr>
        <w:t>二〇二一年</w:t>
      </w:r>
      <w:r w:rsidRPr="006D5AAF">
        <w:rPr>
          <w:rFonts w:ascii="楷体" w:eastAsia="楷体" w:hAnsi="楷体" w:cs="宋体" w:hint="eastAsia"/>
          <w:color w:val="000000" w:themeColor="text1"/>
          <w:kern w:val="0"/>
          <w:sz w:val="44"/>
          <w:szCs w:val="44"/>
        </w:rPr>
        <w:t>一</w:t>
      </w:r>
      <w:r w:rsidRPr="006D5AAF">
        <w:rPr>
          <w:rFonts w:ascii="楷体" w:eastAsia="楷体" w:hAnsi="楷体" w:cs="楷体_GB2312" w:hint="eastAsia"/>
          <w:color w:val="000000" w:themeColor="text1"/>
          <w:kern w:val="0"/>
          <w:sz w:val="44"/>
          <w:szCs w:val="44"/>
        </w:rPr>
        <w:t>月</w:t>
      </w:r>
    </w:p>
    <w:p w:rsidR="006D5AAF" w:rsidRDefault="006D5AAF" w:rsidP="006D5AAF">
      <w:pPr>
        <w:tabs>
          <w:tab w:val="left" w:pos="2728"/>
        </w:tabs>
        <w:jc w:val="center"/>
        <w:rPr>
          <w:rFonts w:ascii="黑体" w:eastAsia="黑体"/>
          <w:sz w:val="48"/>
          <w:szCs w:val="48"/>
        </w:rPr>
      </w:pPr>
      <w:r>
        <w:rPr>
          <w:rFonts w:ascii="黑体" w:eastAsia="黑体" w:hint="eastAsia"/>
          <w:sz w:val="48"/>
          <w:szCs w:val="48"/>
        </w:rPr>
        <w:lastRenderedPageBreak/>
        <w:t>目    录</w:t>
      </w:r>
    </w:p>
    <w:p w:rsidR="006D5AAF" w:rsidRDefault="006D5AAF" w:rsidP="006D5AAF">
      <w:pPr>
        <w:widowControl/>
        <w:spacing w:line="580" w:lineRule="exact"/>
        <w:ind w:firstLineChars="200" w:firstLine="640"/>
        <w:rPr>
          <w:rFonts w:eastAsia="黑体"/>
          <w:sz w:val="32"/>
          <w:szCs w:val="32"/>
        </w:rPr>
      </w:pPr>
    </w:p>
    <w:p w:rsidR="006D5AAF" w:rsidRDefault="006D5AAF" w:rsidP="006D5AAF">
      <w:pPr>
        <w:widowControl/>
        <w:spacing w:line="580" w:lineRule="exact"/>
        <w:ind w:firstLineChars="200" w:firstLine="640"/>
        <w:rPr>
          <w:rFonts w:eastAsia="仿宋_GB2312"/>
          <w:sz w:val="24"/>
          <w:szCs w:val="32"/>
        </w:rPr>
      </w:pPr>
      <w:r>
        <w:rPr>
          <w:rFonts w:eastAsia="黑体"/>
          <w:sz w:val="32"/>
          <w:szCs w:val="32"/>
        </w:rPr>
        <w:t>第一部分</w:t>
      </w:r>
      <w:r>
        <w:rPr>
          <w:rFonts w:eastAsia="黑体"/>
          <w:sz w:val="32"/>
          <w:szCs w:val="32"/>
        </w:rPr>
        <w:t xml:space="preserve">   </w:t>
      </w:r>
      <w:r>
        <w:rPr>
          <w:rFonts w:eastAsia="黑体"/>
          <w:sz w:val="32"/>
          <w:szCs w:val="32"/>
        </w:rPr>
        <w:t>部门概况</w:t>
      </w:r>
    </w:p>
    <w:p w:rsidR="006D5AAF" w:rsidRDefault="006D5AAF" w:rsidP="006D5AAF">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rsidR="006D5AAF" w:rsidRDefault="006D5AAF" w:rsidP="006D5AAF">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rsidR="006D5AAF" w:rsidRDefault="006D5AAF" w:rsidP="006D5AAF">
      <w:pPr>
        <w:widowControl/>
        <w:spacing w:line="580" w:lineRule="exact"/>
        <w:ind w:firstLineChars="200" w:firstLine="640"/>
        <w:rPr>
          <w:rFonts w:eastAsia="黑体"/>
          <w:sz w:val="32"/>
          <w:szCs w:val="32"/>
        </w:rPr>
      </w:pPr>
      <w:r>
        <w:rPr>
          <w:rFonts w:eastAsia="黑体"/>
          <w:sz w:val="32"/>
          <w:szCs w:val="32"/>
        </w:rPr>
        <w:t>第二部分</w:t>
      </w:r>
      <w:r>
        <w:rPr>
          <w:rFonts w:eastAsia="黑体"/>
          <w:sz w:val="32"/>
          <w:szCs w:val="32"/>
        </w:rPr>
        <w:t xml:space="preserve">   201</w:t>
      </w:r>
      <w:r>
        <w:rPr>
          <w:rFonts w:eastAsia="黑体" w:hint="eastAsia"/>
          <w:sz w:val="32"/>
          <w:szCs w:val="32"/>
        </w:rPr>
        <w:t>9</w:t>
      </w:r>
      <w:r>
        <w:rPr>
          <w:rFonts w:eastAsia="黑体"/>
          <w:sz w:val="32"/>
          <w:szCs w:val="32"/>
        </w:rPr>
        <w:t>年部门决算情况说明</w:t>
      </w:r>
    </w:p>
    <w:p w:rsidR="006D5AAF" w:rsidRDefault="006D5AAF" w:rsidP="006D5AAF">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rsidR="006D5AAF" w:rsidRDefault="006D5AAF" w:rsidP="006D5AAF">
      <w:pPr>
        <w:widowControl/>
        <w:spacing w:line="580" w:lineRule="exact"/>
        <w:ind w:left="640" w:firstLineChars="200" w:firstLine="640"/>
        <w:rPr>
          <w:rFonts w:eastAsia="仿宋_GB2312"/>
          <w:sz w:val="32"/>
          <w:szCs w:val="32"/>
        </w:rPr>
      </w:pPr>
      <w:r>
        <w:rPr>
          <w:rFonts w:eastAsia="仿宋_GB2312"/>
          <w:sz w:val="32"/>
          <w:szCs w:val="32"/>
        </w:rPr>
        <w:t>二、收入决算情况说明</w:t>
      </w:r>
    </w:p>
    <w:p w:rsidR="006D5AAF" w:rsidRDefault="006D5AAF" w:rsidP="006D5AAF">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rsidR="006D5AAF" w:rsidRDefault="006D5AAF" w:rsidP="006D5AAF">
      <w:pPr>
        <w:widowControl/>
        <w:spacing w:line="580" w:lineRule="exact"/>
        <w:ind w:left="640" w:firstLineChars="200" w:firstLine="640"/>
        <w:rPr>
          <w:rFonts w:eastAsia="仿宋_GB2312"/>
          <w:sz w:val="32"/>
          <w:szCs w:val="32"/>
        </w:rPr>
      </w:pPr>
      <w:r>
        <w:rPr>
          <w:rFonts w:eastAsia="仿宋_GB2312"/>
          <w:sz w:val="32"/>
          <w:szCs w:val="32"/>
        </w:rPr>
        <w:t>四、财政拨款收入支出决算总体情况说明</w:t>
      </w:r>
    </w:p>
    <w:p w:rsidR="006D5AAF" w:rsidRDefault="006D5AAF" w:rsidP="006D5AAF">
      <w:pPr>
        <w:widowControl/>
        <w:spacing w:line="580" w:lineRule="exact"/>
        <w:ind w:left="640" w:firstLineChars="200" w:firstLine="640"/>
        <w:rPr>
          <w:rFonts w:eastAsia="仿宋_GB2312"/>
          <w:sz w:val="32"/>
          <w:szCs w:val="32"/>
        </w:rPr>
      </w:pPr>
      <w:r>
        <w:rPr>
          <w:rFonts w:eastAsia="仿宋_GB2312" w:hint="eastAsia"/>
          <w:sz w:val="32"/>
          <w:szCs w:val="32"/>
        </w:rPr>
        <w:t>五、一般公共预算</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经费支出决算情况说明</w:t>
      </w:r>
    </w:p>
    <w:p w:rsidR="006D5AAF" w:rsidRDefault="006D5AAF" w:rsidP="006D5AAF">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rsidR="006D5AAF" w:rsidRDefault="006D5AAF" w:rsidP="006D5AAF">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rsidR="006D5AAF" w:rsidRDefault="006D5AAF" w:rsidP="006D5AAF">
      <w:pPr>
        <w:widowControl/>
        <w:spacing w:line="580" w:lineRule="exact"/>
        <w:ind w:firstLineChars="200" w:firstLine="640"/>
        <w:rPr>
          <w:rFonts w:eastAsia="黑体"/>
          <w:sz w:val="32"/>
          <w:szCs w:val="32"/>
        </w:rPr>
      </w:pPr>
      <w:r>
        <w:rPr>
          <w:rFonts w:eastAsia="黑体"/>
          <w:sz w:val="32"/>
          <w:szCs w:val="32"/>
        </w:rPr>
        <w:t>第三部分</w:t>
      </w:r>
      <w:r>
        <w:rPr>
          <w:rFonts w:eastAsia="黑体" w:hint="eastAsia"/>
          <w:sz w:val="32"/>
          <w:szCs w:val="32"/>
        </w:rPr>
        <w:t xml:space="preserve">  </w:t>
      </w:r>
      <w:r>
        <w:rPr>
          <w:rFonts w:eastAsia="黑体"/>
          <w:sz w:val="32"/>
          <w:szCs w:val="32"/>
        </w:rPr>
        <w:t>名词解释</w:t>
      </w:r>
    </w:p>
    <w:p w:rsidR="006D5AAF" w:rsidRDefault="006D5AAF" w:rsidP="006D5AAF">
      <w:pPr>
        <w:widowControl/>
        <w:spacing w:line="580" w:lineRule="exact"/>
        <w:ind w:firstLineChars="200" w:firstLine="640"/>
        <w:rPr>
          <w:rFonts w:eastAsia="仿宋_GB2312"/>
          <w:sz w:val="20"/>
          <w:szCs w:val="32"/>
        </w:rPr>
      </w:pPr>
      <w:r>
        <w:rPr>
          <w:rFonts w:eastAsia="黑体"/>
          <w:sz w:val="32"/>
          <w:szCs w:val="32"/>
        </w:rPr>
        <w:t>第</w:t>
      </w:r>
      <w:r>
        <w:rPr>
          <w:rFonts w:eastAsia="黑体" w:hint="eastAsia"/>
          <w:sz w:val="32"/>
          <w:szCs w:val="32"/>
        </w:rPr>
        <w:t>四</w:t>
      </w:r>
      <w:r>
        <w:rPr>
          <w:rFonts w:eastAsia="黑体"/>
          <w:sz w:val="32"/>
          <w:szCs w:val="32"/>
        </w:rPr>
        <w:t>部分</w:t>
      </w:r>
      <w:r>
        <w:rPr>
          <w:rFonts w:eastAsia="黑体" w:hint="eastAsia"/>
          <w:sz w:val="32"/>
          <w:szCs w:val="32"/>
        </w:rPr>
        <w:t xml:space="preserve">  </w:t>
      </w:r>
      <w:r>
        <w:rPr>
          <w:rFonts w:eastAsia="黑体"/>
          <w:sz w:val="32"/>
          <w:szCs w:val="32"/>
        </w:rPr>
        <w:t>201</w:t>
      </w:r>
      <w:r>
        <w:rPr>
          <w:rFonts w:eastAsia="黑体" w:hint="eastAsia"/>
          <w:sz w:val="32"/>
          <w:szCs w:val="32"/>
        </w:rPr>
        <w:t>9</w:t>
      </w:r>
      <w:r>
        <w:rPr>
          <w:rFonts w:eastAsia="黑体"/>
          <w:sz w:val="32"/>
          <w:szCs w:val="32"/>
        </w:rPr>
        <w:t>年度部门决算报表</w:t>
      </w:r>
    </w:p>
    <w:p w:rsidR="006D5AAF" w:rsidRDefault="006D5AAF" w:rsidP="006D5AAF">
      <w:pPr>
        <w:widowControl/>
        <w:spacing w:line="580" w:lineRule="exact"/>
        <w:ind w:firstLineChars="200" w:firstLine="640"/>
        <w:rPr>
          <w:rFonts w:eastAsia="黑体"/>
          <w:sz w:val="32"/>
          <w:szCs w:val="32"/>
        </w:rPr>
      </w:pPr>
    </w:p>
    <w:p w:rsidR="00E73081" w:rsidRDefault="00E73081"/>
    <w:p w:rsidR="00E73081" w:rsidRDefault="00E73081"/>
    <w:p w:rsidR="00E73081" w:rsidRDefault="00E73081"/>
    <w:p w:rsidR="00E73081" w:rsidRDefault="00E73081"/>
    <w:p w:rsidR="00E73081" w:rsidRDefault="00E73081"/>
    <w:p w:rsidR="00E73081" w:rsidRDefault="00E73081"/>
    <w:p w:rsidR="006D5AAF" w:rsidRDefault="006D5AAF" w:rsidP="00257266">
      <w:pPr>
        <w:widowControl/>
        <w:jc w:val="center"/>
        <w:rPr>
          <w:rFonts w:asciiTheme="minorEastAsia" w:eastAsiaTheme="minorEastAsia" w:hAnsi="宋体" w:hint="eastAsia"/>
          <w:color w:val="000000" w:themeColor="text1"/>
          <w:sz w:val="96"/>
          <w:szCs w:val="96"/>
        </w:rPr>
      </w:pPr>
    </w:p>
    <w:p w:rsidR="00257266" w:rsidRPr="00257266" w:rsidRDefault="00257266" w:rsidP="00257266">
      <w:pPr>
        <w:widowControl/>
        <w:jc w:val="center"/>
        <w:rPr>
          <w:color w:val="000000" w:themeColor="text1"/>
          <w:sz w:val="96"/>
          <w:szCs w:val="96"/>
        </w:rPr>
      </w:pPr>
      <w:r w:rsidRPr="00257266">
        <w:rPr>
          <w:rFonts w:asciiTheme="minorEastAsia" w:eastAsiaTheme="minorEastAsia" w:hAnsi="宋体" w:hint="eastAsia"/>
          <w:color w:val="000000" w:themeColor="text1"/>
          <w:sz w:val="96"/>
          <w:szCs w:val="96"/>
        </w:rPr>
        <w:t>第一部分  部门概况</w:t>
      </w:r>
    </w:p>
    <w:p w:rsidR="00E73081" w:rsidRDefault="00E73081"/>
    <w:p w:rsidR="00E73081" w:rsidRDefault="00E73081"/>
    <w:p w:rsidR="00E73081" w:rsidRDefault="00E73081"/>
    <w:p w:rsidR="00E73081" w:rsidRDefault="00E73081"/>
    <w:p w:rsidR="00E73081" w:rsidRDefault="00E73081"/>
    <w:p w:rsidR="00E73081" w:rsidRDefault="00E73081"/>
    <w:p w:rsidR="00E73081" w:rsidRDefault="00E73081"/>
    <w:p w:rsidR="00E73081" w:rsidRDefault="00E73081"/>
    <w:p w:rsidR="006D5AAF" w:rsidRDefault="006D5AAF">
      <w:pPr>
        <w:pStyle w:val="1"/>
        <w:spacing w:before="0" w:after="0" w:line="600" w:lineRule="exact"/>
        <w:jc w:val="left"/>
        <w:rPr>
          <w:rFonts w:ascii="黑体" w:eastAsia="黑体" w:hAnsiTheme="minorHAnsi" w:cs="黑体" w:hint="eastAsia"/>
          <w:b w:val="0"/>
          <w:bCs w:val="0"/>
          <w:kern w:val="0"/>
          <w:sz w:val="32"/>
          <w:szCs w:val="32"/>
        </w:rPr>
      </w:pPr>
    </w:p>
    <w:p w:rsidR="00E73081" w:rsidRDefault="002F2ECE">
      <w:pPr>
        <w:pStyle w:val="1"/>
        <w:spacing w:before="0" w:after="0" w:line="600" w:lineRule="exact"/>
        <w:jc w:val="left"/>
        <w:rPr>
          <w:rFonts w:ascii="黑体" w:eastAsia="黑体" w:hAnsiTheme="minorHAnsi" w:cs="黑体"/>
          <w:b w:val="0"/>
          <w:bCs w:val="0"/>
          <w:kern w:val="0"/>
          <w:sz w:val="32"/>
          <w:szCs w:val="32"/>
        </w:rPr>
      </w:pPr>
      <w:r>
        <w:rPr>
          <w:rFonts w:ascii="黑体" w:eastAsia="黑体" w:hAnsiTheme="minorHAnsi" w:cs="黑体" w:hint="eastAsia"/>
          <w:b w:val="0"/>
          <w:bCs w:val="0"/>
          <w:kern w:val="0"/>
          <w:sz w:val="32"/>
          <w:szCs w:val="32"/>
        </w:rPr>
        <w:t>一、部门职责</w:t>
      </w:r>
    </w:p>
    <w:p w:rsidR="00CA704C" w:rsidRPr="00CA704C" w:rsidRDefault="00CA704C" w:rsidP="00CA704C">
      <w:pPr>
        <w:spacing w:line="490" w:lineRule="exact"/>
        <w:ind w:firstLineChars="200" w:firstLine="640"/>
        <w:rPr>
          <w:rFonts w:ascii="仿宋" w:eastAsia="仿宋" w:hAnsi="仿宋"/>
          <w:sz w:val="32"/>
          <w:szCs w:val="32"/>
        </w:rPr>
      </w:pPr>
      <w:r w:rsidRPr="00CA704C">
        <w:rPr>
          <w:rFonts w:ascii="仿宋" w:eastAsia="仿宋" w:hAnsi="仿宋"/>
          <w:sz w:val="32"/>
          <w:szCs w:val="32"/>
        </w:rPr>
        <w:t>（一）负责保障水资源的合理开发利用。拟定水利战略规划和政策，起草水利有关规范性文件，组织编制全县水资源战略规划、重要江河湖泊流域综合规划、防洪规划等重大水利规划。</w:t>
      </w:r>
    </w:p>
    <w:p w:rsidR="00CA704C" w:rsidRPr="00CA704C" w:rsidRDefault="00CA704C" w:rsidP="00CA704C">
      <w:pPr>
        <w:spacing w:line="490" w:lineRule="exact"/>
        <w:ind w:firstLine="640"/>
        <w:rPr>
          <w:rFonts w:ascii="仿宋" w:eastAsia="仿宋" w:hAnsi="仿宋"/>
          <w:sz w:val="32"/>
          <w:szCs w:val="32"/>
        </w:rPr>
      </w:pPr>
      <w:r w:rsidRPr="00CA704C">
        <w:rPr>
          <w:rFonts w:ascii="仿宋" w:eastAsia="仿宋" w:hAnsi="仿宋"/>
          <w:sz w:val="32"/>
          <w:szCs w:val="32"/>
        </w:rPr>
        <w:t>（二）负责生活、生产经营和生态环境用水的统筹和协调。组织实施最严格水资源管理制度，实施水资源的统一监督管理，拟定全县和跨镇（乡）水中长期供求计划、水量分配方案并监督实施。负责重要流域、区域以及重大调水工程的水资源调度。组织实施取水许可、水资源论证和防洪论证制度，指导开展水资源有偿使用工作。指导水利行业供水和乡镇供水工作。</w:t>
      </w:r>
    </w:p>
    <w:p w:rsidR="00CA704C" w:rsidRPr="00CA704C" w:rsidRDefault="00CA704C" w:rsidP="00CA704C">
      <w:pPr>
        <w:spacing w:line="490" w:lineRule="exact"/>
        <w:ind w:firstLine="640"/>
        <w:rPr>
          <w:rFonts w:ascii="仿宋" w:eastAsia="仿宋" w:hAnsi="仿宋"/>
          <w:sz w:val="32"/>
          <w:szCs w:val="32"/>
        </w:rPr>
      </w:pPr>
      <w:r w:rsidRPr="00CA704C">
        <w:rPr>
          <w:rFonts w:ascii="仿宋" w:eastAsia="仿宋" w:hAnsi="仿宋"/>
          <w:sz w:val="32"/>
          <w:szCs w:val="32"/>
        </w:rPr>
        <w:t>（三）按规定制定水利工程建设有关制度并组织实施，负责提出县级水利固定资产投资规模、方向、具体安排建议并组织指导实施，按权限审批、核准县规划内和年度计划规模内固定资产投资项目，提出县级水利资金安排建议并负责项目实施的监督管理。</w:t>
      </w:r>
    </w:p>
    <w:p w:rsidR="00CA704C" w:rsidRPr="00CA704C" w:rsidRDefault="00CA704C" w:rsidP="00CA704C">
      <w:pPr>
        <w:spacing w:line="490" w:lineRule="exact"/>
        <w:ind w:firstLine="640"/>
        <w:rPr>
          <w:rFonts w:ascii="仿宋" w:eastAsia="仿宋" w:hAnsi="仿宋"/>
          <w:sz w:val="32"/>
          <w:szCs w:val="32"/>
        </w:rPr>
      </w:pPr>
      <w:r w:rsidRPr="00CA704C">
        <w:rPr>
          <w:rFonts w:ascii="仿宋" w:eastAsia="仿宋" w:hAnsi="仿宋"/>
          <w:sz w:val="32"/>
          <w:szCs w:val="32"/>
        </w:rPr>
        <w:t>（四）指导水资源保护工作。组织编制并实施水资源保护规划。指导饮用水水源保护有关工作，指导地下水开发利用和地下水资源管理保护。组织指导地下水超采区综合治理。</w:t>
      </w:r>
    </w:p>
    <w:p w:rsidR="00CA704C" w:rsidRPr="00CA704C" w:rsidRDefault="00CA704C" w:rsidP="00CA704C">
      <w:pPr>
        <w:spacing w:line="490" w:lineRule="exact"/>
        <w:ind w:firstLine="640"/>
        <w:rPr>
          <w:rFonts w:ascii="仿宋" w:eastAsia="仿宋" w:hAnsi="仿宋"/>
          <w:sz w:val="32"/>
          <w:szCs w:val="32"/>
        </w:rPr>
      </w:pPr>
      <w:r w:rsidRPr="00CA704C">
        <w:rPr>
          <w:rFonts w:ascii="仿宋" w:eastAsia="仿宋" w:hAnsi="仿宋"/>
          <w:sz w:val="32"/>
          <w:szCs w:val="32"/>
        </w:rPr>
        <w:t>（五）负责节约用水工作。拟定节约用水政策，组织编制节约用水规划并监督实施，组织制定有关标准，组织实施用水总量控制等管理制度，指导和推动节水型社会建设工作。</w:t>
      </w:r>
    </w:p>
    <w:p w:rsidR="00CA704C" w:rsidRPr="00CA704C" w:rsidRDefault="00CA704C" w:rsidP="00CA704C">
      <w:pPr>
        <w:spacing w:line="490" w:lineRule="exact"/>
        <w:ind w:firstLine="640"/>
        <w:rPr>
          <w:rFonts w:ascii="仿宋" w:eastAsia="仿宋" w:hAnsi="仿宋"/>
          <w:sz w:val="32"/>
          <w:szCs w:val="32"/>
        </w:rPr>
      </w:pPr>
      <w:r w:rsidRPr="00CA704C">
        <w:rPr>
          <w:rFonts w:ascii="仿宋" w:eastAsia="仿宋" w:hAnsi="仿宋"/>
          <w:sz w:val="32"/>
          <w:szCs w:val="32"/>
        </w:rPr>
        <w:t>（六）指导水利设施、水域及其岸线的管理、保护与综合利</w:t>
      </w:r>
      <w:r w:rsidRPr="00CA704C">
        <w:rPr>
          <w:rFonts w:ascii="仿宋" w:eastAsia="仿宋" w:hAnsi="仿宋"/>
          <w:sz w:val="32"/>
          <w:szCs w:val="32"/>
        </w:rPr>
        <w:lastRenderedPageBreak/>
        <w:t>用。组织指导水利基础设施网络建设。指导重要河流及河口的治理、开发和保护。指导河流水生态保护与修复、河流生态流量水量管理以及河流水系连通工作。</w:t>
      </w:r>
    </w:p>
    <w:p w:rsidR="00CA704C" w:rsidRPr="00CA704C" w:rsidRDefault="00CA704C" w:rsidP="00CA704C">
      <w:pPr>
        <w:spacing w:line="490" w:lineRule="exact"/>
        <w:ind w:firstLine="640"/>
        <w:rPr>
          <w:rFonts w:ascii="仿宋" w:eastAsia="仿宋" w:hAnsi="仿宋"/>
          <w:sz w:val="32"/>
          <w:szCs w:val="32"/>
        </w:rPr>
      </w:pPr>
      <w:r w:rsidRPr="00CA704C">
        <w:rPr>
          <w:rFonts w:ascii="仿宋" w:eastAsia="仿宋" w:hAnsi="仿宋"/>
          <w:sz w:val="32"/>
          <w:szCs w:val="32"/>
        </w:rPr>
        <w:t>（七）指导监督水利工程建设与运行管理。组织实施具有控制性的和跨区域跨流域的重要水利工程建设与运行管理。组织并协调落实南水北调配套工程建设的有关工作，组织工程验收有关工作，指导地方配套工程建设。</w:t>
      </w:r>
    </w:p>
    <w:p w:rsidR="00CA704C" w:rsidRPr="00CA704C" w:rsidRDefault="00CA704C" w:rsidP="00CA704C">
      <w:pPr>
        <w:spacing w:line="490" w:lineRule="exact"/>
        <w:ind w:firstLine="640"/>
        <w:rPr>
          <w:rFonts w:ascii="仿宋" w:eastAsia="仿宋" w:hAnsi="仿宋"/>
          <w:sz w:val="32"/>
          <w:szCs w:val="32"/>
        </w:rPr>
      </w:pPr>
      <w:r w:rsidRPr="00CA704C">
        <w:rPr>
          <w:rFonts w:ascii="仿宋" w:eastAsia="仿宋" w:hAnsi="仿宋"/>
          <w:sz w:val="32"/>
          <w:szCs w:val="32"/>
        </w:rPr>
        <w:t>（八）负责水土保持工作。拟定水土保持规划并监督实施，组织实施水土流失的综合防治。负责建设项目水土保持监督管理工作，指导重点水土保持建设项目的实施。</w:t>
      </w:r>
    </w:p>
    <w:p w:rsidR="00CA704C" w:rsidRPr="00CA704C" w:rsidRDefault="00CA704C" w:rsidP="00CA704C">
      <w:pPr>
        <w:spacing w:line="490" w:lineRule="exact"/>
        <w:ind w:firstLine="640"/>
        <w:rPr>
          <w:rFonts w:ascii="仿宋" w:eastAsia="仿宋" w:hAnsi="仿宋"/>
          <w:sz w:val="32"/>
          <w:szCs w:val="32"/>
        </w:rPr>
      </w:pPr>
      <w:r w:rsidRPr="00CA704C">
        <w:rPr>
          <w:rFonts w:ascii="仿宋" w:eastAsia="仿宋" w:hAnsi="仿宋"/>
          <w:sz w:val="32"/>
          <w:szCs w:val="32"/>
        </w:rPr>
        <w:t>（九）指导农村水利工作。组织开展灌排工程建设与改造。指导农村饮水安全工程建设管理工作，指导节水灌溉有关工作。指导农村水利改革创新和社会化服务体系建设。</w:t>
      </w:r>
    </w:p>
    <w:p w:rsidR="00CA704C" w:rsidRPr="00CA704C" w:rsidRDefault="00CA704C" w:rsidP="00CA704C">
      <w:pPr>
        <w:spacing w:line="490" w:lineRule="exact"/>
        <w:ind w:firstLine="640"/>
        <w:rPr>
          <w:rFonts w:ascii="仿宋" w:eastAsia="仿宋" w:hAnsi="仿宋"/>
          <w:sz w:val="32"/>
          <w:szCs w:val="32"/>
        </w:rPr>
      </w:pPr>
      <w:r w:rsidRPr="00CA704C">
        <w:rPr>
          <w:rFonts w:ascii="仿宋" w:eastAsia="仿宋" w:hAnsi="仿宋"/>
          <w:sz w:val="32"/>
          <w:szCs w:val="32"/>
        </w:rPr>
        <w:t>（十）指导水库、水利工程移民管理工作。拟定水库、水利工程移民有关政策并监督实施，组织实施移民安置验收、监督评估等制度。指导监督水库移民后期扶持政策的实施。</w:t>
      </w:r>
    </w:p>
    <w:p w:rsidR="00CA704C" w:rsidRPr="00CA704C" w:rsidRDefault="00CA704C" w:rsidP="00CA704C">
      <w:pPr>
        <w:spacing w:line="490" w:lineRule="exact"/>
        <w:ind w:firstLine="640"/>
        <w:rPr>
          <w:rFonts w:ascii="仿宋" w:eastAsia="仿宋" w:hAnsi="仿宋"/>
          <w:sz w:val="32"/>
          <w:szCs w:val="32"/>
        </w:rPr>
      </w:pPr>
      <w:r w:rsidRPr="00CA704C">
        <w:rPr>
          <w:rFonts w:ascii="仿宋" w:eastAsia="仿宋" w:hAnsi="仿宋"/>
          <w:sz w:val="32"/>
          <w:szCs w:val="32"/>
        </w:rPr>
        <w:t>（十一）负责涉水违法事件的查处，协调和仲裁部门间和镇（乡）际间水事纠纷，负责水政监察和水行政执法。依法负责水利行业安全生产工作，组织指导水利设施的安全监管。指导水利建设市场的监督管理，组织实施水利工程建设的监督。</w:t>
      </w:r>
    </w:p>
    <w:p w:rsidR="00CA704C" w:rsidRPr="00CA704C" w:rsidRDefault="00CA704C" w:rsidP="00CA704C">
      <w:pPr>
        <w:spacing w:line="490" w:lineRule="exact"/>
        <w:ind w:firstLine="640"/>
        <w:rPr>
          <w:rFonts w:ascii="仿宋" w:eastAsia="仿宋" w:hAnsi="仿宋"/>
          <w:sz w:val="32"/>
          <w:szCs w:val="32"/>
        </w:rPr>
      </w:pPr>
      <w:r w:rsidRPr="00CA704C">
        <w:rPr>
          <w:rFonts w:ascii="仿宋" w:eastAsia="仿宋" w:hAnsi="仿宋"/>
          <w:sz w:val="32"/>
          <w:szCs w:val="32"/>
        </w:rPr>
        <w:t>（十二）组织开展水利行业质量监督工作，对水利行业技术标准、规程规范的实施进行监督。开展水利科技工作。</w:t>
      </w:r>
    </w:p>
    <w:p w:rsidR="00CA704C" w:rsidRPr="00CA704C" w:rsidRDefault="00CA704C" w:rsidP="00CA704C">
      <w:pPr>
        <w:spacing w:line="490" w:lineRule="exact"/>
        <w:ind w:firstLine="640"/>
        <w:rPr>
          <w:rFonts w:ascii="仿宋" w:eastAsia="仿宋" w:hAnsi="仿宋"/>
          <w:sz w:val="32"/>
          <w:szCs w:val="32"/>
        </w:rPr>
      </w:pPr>
      <w:r w:rsidRPr="00CA704C">
        <w:rPr>
          <w:rFonts w:ascii="仿宋" w:eastAsia="仿宋" w:hAnsi="仿宋"/>
          <w:sz w:val="32"/>
          <w:szCs w:val="32"/>
        </w:rPr>
        <w:t>（十三）负责落实综合防灾减灾规划相关要求，组织编制洪</w:t>
      </w:r>
      <w:r w:rsidRPr="00CA704C">
        <w:rPr>
          <w:rFonts w:ascii="仿宋" w:eastAsia="仿宋" w:hAnsi="仿宋"/>
          <w:sz w:val="32"/>
          <w:szCs w:val="32"/>
        </w:rPr>
        <w:lastRenderedPageBreak/>
        <w:t>水干旱灾害防治规划和防护标准并指导实施。承担水情旱情监测预警工作。组织编制重要河流和重要水利工程的防御洪水抗御旱灾调度及应急水量调度方案，按程序报批并组织实施。承担防御洪水应急抢险的技术支撑工作。承担台风防御期间重要水利工程调度工作。</w:t>
      </w:r>
    </w:p>
    <w:p w:rsidR="00CA704C" w:rsidRPr="00CA704C" w:rsidRDefault="00CA704C" w:rsidP="00CA704C">
      <w:pPr>
        <w:spacing w:line="490" w:lineRule="exact"/>
        <w:ind w:firstLine="640"/>
        <w:rPr>
          <w:rFonts w:ascii="仿宋" w:eastAsia="仿宋" w:hAnsi="仿宋"/>
          <w:sz w:val="32"/>
          <w:szCs w:val="32"/>
        </w:rPr>
      </w:pPr>
      <w:r w:rsidRPr="00CA704C">
        <w:rPr>
          <w:rFonts w:ascii="仿宋" w:eastAsia="仿宋" w:hAnsi="仿宋"/>
          <w:sz w:val="32"/>
          <w:szCs w:val="32"/>
        </w:rPr>
        <w:t>（十四）负责城区供水管理工作，制定城区供水发展规划和负责供水设施(水源井、输水管网)建设和维修，负责城区生活及工商业用水的供给和日常管理工作。</w:t>
      </w:r>
    </w:p>
    <w:p w:rsidR="00CA704C" w:rsidRPr="00CA704C" w:rsidRDefault="00CA704C" w:rsidP="00CA704C">
      <w:pPr>
        <w:spacing w:line="490" w:lineRule="exact"/>
        <w:ind w:firstLine="640"/>
        <w:rPr>
          <w:rFonts w:ascii="仿宋" w:eastAsia="仿宋" w:hAnsi="仿宋"/>
          <w:sz w:val="32"/>
          <w:szCs w:val="32"/>
        </w:rPr>
      </w:pPr>
      <w:r w:rsidRPr="00CA704C">
        <w:rPr>
          <w:rFonts w:ascii="仿宋" w:eastAsia="仿宋" w:hAnsi="仿宋"/>
          <w:sz w:val="32"/>
          <w:szCs w:val="32"/>
        </w:rPr>
        <w:t>（十五）负责贯彻落实党中央、国务院，省委、省政府，市委、市政府和县委、县政府关于河长制的决策部署。办理县级总河长、县级河长交办的事项，协助县级总河长、县级河长对各乡镇和各部门履行河长制相关职责进行指导、协调、监督和考核。</w:t>
      </w:r>
    </w:p>
    <w:p w:rsidR="00CA704C" w:rsidRPr="00CA704C" w:rsidRDefault="00CA704C" w:rsidP="00CA704C">
      <w:pPr>
        <w:spacing w:line="490" w:lineRule="exact"/>
        <w:ind w:firstLineChars="200" w:firstLine="640"/>
        <w:rPr>
          <w:rFonts w:ascii="仿宋" w:eastAsia="仿宋" w:hAnsi="仿宋"/>
          <w:sz w:val="32"/>
          <w:szCs w:val="32"/>
        </w:rPr>
      </w:pPr>
      <w:r w:rsidRPr="00CA704C">
        <w:rPr>
          <w:rFonts w:ascii="仿宋" w:eastAsia="仿宋" w:hAnsi="仿宋"/>
          <w:sz w:val="32"/>
          <w:szCs w:val="32"/>
        </w:rPr>
        <w:t>（十六）承担县城防洪圈的管理与维护工作。</w:t>
      </w:r>
    </w:p>
    <w:p w:rsidR="00CA704C" w:rsidRPr="00CA704C" w:rsidRDefault="00CA704C" w:rsidP="00CA704C">
      <w:pPr>
        <w:spacing w:line="490" w:lineRule="exact"/>
        <w:ind w:firstLineChars="200" w:firstLine="640"/>
        <w:rPr>
          <w:rFonts w:ascii="仿宋" w:eastAsia="仿宋" w:hAnsi="仿宋"/>
          <w:sz w:val="32"/>
          <w:szCs w:val="32"/>
        </w:rPr>
      </w:pPr>
      <w:r w:rsidRPr="00CA704C">
        <w:rPr>
          <w:rFonts w:ascii="仿宋" w:eastAsia="仿宋" w:hAnsi="仿宋"/>
          <w:sz w:val="32"/>
          <w:szCs w:val="32"/>
        </w:rPr>
        <w:t>（十七）完成县委、县政府交办的其他任务。</w:t>
      </w:r>
    </w:p>
    <w:p w:rsidR="00E73081" w:rsidRDefault="002F2ECE" w:rsidP="00DE6DDE">
      <w:pPr>
        <w:pStyle w:val="1"/>
        <w:spacing w:before="0" w:after="0" w:line="600" w:lineRule="exact"/>
        <w:jc w:val="left"/>
        <w:rPr>
          <w:rFonts w:ascii="黑体" w:eastAsia="黑体" w:hAnsiTheme="minorHAnsi" w:cs="黑体"/>
          <w:b w:val="0"/>
          <w:bCs w:val="0"/>
          <w:kern w:val="0"/>
          <w:sz w:val="32"/>
          <w:szCs w:val="32"/>
        </w:rPr>
      </w:pPr>
      <w:r>
        <w:rPr>
          <w:rFonts w:ascii="黑体" w:eastAsia="黑体" w:hAnsiTheme="minorHAnsi" w:cs="黑体" w:hint="eastAsia"/>
          <w:b w:val="0"/>
          <w:bCs w:val="0"/>
          <w:kern w:val="0"/>
          <w:sz w:val="32"/>
          <w:szCs w:val="32"/>
        </w:rPr>
        <w:t>二、机构设置</w:t>
      </w:r>
    </w:p>
    <w:p w:rsidR="00E73081" w:rsidRDefault="002F2ECE">
      <w:pPr>
        <w:spacing w:after="0" w:line="560" w:lineRule="exact"/>
        <w:rPr>
          <w:rFonts w:ascii="仿宋_GB2312" w:eastAsia="仿宋_GB2312" w:hAnsiTheme="minorHAnsi" w:cs="ArialUnicodeMS"/>
          <w:kern w:val="0"/>
          <w:sz w:val="32"/>
          <w:szCs w:val="32"/>
        </w:rPr>
      </w:pPr>
      <w:r w:rsidRPr="006D5AAF">
        <w:rPr>
          <w:rFonts w:ascii="仿宋" w:eastAsia="仿宋" w:hAnsi="仿宋" w:cs="ArialUnicodeMS" w:hint="eastAsia"/>
          <w:kern w:val="0"/>
          <w:sz w:val="32"/>
          <w:szCs w:val="32"/>
        </w:rPr>
        <w:t>从决算编报单位构成看，纳入201</w:t>
      </w:r>
      <w:r w:rsidR="0006471B" w:rsidRPr="006D5AAF">
        <w:rPr>
          <w:rFonts w:ascii="仿宋" w:eastAsia="仿宋" w:hAnsi="仿宋" w:cs="宋体" w:hint="eastAsia"/>
          <w:kern w:val="0"/>
          <w:sz w:val="32"/>
          <w:szCs w:val="32"/>
        </w:rPr>
        <w:t>9</w:t>
      </w:r>
      <w:r w:rsidRPr="006D5AAF">
        <w:rPr>
          <w:rFonts w:ascii="仿宋" w:eastAsia="仿宋" w:hAnsi="仿宋" w:cs="ArialUnicodeMS" w:hint="eastAsia"/>
          <w:kern w:val="0"/>
          <w:sz w:val="32"/>
          <w:szCs w:val="32"/>
        </w:rPr>
        <w:t xml:space="preserve"> 年度本部门决算汇编范围的独立核算单位（以下简称“单位”）共</w:t>
      </w:r>
      <w:r w:rsidR="00DE6DDE" w:rsidRPr="006D5AAF">
        <w:rPr>
          <w:rFonts w:ascii="仿宋" w:eastAsia="仿宋" w:hAnsi="仿宋" w:cs="ArialUnicodeMS" w:hint="eastAsia"/>
          <w:kern w:val="0"/>
          <w:sz w:val="32"/>
          <w:szCs w:val="32"/>
        </w:rPr>
        <w:t>1</w:t>
      </w:r>
      <w:r w:rsidRPr="006D5AAF">
        <w:rPr>
          <w:rFonts w:ascii="仿宋" w:eastAsia="仿宋" w:hAnsi="仿宋" w:cs="ArialUnicodeMS" w:hint="eastAsia"/>
          <w:kern w:val="0"/>
          <w:sz w:val="32"/>
          <w:szCs w:val="32"/>
        </w:rPr>
        <w:t>个，具体情况如下</w:t>
      </w:r>
      <w:r>
        <w:rPr>
          <w:rFonts w:ascii="仿宋_GB2312" w:eastAsia="仿宋_GB2312" w:hAnsiTheme="minorHAnsi" w:cs="ArialUnicodeMS" w:hint="eastAsia"/>
          <w:kern w:val="0"/>
          <w:sz w:val="32"/>
          <w:szCs w:val="32"/>
        </w:rPr>
        <w:t>：</w:t>
      </w:r>
    </w:p>
    <w:tbl>
      <w:tblPr>
        <w:tblStyle w:val="a9"/>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234"/>
        <w:gridCol w:w="2696"/>
        <w:gridCol w:w="2665"/>
      </w:tblGrid>
      <w:tr w:rsidR="00E73081" w:rsidTr="00DE6DDE">
        <w:trPr>
          <w:trHeight w:val="811"/>
          <w:jc w:val="center"/>
        </w:trPr>
        <w:tc>
          <w:tcPr>
            <w:tcW w:w="985" w:type="dxa"/>
            <w:vAlign w:val="center"/>
          </w:tcPr>
          <w:p w:rsidR="00E73081" w:rsidRDefault="002F2ECE">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序号</w:t>
            </w:r>
          </w:p>
        </w:tc>
        <w:tc>
          <w:tcPr>
            <w:tcW w:w="3234" w:type="dxa"/>
            <w:vAlign w:val="center"/>
          </w:tcPr>
          <w:p w:rsidR="00E73081" w:rsidRDefault="002F2ECE">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单位名称</w:t>
            </w:r>
          </w:p>
        </w:tc>
        <w:tc>
          <w:tcPr>
            <w:tcW w:w="2696" w:type="dxa"/>
            <w:vAlign w:val="center"/>
          </w:tcPr>
          <w:p w:rsidR="00E73081" w:rsidRDefault="002F2ECE">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单位基本性质</w:t>
            </w:r>
          </w:p>
        </w:tc>
        <w:tc>
          <w:tcPr>
            <w:tcW w:w="2665" w:type="dxa"/>
            <w:vAlign w:val="center"/>
          </w:tcPr>
          <w:p w:rsidR="00E73081" w:rsidRDefault="002F2ECE">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经费形式</w:t>
            </w:r>
          </w:p>
        </w:tc>
      </w:tr>
      <w:tr w:rsidR="00E73081" w:rsidTr="00DE6DDE">
        <w:trPr>
          <w:trHeight w:val="596"/>
          <w:jc w:val="center"/>
        </w:trPr>
        <w:tc>
          <w:tcPr>
            <w:tcW w:w="985" w:type="dxa"/>
          </w:tcPr>
          <w:p w:rsidR="00E73081" w:rsidRDefault="002F2ECE">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1</w:t>
            </w:r>
          </w:p>
        </w:tc>
        <w:tc>
          <w:tcPr>
            <w:tcW w:w="3234" w:type="dxa"/>
          </w:tcPr>
          <w:p w:rsidR="00E73081" w:rsidRDefault="00DE6DDE">
            <w:pPr>
              <w:spacing w:after="0" w:line="560" w:lineRule="exact"/>
              <w:rPr>
                <w:rFonts w:ascii="仿宋_GB2312" w:eastAsia="仿宋_GB2312" w:hAnsiTheme="minorHAnsi" w:cs="ArialUnicodeMS"/>
                <w:kern w:val="0"/>
                <w:sz w:val="28"/>
                <w:szCs w:val="28"/>
              </w:rPr>
            </w:pPr>
            <w:r w:rsidRPr="00864C04">
              <w:rPr>
                <w:rFonts w:ascii="仿宋" w:eastAsia="仿宋" w:hAnsi="仿宋" w:cs="ArialUnicodeMS" w:hint="eastAsia"/>
                <w:kern w:val="0"/>
                <w:sz w:val="28"/>
                <w:szCs w:val="28"/>
              </w:rPr>
              <w:t>文安县水务局</w:t>
            </w:r>
            <w:r w:rsidR="002F2ECE" w:rsidRPr="00864C04">
              <w:rPr>
                <w:rFonts w:ascii="仿宋" w:eastAsia="仿宋" w:hAnsi="仿宋" w:cs="ArialUnicodeMS" w:hint="eastAsia"/>
                <w:kern w:val="0"/>
                <w:sz w:val="28"/>
                <w:szCs w:val="28"/>
              </w:rPr>
              <w:t>(本级</w:t>
            </w:r>
            <w:r w:rsidR="002F2ECE">
              <w:rPr>
                <w:rFonts w:ascii="仿宋_GB2312" w:eastAsia="仿宋_GB2312" w:hAnsiTheme="minorHAnsi" w:cs="ArialUnicodeMS" w:hint="eastAsia"/>
                <w:kern w:val="0"/>
                <w:sz w:val="28"/>
                <w:szCs w:val="28"/>
              </w:rPr>
              <w:t>)</w:t>
            </w:r>
          </w:p>
        </w:tc>
        <w:tc>
          <w:tcPr>
            <w:tcW w:w="2696" w:type="dxa"/>
          </w:tcPr>
          <w:p w:rsidR="00E73081" w:rsidRPr="00864C04" w:rsidRDefault="00DE6DDE">
            <w:pPr>
              <w:spacing w:after="0" w:line="560" w:lineRule="exact"/>
              <w:jc w:val="center"/>
              <w:rPr>
                <w:rFonts w:ascii="仿宋" w:eastAsia="仿宋" w:hAnsi="仿宋" w:cs="ArialUnicodeMS"/>
                <w:kern w:val="0"/>
                <w:sz w:val="28"/>
                <w:szCs w:val="28"/>
              </w:rPr>
            </w:pPr>
            <w:r w:rsidRPr="00864C04">
              <w:rPr>
                <w:rFonts w:ascii="仿宋" w:eastAsia="仿宋" w:hAnsi="仿宋" w:cs="ArialUnicodeMS" w:hint="eastAsia"/>
                <w:kern w:val="0"/>
                <w:sz w:val="28"/>
                <w:szCs w:val="28"/>
              </w:rPr>
              <w:t>财政补助事业单位</w:t>
            </w:r>
          </w:p>
        </w:tc>
        <w:tc>
          <w:tcPr>
            <w:tcW w:w="2665" w:type="dxa"/>
          </w:tcPr>
          <w:p w:rsidR="00E73081" w:rsidRPr="00864C04" w:rsidRDefault="00DE6DDE">
            <w:pPr>
              <w:spacing w:after="0" w:line="560" w:lineRule="exact"/>
              <w:jc w:val="center"/>
              <w:rPr>
                <w:rFonts w:ascii="仿宋" w:eastAsia="仿宋" w:hAnsi="仿宋" w:cs="ArialUnicodeMS"/>
                <w:kern w:val="0"/>
                <w:sz w:val="28"/>
                <w:szCs w:val="28"/>
              </w:rPr>
            </w:pPr>
            <w:r w:rsidRPr="00864C04">
              <w:rPr>
                <w:rFonts w:ascii="仿宋" w:eastAsia="仿宋" w:hAnsi="仿宋" w:cs="ArialUnicodeMS" w:hint="eastAsia"/>
                <w:kern w:val="0"/>
                <w:sz w:val="28"/>
                <w:szCs w:val="28"/>
              </w:rPr>
              <w:t>财政性资金零补助</w:t>
            </w:r>
          </w:p>
        </w:tc>
      </w:tr>
      <w:tr w:rsidR="00E73081" w:rsidTr="00DE6DDE">
        <w:trPr>
          <w:trHeight w:val="596"/>
          <w:jc w:val="center"/>
        </w:trPr>
        <w:tc>
          <w:tcPr>
            <w:tcW w:w="985" w:type="dxa"/>
          </w:tcPr>
          <w:p w:rsidR="00E73081" w:rsidRDefault="002F2ECE">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2</w:t>
            </w:r>
          </w:p>
        </w:tc>
        <w:tc>
          <w:tcPr>
            <w:tcW w:w="3234" w:type="dxa"/>
          </w:tcPr>
          <w:p w:rsidR="00E73081" w:rsidRDefault="00E73081">
            <w:pPr>
              <w:spacing w:after="0" w:line="560" w:lineRule="exact"/>
              <w:rPr>
                <w:rFonts w:ascii="仿宋_GB2312" w:eastAsia="仿宋_GB2312" w:hAnsiTheme="minorHAnsi" w:cs="ArialUnicodeMS"/>
                <w:kern w:val="0"/>
                <w:sz w:val="28"/>
                <w:szCs w:val="28"/>
              </w:rPr>
            </w:pPr>
          </w:p>
        </w:tc>
        <w:tc>
          <w:tcPr>
            <w:tcW w:w="2696" w:type="dxa"/>
          </w:tcPr>
          <w:p w:rsidR="00E73081" w:rsidRDefault="00E73081">
            <w:pPr>
              <w:spacing w:after="0" w:line="560" w:lineRule="exact"/>
              <w:jc w:val="center"/>
              <w:rPr>
                <w:rFonts w:ascii="仿宋_GB2312" w:eastAsia="仿宋_GB2312" w:hAnsiTheme="minorHAnsi" w:cs="ArialUnicodeMS"/>
                <w:kern w:val="0"/>
                <w:sz w:val="28"/>
                <w:szCs w:val="28"/>
              </w:rPr>
            </w:pPr>
          </w:p>
        </w:tc>
        <w:tc>
          <w:tcPr>
            <w:tcW w:w="2665" w:type="dxa"/>
          </w:tcPr>
          <w:p w:rsidR="00E73081" w:rsidRDefault="00E73081">
            <w:pPr>
              <w:spacing w:after="0" w:line="560" w:lineRule="exact"/>
              <w:jc w:val="center"/>
              <w:rPr>
                <w:rFonts w:ascii="仿宋_GB2312" w:eastAsia="仿宋_GB2312" w:hAnsiTheme="minorHAnsi" w:cs="ArialUnicodeMS"/>
                <w:kern w:val="0"/>
                <w:sz w:val="28"/>
                <w:szCs w:val="28"/>
              </w:rPr>
            </w:pPr>
          </w:p>
        </w:tc>
      </w:tr>
      <w:tr w:rsidR="00E73081" w:rsidTr="00DE6DDE">
        <w:trPr>
          <w:trHeight w:val="596"/>
          <w:jc w:val="center"/>
        </w:trPr>
        <w:tc>
          <w:tcPr>
            <w:tcW w:w="985" w:type="dxa"/>
          </w:tcPr>
          <w:p w:rsidR="00E73081" w:rsidRDefault="002F2ECE">
            <w:pPr>
              <w:spacing w:after="0" w:line="560" w:lineRule="exact"/>
              <w:jc w:val="center"/>
              <w:rPr>
                <w:rFonts w:ascii="仿宋_GB2312" w:eastAsia="仿宋_GB2312" w:hAnsiTheme="minorHAnsi" w:cs="ArialUnicodeMS"/>
                <w:kern w:val="0"/>
                <w:sz w:val="28"/>
                <w:szCs w:val="28"/>
              </w:rPr>
            </w:pPr>
            <w:r w:rsidRPr="00DE6DDE">
              <w:rPr>
                <w:rFonts w:ascii="仿宋_GB2312" w:eastAsia="仿宋_GB2312" w:hAnsiTheme="minorHAnsi" w:cs="ArialUnicodeMS" w:hint="eastAsia"/>
                <w:kern w:val="0"/>
                <w:sz w:val="28"/>
                <w:szCs w:val="28"/>
              </w:rPr>
              <w:t>3</w:t>
            </w:r>
          </w:p>
        </w:tc>
        <w:tc>
          <w:tcPr>
            <w:tcW w:w="3234" w:type="dxa"/>
          </w:tcPr>
          <w:p w:rsidR="00E73081" w:rsidRDefault="00E73081">
            <w:pPr>
              <w:spacing w:after="0" w:line="560" w:lineRule="exact"/>
              <w:rPr>
                <w:rFonts w:ascii="仿宋_GB2312" w:eastAsia="仿宋_GB2312" w:hAnsiTheme="minorHAnsi" w:cs="ArialUnicodeMS"/>
                <w:kern w:val="0"/>
                <w:sz w:val="28"/>
                <w:szCs w:val="28"/>
              </w:rPr>
            </w:pPr>
          </w:p>
        </w:tc>
        <w:tc>
          <w:tcPr>
            <w:tcW w:w="2696" w:type="dxa"/>
          </w:tcPr>
          <w:p w:rsidR="00E73081" w:rsidRDefault="00E73081">
            <w:pPr>
              <w:spacing w:after="0" w:line="560" w:lineRule="exact"/>
              <w:jc w:val="center"/>
              <w:rPr>
                <w:rFonts w:ascii="仿宋_GB2312" w:eastAsia="仿宋_GB2312" w:hAnsiTheme="minorHAnsi" w:cs="ArialUnicodeMS"/>
                <w:kern w:val="0"/>
                <w:sz w:val="28"/>
                <w:szCs w:val="28"/>
              </w:rPr>
            </w:pPr>
          </w:p>
        </w:tc>
        <w:tc>
          <w:tcPr>
            <w:tcW w:w="2665" w:type="dxa"/>
          </w:tcPr>
          <w:p w:rsidR="00E73081" w:rsidRPr="00DE6DDE" w:rsidRDefault="00E73081">
            <w:pPr>
              <w:spacing w:after="0" w:line="560" w:lineRule="exact"/>
              <w:jc w:val="center"/>
              <w:rPr>
                <w:rFonts w:ascii="仿宋_GB2312" w:eastAsia="仿宋_GB2312" w:hAnsiTheme="minorHAnsi" w:cs="ArialUnicodeMS"/>
                <w:kern w:val="0"/>
                <w:sz w:val="28"/>
                <w:szCs w:val="28"/>
              </w:rPr>
            </w:pPr>
          </w:p>
        </w:tc>
      </w:tr>
      <w:tr w:rsidR="00E73081" w:rsidTr="00DE6DDE">
        <w:trPr>
          <w:trHeight w:val="606"/>
          <w:jc w:val="center"/>
        </w:trPr>
        <w:tc>
          <w:tcPr>
            <w:tcW w:w="985" w:type="dxa"/>
            <w:tcBorders>
              <w:bottom w:val="single" w:sz="4" w:space="0" w:color="auto"/>
            </w:tcBorders>
          </w:tcPr>
          <w:p w:rsidR="00E73081" w:rsidRDefault="00E73081">
            <w:pPr>
              <w:spacing w:after="0" w:line="560" w:lineRule="exact"/>
              <w:jc w:val="center"/>
              <w:rPr>
                <w:rFonts w:ascii="仿宋_GB2312" w:eastAsia="仿宋_GB2312" w:hAnsiTheme="minorHAnsi" w:cs="ArialUnicodeMS"/>
                <w:kern w:val="0"/>
                <w:sz w:val="28"/>
                <w:szCs w:val="28"/>
              </w:rPr>
            </w:pPr>
          </w:p>
        </w:tc>
        <w:tc>
          <w:tcPr>
            <w:tcW w:w="3234" w:type="dxa"/>
            <w:tcBorders>
              <w:bottom w:val="single" w:sz="4" w:space="0" w:color="auto"/>
            </w:tcBorders>
          </w:tcPr>
          <w:p w:rsidR="00E73081" w:rsidRDefault="00E73081">
            <w:pPr>
              <w:spacing w:after="0" w:line="560" w:lineRule="exact"/>
              <w:rPr>
                <w:rFonts w:ascii="仿宋_GB2312" w:eastAsia="仿宋_GB2312" w:hAnsiTheme="minorHAnsi" w:cs="ArialUnicodeMS"/>
                <w:kern w:val="0"/>
                <w:sz w:val="28"/>
                <w:szCs w:val="28"/>
              </w:rPr>
            </w:pPr>
          </w:p>
        </w:tc>
        <w:tc>
          <w:tcPr>
            <w:tcW w:w="2696" w:type="dxa"/>
            <w:tcBorders>
              <w:bottom w:val="single" w:sz="4" w:space="0" w:color="auto"/>
            </w:tcBorders>
          </w:tcPr>
          <w:p w:rsidR="00E73081" w:rsidRDefault="00E73081">
            <w:pPr>
              <w:spacing w:after="0" w:line="560" w:lineRule="exact"/>
              <w:jc w:val="center"/>
              <w:rPr>
                <w:rFonts w:ascii="仿宋_GB2312" w:eastAsia="仿宋_GB2312" w:hAnsiTheme="minorHAnsi" w:cs="ArialUnicodeMS"/>
                <w:kern w:val="0"/>
                <w:sz w:val="28"/>
                <w:szCs w:val="28"/>
              </w:rPr>
            </w:pPr>
          </w:p>
        </w:tc>
        <w:tc>
          <w:tcPr>
            <w:tcW w:w="2665" w:type="dxa"/>
            <w:tcBorders>
              <w:bottom w:val="single" w:sz="4" w:space="0" w:color="auto"/>
            </w:tcBorders>
          </w:tcPr>
          <w:p w:rsidR="00E73081" w:rsidRDefault="00E73081">
            <w:pPr>
              <w:spacing w:after="0" w:line="560" w:lineRule="exact"/>
              <w:jc w:val="center"/>
              <w:rPr>
                <w:rFonts w:ascii="仿宋_GB2312" w:eastAsia="仿宋_GB2312" w:hAnsiTheme="minorHAnsi" w:cs="ArialUnicodeMS"/>
                <w:kern w:val="0"/>
                <w:sz w:val="28"/>
                <w:szCs w:val="28"/>
              </w:rPr>
            </w:pPr>
          </w:p>
        </w:tc>
      </w:tr>
    </w:tbl>
    <w:p w:rsidR="00E73081" w:rsidRDefault="00E73081" w:rsidP="006D5AAF">
      <w:pPr>
        <w:widowControl/>
        <w:spacing w:line="560" w:lineRule="exact"/>
        <w:rPr>
          <w:rFonts w:ascii="黑体" w:eastAsia="黑体" w:hAnsiTheme="minorHAnsi" w:cs="MS-UIGothic,Bold"/>
          <w:bCs/>
          <w:kern w:val="0"/>
          <w:sz w:val="52"/>
          <w:szCs w:val="52"/>
        </w:rPr>
        <w:sectPr w:rsidR="00E73081">
          <w:headerReference w:type="even" r:id="rId13"/>
          <w:headerReference w:type="default" r:id="rId14"/>
          <w:footerReference w:type="even" r:id="rId15"/>
          <w:footerReference w:type="default" r:id="rId16"/>
          <w:headerReference w:type="first" r:id="rId17"/>
          <w:footerReference w:type="first" r:id="rId18"/>
          <w:pgSz w:w="11906" w:h="16838"/>
          <w:pgMar w:top="2098" w:right="1474" w:bottom="1984" w:left="1588" w:header="851" w:footer="992" w:gutter="0"/>
          <w:cols w:space="0"/>
          <w:docGrid w:type="lines" w:linePitch="312"/>
        </w:sectPr>
      </w:pPr>
    </w:p>
    <w:p w:rsidR="00E73081" w:rsidRPr="00257266" w:rsidRDefault="00E73081" w:rsidP="006D5AAF">
      <w:pPr>
        <w:widowControl/>
        <w:spacing w:line="560" w:lineRule="exact"/>
        <w:rPr>
          <w:rFonts w:ascii="黑体" w:eastAsia="黑体" w:hAnsiTheme="minorHAnsi" w:cs="MS-UIGothic,Bold"/>
          <w:bCs/>
          <w:kern w:val="0"/>
          <w:sz w:val="52"/>
          <w:szCs w:val="52"/>
        </w:rPr>
      </w:pPr>
    </w:p>
    <w:tbl>
      <w:tblPr>
        <w:tblW w:w="9300" w:type="dxa"/>
        <w:jc w:val="center"/>
        <w:tblLayout w:type="fixed"/>
        <w:tblCellMar>
          <w:left w:w="0" w:type="dxa"/>
          <w:right w:w="0" w:type="dxa"/>
        </w:tblCellMar>
        <w:tblLook w:val="04A0"/>
      </w:tblPr>
      <w:tblGrid>
        <w:gridCol w:w="289"/>
        <w:gridCol w:w="45"/>
        <w:gridCol w:w="179"/>
        <w:gridCol w:w="65"/>
        <w:gridCol w:w="455"/>
        <w:gridCol w:w="348"/>
        <w:gridCol w:w="970"/>
        <w:gridCol w:w="147"/>
        <w:gridCol w:w="201"/>
        <w:gridCol w:w="185"/>
        <w:gridCol w:w="261"/>
        <w:gridCol w:w="121"/>
        <w:gridCol w:w="694"/>
        <w:gridCol w:w="303"/>
        <w:gridCol w:w="339"/>
        <w:gridCol w:w="174"/>
        <w:gridCol w:w="607"/>
        <w:gridCol w:w="208"/>
        <w:gridCol w:w="815"/>
        <w:gridCol w:w="95"/>
        <w:gridCol w:w="801"/>
        <w:gridCol w:w="319"/>
        <w:gridCol w:w="248"/>
        <w:gridCol w:w="931"/>
        <w:gridCol w:w="199"/>
        <w:gridCol w:w="301"/>
      </w:tblGrid>
      <w:tr w:rsidR="00E73081" w:rsidTr="00DE6DDE">
        <w:trPr>
          <w:trHeight w:val="567"/>
          <w:jc w:val="center"/>
        </w:trPr>
        <w:tc>
          <w:tcPr>
            <w:tcW w:w="9300" w:type="dxa"/>
            <w:gridSpan w:val="26"/>
            <w:tcBorders>
              <w:top w:val="nil"/>
              <w:left w:val="nil"/>
              <w:bottom w:val="nil"/>
              <w:right w:val="nil"/>
            </w:tcBorders>
            <w:shd w:val="clear" w:color="auto" w:fill="auto"/>
            <w:tcMar>
              <w:top w:w="15" w:type="dxa"/>
              <w:left w:w="15" w:type="dxa"/>
              <w:right w:w="15" w:type="dxa"/>
            </w:tcMar>
            <w:vAlign w:val="center"/>
          </w:tcPr>
          <w:p w:rsidR="00E73081" w:rsidRDefault="00E73081">
            <w:pPr>
              <w:widowControl/>
              <w:spacing w:after="0" w:line="440" w:lineRule="exact"/>
              <w:jc w:val="center"/>
              <w:textAlignment w:val="center"/>
              <w:rPr>
                <w:rFonts w:ascii="黑体" w:eastAsia="黑体" w:hAnsi="宋体" w:cs="黑体"/>
                <w:color w:val="000000"/>
                <w:sz w:val="40"/>
                <w:szCs w:val="40"/>
              </w:rPr>
            </w:pPr>
          </w:p>
        </w:tc>
      </w:tr>
      <w:tr w:rsidR="00E73081" w:rsidTr="00DE6DDE">
        <w:trPr>
          <w:trHeight w:val="321"/>
          <w:jc w:val="center"/>
        </w:trPr>
        <w:tc>
          <w:tcPr>
            <w:tcW w:w="2699" w:type="dxa"/>
            <w:gridSpan w:val="9"/>
            <w:tcBorders>
              <w:top w:val="nil"/>
              <w:left w:val="nil"/>
              <w:bottom w:val="nil"/>
              <w:right w:val="nil"/>
            </w:tcBorders>
            <w:shd w:val="clear" w:color="auto" w:fill="auto"/>
            <w:tcMar>
              <w:top w:w="15" w:type="dxa"/>
              <w:left w:w="15" w:type="dxa"/>
              <w:right w:w="15" w:type="dxa"/>
            </w:tcMar>
            <w:vAlign w:val="center"/>
          </w:tcPr>
          <w:p w:rsidR="00E73081" w:rsidRDefault="00E73081">
            <w:pPr>
              <w:widowControl/>
              <w:spacing w:after="0" w:line="240" w:lineRule="exact"/>
              <w:rPr>
                <w:rFonts w:ascii="Arial" w:hAnsi="Arial" w:cs="Arial"/>
                <w:color w:val="000000"/>
                <w:sz w:val="20"/>
                <w:szCs w:val="20"/>
              </w:rPr>
            </w:pPr>
          </w:p>
        </w:tc>
        <w:tc>
          <w:tcPr>
            <w:tcW w:w="567"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exact"/>
              <w:rPr>
                <w:rFonts w:ascii="Arial" w:hAnsi="Arial" w:cs="Arial"/>
                <w:color w:val="000000"/>
                <w:sz w:val="20"/>
                <w:szCs w:val="20"/>
              </w:rPr>
            </w:pPr>
          </w:p>
        </w:tc>
        <w:tc>
          <w:tcPr>
            <w:tcW w:w="1336"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exact"/>
              <w:rPr>
                <w:rFonts w:ascii="Arial" w:hAnsi="Arial" w:cs="Arial"/>
                <w:color w:val="000000"/>
                <w:sz w:val="20"/>
                <w:szCs w:val="20"/>
              </w:rPr>
            </w:pPr>
          </w:p>
        </w:tc>
        <w:tc>
          <w:tcPr>
            <w:tcW w:w="2700" w:type="dxa"/>
            <w:gridSpan w:val="6"/>
            <w:tcBorders>
              <w:top w:val="nil"/>
              <w:left w:val="nil"/>
              <w:bottom w:val="nil"/>
              <w:right w:val="nil"/>
            </w:tcBorders>
            <w:shd w:val="clear" w:color="auto" w:fill="auto"/>
            <w:tcMar>
              <w:top w:w="15" w:type="dxa"/>
              <w:left w:w="15" w:type="dxa"/>
              <w:right w:w="15" w:type="dxa"/>
            </w:tcMar>
            <w:vAlign w:val="center"/>
          </w:tcPr>
          <w:p w:rsidR="00E73081" w:rsidRDefault="00E73081">
            <w:pPr>
              <w:widowControl/>
              <w:spacing w:after="0" w:line="240" w:lineRule="exact"/>
              <w:rPr>
                <w:rFonts w:ascii="Arial" w:hAnsi="Arial" w:cs="Arial"/>
                <w:color w:val="000000"/>
                <w:sz w:val="20"/>
                <w:szCs w:val="20"/>
              </w:rPr>
            </w:pPr>
          </w:p>
        </w:tc>
        <w:tc>
          <w:tcPr>
            <w:tcW w:w="567"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exact"/>
              <w:rPr>
                <w:rFonts w:ascii="Arial" w:hAnsi="Arial" w:cs="Arial"/>
                <w:color w:val="000000"/>
                <w:sz w:val="20"/>
                <w:szCs w:val="20"/>
              </w:rPr>
            </w:pPr>
          </w:p>
        </w:tc>
        <w:tc>
          <w:tcPr>
            <w:tcW w:w="1431"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exact"/>
              <w:jc w:val="right"/>
              <w:textAlignment w:val="center"/>
              <w:rPr>
                <w:rFonts w:ascii="宋体" w:hAnsi="宋体" w:cs="宋体"/>
                <w:color w:val="000000"/>
                <w:sz w:val="20"/>
                <w:szCs w:val="20"/>
              </w:rPr>
            </w:pPr>
          </w:p>
        </w:tc>
      </w:tr>
      <w:tr w:rsidR="00E73081" w:rsidTr="00DE6DDE">
        <w:trPr>
          <w:trHeight w:val="418"/>
          <w:jc w:val="center"/>
        </w:trPr>
        <w:tc>
          <w:tcPr>
            <w:tcW w:w="2699" w:type="dxa"/>
            <w:gridSpan w:val="9"/>
            <w:tcBorders>
              <w:top w:val="nil"/>
              <w:left w:val="nil"/>
              <w:bottom w:val="nil"/>
              <w:right w:val="nil"/>
            </w:tcBorders>
            <w:shd w:val="clear" w:color="auto" w:fill="auto"/>
            <w:tcMar>
              <w:top w:w="15" w:type="dxa"/>
              <w:left w:w="15" w:type="dxa"/>
              <w:right w:w="15" w:type="dxa"/>
            </w:tcMar>
            <w:vAlign w:val="center"/>
          </w:tcPr>
          <w:p w:rsidR="00E73081" w:rsidRDefault="00E73081">
            <w:pPr>
              <w:widowControl/>
              <w:spacing w:after="0" w:line="240" w:lineRule="exact"/>
              <w:jc w:val="left"/>
              <w:textAlignment w:val="center"/>
              <w:rPr>
                <w:rFonts w:ascii="宋体" w:hAnsi="宋体" w:cs="宋体"/>
                <w:color w:val="000000"/>
                <w:sz w:val="20"/>
                <w:szCs w:val="20"/>
              </w:rPr>
            </w:pPr>
          </w:p>
        </w:tc>
        <w:tc>
          <w:tcPr>
            <w:tcW w:w="567" w:type="dxa"/>
            <w:gridSpan w:val="3"/>
            <w:tcBorders>
              <w:top w:val="nil"/>
              <w:left w:val="nil"/>
              <w:bottom w:val="nil"/>
              <w:right w:val="nil"/>
            </w:tcBorders>
            <w:shd w:val="clear" w:color="auto" w:fill="auto"/>
            <w:tcMar>
              <w:top w:w="15" w:type="dxa"/>
              <w:left w:w="15" w:type="dxa"/>
              <w:right w:w="15" w:type="dxa"/>
            </w:tcMar>
            <w:vAlign w:val="center"/>
          </w:tcPr>
          <w:p w:rsidR="00E73081" w:rsidRDefault="00E73081">
            <w:pPr>
              <w:widowControl/>
              <w:spacing w:after="0" w:line="240" w:lineRule="exact"/>
              <w:rPr>
                <w:rFonts w:ascii="宋体" w:hAnsi="宋体" w:cs="宋体"/>
                <w:color w:val="000000"/>
                <w:sz w:val="20"/>
                <w:szCs w:val="20"/>
              </w:rPr>
            </w:pPr>
          </w:p>
        </w:tc>
        <w:tc>
          <w:tcPr>
            <w:tcW w:w="1336" w:type="dxa"/>
            <w:gridSpan w:val="3"/>
            <w:tcBorders>
              <w:top w:val="nil"/>
              <w:left w:val="nil"/>
              <w:bottom w:val="nil"/>
              <w:right w:val="nil"/>
            </w:tcBorders>
            <w:shd w:val="clear" w:color="auto" w:fill="auto"/>
            <w:tcMar>
              <w:top w:w="15" w:type="dxa"/>
              <w:left w:w="15" w:type="dxa"/>
              <w:right w:w="15" w:type="dxa"/>
            </w:tcMar>
            <w:vAlign w:val="center"/>
          </w:tcPr>
          <w:p w:rsidR="00E73081" w:rsidRDefault="00E73081">
            <w:pPr>
              <w:widowControl/>
              <w:spacing w:after="0" w:line="240" w:lineRule="exact"/>
              <w:rPr>
                <w:rFonts w:ascii="宋体" w:hAnsi="宋体" w:cs="宋体"/>
                <w:color w:val="000000"/>
                <w:sz w:val="20"/>
                <w:szCs w:val="20"/>
              </w:rPr>
            </w:pPr>
          </w:p>
        </w:tc>
        <w:tc>
          <w:tcPr>
            <w:tcW w:w="2700" w:type="dxa"/>
            <w:gridSpan w:val="6"/>
            <w:tcBorders>
              <w:top w:val="nil"/>
              <w:left w:val="nil"/>
              <w:bottom w:val="nil"/>
              <w:right w:val="nil"/>
            </w:tcBorders>
            <w:shd w:val="clear" w:color="auto" w:fill="auto"/>
            <w:tcMar>
              <w:top w:w="15" w:type="dxa"/>
              <w:left w:w="15" w:type="dxa"/>
              <w:right w:w="15" w:type="dxa"/>
            </w:tcMar>
            <w:vAlign w:val="center"/>
          </w:tcPr>
          <w:p w:rsidR="00E73081" w:rsidRDefault="00E73081">
            <w:pPr>
              <w:widowControl/>
              <w:spacing w:after="0" w:line="240" w:lineRule="exact"/>
              <w:rPr>
                <w:rFonts w:ascii="宋体" w:hAnsi="宋体" w:cs="宋体"/>
                <w:color w:val="000000"/>
                <w:sz w:val="20"/>
                <w:szCs w:val="20"/>
              </w:rPr>
            </w:pPr>
          </w:p>
        </w:tc>
        <w:tc>
          <w:tcPr>
            <w:tcW w:w="567" w:type="dxa"/>
            <w:gridSpan w:val="2"/>
            <w:tcBorders>
              <w:top w:val="nil"/>
              <w:left w:val="nil"/>
              <w:bottom w:val="nil"/>
              <w:right w:val="nil"/>
            </w:tcBorders>
            <w:shd w:val="clear" w:color="auto" w:fill="auto"/>
            <w:tcMar>
              <w:top w:w="15" w:type="dxa"/>
              <w:left w:w="15" w:type="dxa"/>
              <w:right w:w="15" w:type="dxa"/>
            </w:tcMar>
            <w:vAlign w:val="center"/>
          </w:tcPr>
          <w:p w:rsidR="00E73081" w:rsidRDefault="00E73081">
            <w:pPr>
              <w:widowControl/>
              <w:spacing w:after="0" w:line="240" w:lineRule="exact"/>
              <w:rPr>
                <w:rFonts w:ascii="宋体" w:hAnsi="宋体" w:cs="宋体"/>
                <w:color w:val="000000"/>
                <w:sz w:val="20"/>
                <w:szCs w:val="20"/>
              </w:rPr>
            </w:pPr>
          </w:p>
        </w:tc>
        <w:tc>
          <w:tcPr>
            <w:tcW w:w="1431"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exact"/>
              <w:jc w:val="right"/>
              <w:textAlignment w:val="center"/>
              <w:rPr>
                <w:rFonts w:ascii="宋体" w:hAnsi="宋体" w:cs="宋体"/>
                <w:color w:val="000000"/>
                <w:sz w:val="20"/>
                <w:szCs w:val="20"/>
              </w:rPr>
            </w:pPr>
          </w:p>
        </w:tc>
      </w:tr>
      <w:tr w:rsidR="00E73081" w:rsidTr="00DE6DDE">
        <w:trPr>
          <w:gridAfter w:val="2"/>
          <w:wAfter w:w="500" w:type="dxa"/>
          <w:trHeight w:val="770"/>
          <w:jc w:val="center"/>
        </w:trPr>
        <w:tc>
          <w:tcPr>
            <w:tcW w:w="8800" w:type="dxa"/>
            <w:gridSpan w:val="24"/>
            <w:tcBorders>
              <w:top w:val="nil"/>
              <w:left w:val="nil"/>
              <w:bottom w:val="nil"/>
              <w:right w:val="nil"/>
            </w:tcBorders>
            <w:shd w:val="clear" w:color="auto" w:fill="auto"/>
            <w:noWrap/>
            <w:tcMar>
              <w:top w:w="15" w:type="dxa"/>
              <w:left w:w="15" w:type="dxa"/>
              <w:right w:w="15" w:type="dxa"/>
            </w:tcMar>
            <w:vAlign w:val="bottom"/>
          </w:tcPr>
          <w:p w:rsidR="00E73081" w:rsidRDefault="00E73081">
            <w:pPr>
              <w:widowControl/>
              <w:jc w:val="center"/>
              <w:textAlignment w:val="bottom"/>
              <w:rPr>
                <w:rFonts w:ascii="黑体" w:eastAsia="黑体" w:hAnsi="宋体" w:cs="黑体"/>
                <w:color w:val="000000"/>
                <w:sz w:val="40"/>
                <w:szCs w:val="40"/>
              </w:rPr>
            </w:pPr>
          </w:p>
        </w:tc>
      </w:tr>
      <w:tr w:rsidR="00E73081" w:rsidTr="00DE6DDE">
        <w:trPr>
          <w:gridAfter w:val="2"/>
          <w:wAfter w:w="500" w:type="dxa"/>
          <w:trHeight w:val="362"/>
          <w:jc w:val="center"/>
        </w:trPr>
        <w:tc>
          <w:tcPr>
            <w:tcW w:w="334"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79"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520"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318"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533"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261"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16"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15"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2394" w:type="dxa"/>
            <w:gridSpan w:val="5"/>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jc w:val="right"/>
              <w:textAlignment w:val="center"/>
              <w:rPr>
                <w:rFonts w:ascii="宋体" w:hAnsi="宋体" w:cs="宋体"/>
                <w:color w:val="000000"/>
                <w:szCs w:val="21"/>
              </w:rPr>
            </w:pPr>
          </w:p>
        </w:tc>
      </w:tr>
      <w:tr w:rsidR="00E73081" w:rsidTr="00DE6DDE">
        <w:trPr>
          <w:gridAfter w:val="2"/>
          <w:wAfter w:w="500" w:type="dxa"/>
          <w:trHeight w:val="362"/>
          <w:jc w:val="center"/>
        </w:trPr>
        <w:tc>
          <w:tcPr>
            <w:tcW w:w="2884" w:type="dxa"/>
            <w:gridSpan w:val="10"/>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jc w:val="left"/>
              <w:textAlignment w:val="center"/>
              <w:rPr>
                <w:rFonts w:ascii="宋体" w:hAnsi="宋体" w:cs="宋体"/>
                <w:color w:val="000000"/>
                <w:szCs w:val="21"/>
              </w:rPr>
            </w:pPr>
          </w:p>
        </w:tc>
        <w:tc>
          <w:tcPr>
            <w:tcW w:w="261"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16"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15"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2394" w:type="dxa"/>
            <w:gridSpan w:val="5"/>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jc w:val="right"/>
              <w:textAlignment w:val="center"/>
              <w:rPr>
                <w:rFonts w:ascii="宋体" w:hAnsi="宋体" w:cs="宋体"/>
                <w:color w:val="000000"/>
                <w:szCs w:val="21"/>
              </w:rPr>
            </w:pPr>
          </w:p>
        </w:tc>
      </w:tr>
      <w:tr w:rsidR="00E73081" w:rsidTr="00DE6DDE">
        <w:trPr>
          <w:gridAfter w:val="2"/>
          <w:wAfter w:w="500" w:type="dxa"/>
          <w:trHeight w:val="481"/>
          <w:jc w:val="center"/>
        </w:trPr>
        <w:tc>
          <w:tcPr>
            <w:tcW w:w="8800" w:type="dxa"/>
            <w:gridSpan w:val="24"/>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jc w:val="left"/>
              <w:textAlignment w:val="center"/>
              <w:rPr>
                <w:rFonts w:ascii="宋体" w:hAnsi="宋体" w:cs="宋体"/>
                <w:color w:val="000000"/>
                <w:szCs w:val="21"/>
              </w:rPr>
            </w:pPr>
          </w:p>
        </w:tc>
      </w:tr>
      <w:tr w:rsidR="00E73081" w:rsidTr="00DE6DDE">
        <w:tblPrEx>
          <w:jc w:val="left"/>
        </w:tblPrEx>
        <w:trPr>
          <w:gridAfter w:val="1"/>
          <w:wAfter w:w="301" w:type="dxa"/>
          <w:trHeight w:val="798"/>
        </w:trPr>
        <w:tc>
          <w:tcPr>
            <w:tcW w:w="8999" w:type="dxa"/>
            <w:gridSpan w:val="25"/>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jc w:val="center"/>
              <w:rPr>
                <w:rFonts w:ascii="黑体" w:eastAsia="黑体" w:hAnsi="宋体" w:cs="黑体"/>
                <w:color w:val="000000"/>
                <w:sz w:val="40"/>
                <w:szCs w:val="40"/>
              </w:rPr>
            </w:pPr>
          </w:p>
        </w:tc>
      </w:tr>
      <w:tr w:rsidR="00E73081" w:rsidTr="00DE6DDE">
        <w:tblPrEx>
          <w:jc w:val="left"/>
        </w:tblPrEx>
        <w:trPr>
          <w:gridAfter w:val="1"/>
          <w:wAfter w:w="301" w:type="dxa"/>
          <w:trHeight w:val="404"/>
        </w:trPr>
        <w:tc>
          <w:tcPr>
            <w:tcW w:w="289"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289"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03"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117"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647"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118"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120"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118"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378"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jc w:val="right"/>
              <w:textAlignment w:val="center"/>
              <w:rPr>
                <w:rFonts w:ascii="宋体" w:hAnsi="宋体" w:cs="宋体"/>
                <w:color w:val="000000"/>
                <w:szCs w:val="21"/>
              </w:rPr>
            </w:pPr>
          </w:p>
        </w:tc>
      </w:tr>
      <w:tr w:rsidR="00E73081" w:rsidTr="00DE6DDE">
        <w:tblPrEx>
          <w:jc w:val="left"/>
        </w:tblPrEx>
        <w:trPr>
          <w:gridAfter w:val="1"/>
          <w:wAfter w:w="301" w:type="dxa"/>
          <w:trHeight w:val="380"/>
        </w:trPr>
        <w:tc>
          <w:tcPr>
            <w:tcW w:w="3145" w:type="dxa"/>
            <w:gridSpan w:val="11"/>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jc w:val="left"/>
              <w:textAlignment w:val="center"/>
              <w:rPr>
                <w:rFonts w:ascii="宋体" w:hAnsi="宋体" w:cs="宋体"/>
                <w:color w:val="000000"/>
                <w:szCs w:val="21"/>
              </w:rPr>
            </w:pPr>
          </w:p>
        </w:tc>
        <w:tc>
          <w:tcPr>
            <w:tcW w:w="1118"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120"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118"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2498" w:type="dxa"/>
            <w:gridSpan w:val="5"/>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jc w:val="right"/>
              <w:textAlignment w:val="center"/>
              <w:rPr>
                <w:rFonts w:ascii="宋体" w:hAnsi="宋体" w:cs="宋体"/>
                <w:color w:val="000000"/>
                <w:szCs w:val="21"/>
              </w:rPr>
            </w:pPr>
          </w:p>
        </w:tc>
      </w:tr>
      <w:tr w:rsidR="00E73081" w:rsidTr="00DE6DDE">
        <w:tblPrEx>
          <w:jc w:val="left"/>
        </w:tblPrEx>
        <w:trPr>
          <w:gridAfter w:val="1"/>
          <w:wAfter w:w="301" w:type="dxa"/>
          <w:trHeight w:val="748"/>
        </w:trPr>
        <w:tc>
          <w:tcPr>
            <w:tcW w:w="8999" w:type="dxa"/>
            <w:gridSpan w:val="25"/>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jc w:val="left"/>
              <w:textAlignment w:val="center"/>
              <w:rPr>
                <w:rFonts w:ascii="宋体" w:hAnsi="宋体" w:cs="宋体"/>
                <w:color w:val="000000"/>
                <w:szCs w:val="21"/>
              </w:rPr>
            </w:pPr>
          </w:p>
        </w:tc>
      </w:tr>
    </w:tbl>
    <w:p w:rsidR="00257266" w:rsidRPr="006D5AAF" w:rsidRDefault="00257266" w:rsidP="006D5AAF">
      <w:pPr>
        <w:widowControl/>
        <w:spacing w:line="1200" w:lineRule="exact"/>
        <w:ind w:firstLineChars="400" w:firstLine="2880"/>
        <w:rPr>
          <w:rFonts w:asciiTheme="minorEastAsia" w:eastAsiaTheme="minorEastAsia" w:hAnsi="宋体"/>
          <w:color w:val="000000" w:themeColor="text1"/>
          <w:sz w:val="72"/>
          <w:szCs w:val="72"/>
        </w:rPr>
      </w:pPr>
      <w:r w:rsidRPr="006D5AAF">
        <w:rPr>
          <w:rFonts w:asciiTheme="minorEastAsia" w:eastAsiaTheme="minorEastAsia" w:hAnsi="宋体" w:hint="eastAsia"/>
          <w:color w:val="000000" w:themeColor="text1"/>
          <w:sz w:val="72"/>
          <w:szCs w:val="72"/>
        </w:rPr>
        <w:t>第</w:t>
      </w:r>
      <w:r w:rsidR="006D5AAF" w:rsidRPr="006D5AAF">
        <w:rPr>
          <w:rFonts w:asciiTheme="minorEastAsia" w:eastAsiaTheme="minorEastAsia" w:hAnsi="宋体" w:hint="eastAsia"/>
          <w:color w:val="000000" w:themeColor="text1"/>
          <w:sz w:val="72"/>
          <w:szCs w:val="72"/>
        </w:rPr>
        <w:t>二</w:t>
      </w:r>
      <w:r w:rsidRPr="006D5AAF">
        <w:rPr>
          <w:rFonts w:asciiTheme="minorEastAsia" w:eastAsiaTheme="minorEastAsia" w:hAnsi="宋体" w:hint="eastAsia"/>
          <w:color w:val="000000" w:themeColor="text1"/>
          <w:sz w:val="72"/>
          <w:szCs w:val="72"/>
        </w:rPr>
        <w:t>部分</w:t>
      </w:r>
    </w:p>
    <w:p w:rsidR="00257266" w:rsidRPr="006D5AAF" w:rsidRDefault="006D5AAF" w:rsidP="00257266">
      <w:pPr>
        <w:widowControl/>
        <w:spacing w:line="1200" w:lineRule="exact"/>
        <w:jc w:val="center"/>
        <w:rPr>
          <w:color w:val="000000" w:themeColor="text1"/>
          <w:sz w:val="72"/>
          <w:szCs w:val="72"/>
        </w:rPr>
      </w:pPr>
      <w:r w:rsidRPr="006D5AAF">
        <w:rPr>
          <w:rFonts w:asciiTheme="minorEastAsia" w:eastAsiaTheme="minorEastAsia" w:hAnsi="宋体" w:hint="eastAsia"/>
          <w:color w:val="000000" w:themeColor="text1"/>
          <w:sz w:val="72"/>
          <w:szCs w:val="72"/>
        </w:rPr>
        <w:t>2019年</w:t>
      </w:r>
      <w:r w:rsidR="00257266" w:rsidRPr="006D5AAF">
        <w:rPr>
          <w:rFonts w:asciiTheme="minorEastAsia" w:eastAsiaTheme="minorEastAsia" w:hAnsi="宋体" w:hint="eastAsia"/>
          <w:color w:val="000000" w:themeColor="text1"/>
          <w:sz w:val="72"/>
          <w:szCs w:val="72"/>
        </w:rPr>
        <w:t>部门决算情况说明</w:t>
      </w:r>
    </w:p>
    <w:p w:rsidR="00E73081" w:rsidRPr="00257266" w:rsidRDefault="00E73081">
      <w:pPr>
        <w:rPr>
          <w:rFonts w:ascii="宋体" w:hAnsi="宋体" w:cs="ArialUnicodeMS"/>
          <w:color w:val="000000"/>
          <w:kern w:val="0"/>
        </w:rPr>
        <w:sectPr w:rsidR="00E73081" w:rsidRPr="00257266">
          <w:pgSz w:w="11906" w:h="16838"/>
          <w:pgMar w:top="2098" w:right="1474" w:bottom="1984" w:left="1588" w:header="851" w:footer="992" w:gutter="0"/>
          <w:cols w:space="0"/>
          <w:docGrid w:type="lines" w:linePitch="312"/>
        </w:sectPr>
      </w:pP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hAnsiTheme="minorHAnsi" w:cs="黑体" w:hint="eastAsia"/>
          <w:b w:val="0"/>
          <w:bCs w:val="0"/>
          <w:kern w:val="0"/>
        </w:rPr>
        <w:t>支出</w:t>
      </w:r>
      <w:r>
        <w:rPr>
          <w:rFonts w:ascii="黑体" w:eastAsia="黑体" w:hint="eastAsia"/>
          <w:b w:val="0"/>
          <w:bCs w:val="0"/>
        </w:rPr>
        <w:t>决算总体情况说明</w:t>
      </w:r>
    </w:p>
    <w:p w:rsidR="00E73081" w:rsidRPr="00654442" w:rsidRDefault="002F2ECE">
      <w:pPr>
        <w:adjustRightInd w:val="0"/>
        <w:snapToGrid w:val="0"/>
        <w:spacing w:after="0" w:line="580" w:lineRule="exact"/>
        <w:ind w:firstLineChars="200" w:firstLine="640"/>
        <w:rPr>
          <w:rFonts w:ascii="仿宋" w:eastAsia="仿宋" w:hAnsi="仿宋" w:cs="DengXian-Regular"/>
          <w:sz w:val="32"/>
          <w:szCs w:val="32"/>
        </w:rPr>
      </w:pPr>
      <w:r w:rsidRPr="00654442">
        <w:rPr>
          <w:rFonts w:ascii="仿宋" w:eastAsia="仿宋" w:hAnsi="仿宋" w:cs="DengXian-Regular" w:hint="eastAsia"/>
          <w:sz w:val="32"/>
          <w:szCs w:val="32"/>
        </w:rPr>
        <w:t>本部门201</w:t>
      </w:r>
      <w:r w:rsidR="0006471B">
        <w:rPr>
          <w:rFonts w:ascii="仿宋" w:eastAsia="仿宋" w:hAnsi="仿宋" w:cs="DengXian-Regular" w:hint="eastAsia"/>
          <w:sz w:val="32"/>
          <w:szCs w:val="32"/>
        </w:rPr>
        <w:t>9</w:t>
      </w:r>
      <w:r w:rsidRPr="00654442">
        <w:rPr>
          <w:rFonts w:ascii="仿宋" w:eastAsia="仿宋" w:hAnsi="仿宋" w:cs="DengXian-Regular" w:hint="eastAsia"/>
          <w:sz w:val="32"/>
          <w:szCs w:val="32"/>
        </w:rPr>
        <w:t>年度结转和结余</w:t>
      </w:r>
      <w:r w:rsidR="0006471B">
        <w:rPr>
          <w:rFonts w:ascii="仿宋" w:eastAsia="仿宋" w:hAnsi="仿宋" w:cs="DengXian-Regular" w:hint="eastAsia"/>
          <w:sz w:val="32"/>
          <w:szCs w:val="32"/>
        </w:rPr>
        <w:t>2411.19</w:t>
      </w:r>
      <w:r w:rsidR="00EF5558" w:rsidRPr="00654442">
        <w:rPr>
          <w:rFonts w:ascii="仿宋" w:eastAsia="仿宋" w:hAnsi="仿宋" w:cs="宋体" w:hint="eastAsia"/>
          <w:sz w:val="32"/>
          <w:szCs w:val="32"/>
        </w:rPr>
        <w:t>万元，本年</w:t>
      </w:r>
      <w:r w:rsidR="00EF5558" w:rsidRPr="00654442">
        <w:rPr>
          <w:rFonts w:ascii="仿宋" w:eastAsia="仿宋" w:hAnsi="仿宋" w:cs="DengXian-Regular" w:hint="eastAsia"/>
          <w:sz w:val="32"/>
          <w:szCs w:val="32"/>
        </w:rPr>
        <w:t>收入</w:t>
      </w:r>
      <w:r w:rsidR="0006471B">
        <w:rPr>
          <w:rFonts w:ascii="仿宋" w:eastAsia="仿宋" w:hAnsi="仿宋" w:cs="DengXian-Regular" w:hint="eastAsia"/>
          <w:sz w:val="32"/>
          <w:szCs w:val="32"/>
        </w:rPr>
        <w:t>15694</w:t>
      </w:r>
      <w:r w:rsidRPr="00654442">
        <w:rPr>
          <w:rFonts w:ascii="仿宋" w:eastAsia="仿宋" w:hAnsi="仿宋" w:cs="DengXian-Regular" w:hint="eastAsia"/>
          <w:sz w:val="32"/>
          <w:szCs w:val="32"/>
        </w:rPr>
        <w:t>万元</w:t>
      </w:r>
      <w:r w:rsidR="00EF5558" w:rsidRPr="00654442">
        <w:rPr>
          <w:rFonts w:ascii="仿宋" w:eastAsia="仿宋" w:hAnsi="仿宋" w:cs="DengXian-Regular" w:hint="eastAsia"/>
          <w:sz w:val="32"/>
          <w:szCs w:val="32"/>
        </w:rPr>
        <w:t>，本年支出</w:t>
      </w:r>
      <w:r w:rsidR="0006471B">
        <w:rPr>
          <w:rFonts w:ascii="仿宋" w:eastAsia="仿宋" w:hAnsi="仿宋" w:cs="DengXian-Regular" w:hint="eastAsia"/>
          <w:sz w:val="32"/>
          <w:szCs w:val="32"/>
        </w:rPr>
        <w:t>14173.66</w:t>
      </w:r>
      <w:r w:rsidR="00EF5558" w:rsidRPr="00654442">
        <w:rPr>
          <w:rFonts w:ascii="仿宋" w:eastAsia="仿宋" w:hAnsi="仿宋" w:cs="宋体" w:hint="eastAsia"/>
          <w:sz w:val="32"/>
          <w:szCs w:val="32"/>
        </w:rPr>
        <w:t>万元，</w:t>
      </w:r>
      <w:r w:rsidR="00EF5558" w:rsidRPr="00654442">
        <w:rPr>
          <w:rFonts w:ascii="仿宋" w:eastAsia="仿宋" w:hAnsi="仿宋" w:cs="仿宋_GB2312" w:hint="eastAsia"/>
          <w:color w:val="333333"/>
          <w:sz w:val="32"/>
          <w:szCs w:val="32"/>
          <w:shd w:val="clear" w:color="auto" w:fill="FFFFFF"/>
        </w:rPr>
        <w:t>年末结转和结余</w:t>
      </w:r>
      <w:r w:rsidR="0006471B">
        <w:rPr>
          <w:rFonts w:ascii="仿宋" w:eastAsia="仿宋" w:hAnsi="仿宋" w:cs="仿宋_GB2312" w:hint="eastAsia"/>
          <w:color w:val="333333"/>
          <w:sz w:val="32"/>
          <w:szCs w:val="32"/>
          <w:shd w:val="clear" w:color="auto" w:fill="FFFFFF"/>
        </w:rPr>
        <w:t>2411.19</w:t>
      </w:r>
      <w:r w:rsidR="00EF5558" w:rsidRPr="00654442">
        <w:rPr>
          <w:rFonts w:ascii="仿宋" w:eastAsia="仿宋" w:hAnsi="仿宋" w:cs="仿宋_GB2312" w:hint="eastAsia"/>
          <w:color w:val="333333"/>
          <w:sz w:val="32"/>
          <w:szCs w:val="32"/>
          <w:shd w:val="clear" w:color="auto" w:fill="FFFFFF"/>
        </w:rPr>
        <w:t>万元</w:t>
      </w:r>
      <w:r w:rsidRPr="00654442">
        <w:rPr>
          <w:rFonts w:ascii="仿宋" w:eastAsia="仿宋" w:hAnsi="仿宋" w:cs="DengXian-Regular" w:hint="eastAsia"/>
          <w:sz w:val="32"/>
          <w:szCs w:val="32"/>
        </w:rPr>
        <w:t>。与201</w:t>
      </w:r>
      <w:r w:rsidR="0006471B">
        <w:rPr>
          <w:rFonts w:ascii="仿宋" w:eastAsia="仿宋" w:hAnsi="仿宋" w:cs="DengXian-Regular" w:hint="eastAsia"/>
          <w:sz w:val="32"/>
          <w:szCs w:val="32"/>
        </w:rPr>
        <w:t>8</w:t>
      </w:r>
      <w:r w:rsidRPr="00654442">
        <w:rPr>
          <w:rFonts w:ascii="仿宋" w:eastAsia="仿宋" w:hAnsi="仿宋" w:cs="DengXian-Regular" w:hint="eastAsia"/>
          <w:sz w:val="32"/>
          <w:szCs w:val="32"/>
        </w:rPr>
        <w:t>年度决算相比，收</w:t>
      </w:r>
      <w:r w:rsidR="000702E6" w:rsidRPr="00654442">
        <w:rPr>
          <w:rFonts w:ascii="仿宋" w:eastAsia="仿宋" w:hAnsi="仿宋" w:cs="DengXian-Regular" w:hint="eastAsia"/>
          <w:sz w:val="32"/>
          <w:szCs w:val="32"/>
        </w:rPr>
        <w:t>入</w:t>
      </w:r>
      <w:r w:rsidR="0006471B">
        <w:rPr>
          <w:rFonts w:ascii="仿宋" w:eastAsia="仿宋" w:hAnsi="仿宋" w:cs="DengXian-Regular" w:hint="eastAsia"/>
          <w:sz w:val="32"/>
          <w:szCs w:val="32"/>
        </w:rPr>
        <w:t>增加6895.55</w:t>
      </w:r>
      <w:r w:rsidRPr="00654442">
        <w:rPr>
          <w:rFonts w:ascii="仿宋" w:eastAsia="仿宋" w:hAnsi="仿宋" w:cs="DengXian-Regular" w:hint="eastAsia"/>
          <w:sz w:val="32"/>
          <w:szCs w:val="32"/>
        </w:rPr>
        <w:t>万元，</w:t>
      </w:r>
      <w:r w:rsidR="0006471B">
        <w:rPr>
          <w:rFonts w:ascii="仿宋" w:eastAsia="仿宋" w:hAnsi="仿宋" w:cs="DengXian-Regular" w:hint="eastAsia"/>
          <w:sz w:val="32"/>
          <w:szCs w:val="32"/>
        </w:rPr>
        <w:t>上升</w:t>
      </w:r>
      <w:r w:rsidR="00316C0C">
        <w:rPr>
          <w:rFonts w:ascii="仿宋" w:eastAsia="仿宋" w:hAnsi="仿宋" w:cs="DengXian-Regular" w:hint="eastAsia"/>
          <w:sz w:val="32"/>
          <w:szCs w:val="32"/>
        </w:rPr>
        <w:t>78.37</w:t>
      </w:r>
      <w:r w:rsidRPr="00654442">
        <w:rPr>
          <w:rFonts w:ascii="仿宋" w:eastAsia="仿宋" w:hAnsi="仿宋" w:cs="DengXian-Regular" w:hint="eastAsia"/>
          <w:sz w:val="32"/>
          <w:szCs w:val="32"/>
        </w:rPr>
        <w:t>%，</w:t>
      </w:r>
      <w:r w:rsidR="000702E6" w:rsidRPr="00654442">
        <w:rPr>
          <w:rFonts w:ascii="仿宋" w:eastAsia="仿宋" w:hAnsi="仿宋" w:cs="DengXian-Regular" w:hint="eastAsia"/>
          <w:sz w:val="32"/>
          <w:szCs w:val="32"/>
        </w:rPr>
        <w:t>支出</w:t>
      </w:r>
      <w:r w:rsidR="00316C0C">
        <w:rPr>
          <w:rFonts w:ascii="仿宋" w:eastAsia="仿宋" w:hAnsi="仿宋" w:cs="DengXian-Regular" w:hint="eastAsia"/>
          <w:sz w:val="32"/>
          <w:szCs w:val="32"/>
        </w:rPr>
        <w:t>增加3488.27</w:t>
      </w:r>
      <w:r w:rsidR="000702E6" w:rsidRPr="00654442">
        <w:rPr>
          <w:rFonts w:ascii="仿宋" w:eastAsia="仿宋" w:hAnsi="仿宋" w:cs="宋体" w:hint="eastAsia"/>
          <w:sz w:val="32"/>
          <w:szCs w:val="32"/>
        </w:rPr>
        <w:t>万元，</w:t>
      </w:r>
      <w:r w:rsidR="00316C0C">
        <w:rPr>
          <w:rFonts w:ascii="仿宋" w:eastAsia="仿宋" w:hAnsi="仿宋" w:cs="宋体" w:hint="eastAsia"/>
          <w:sz w:val="32"/>
          <w:szCs w:val="32"/>
        </w:rPr>
        <w:t>上升32.64</w:t>
      </w:r>
      <w:r w:rsidR="000702E6" w:rsidRPr="00654442">
        <w:rPr>
          <w:rFonts w:ascii="仿宋" w:eastAsia="仿宋" w:hAnsi="仿宋" w:cs="宋体" w:hint="eastAsia"/>
          <w:sz w:val="32"/>
          <w:szCs w:val="32"/>
        </w:rPr>
        <w:t>2%，</w:t>
      </w:r>
      <w:r w:rsidRPr="00654442">
        <w:rPr>
          <w:rFonts w:ascii="仿宋" w:eastAsia="仿宋" w:hAnsi="仿宋" w:cs="DengXian-Regular" w:hint="eastAsia"/>
          <w:sz w:val="32"/>
          <w:szCs w:val="32"/>
        </w:rPr>
        <w:t>主要是</w:t>
      </w:r>
      <w:r w:rsidR="000702E6" w:rsidRPr="00654442">
        <w:rPr>
          <w:rFonts w:ascii="仿宋" w:eastAsia="仿宋" w:hAnsi="仿宋" w:cs="DengXian-Regular" w:hint="eastAsia"/>
          <w:sz w:val="32"/>
          <w:szCs w:val="32"/>
        </w:rPr>
        <w:t>201</w:t>
      </w:r>
      <w:r w:rsidR="00316C0C">
        <w:rPr>
          <w:rFonts w:ascii="仿宋" w:eastAsia="仿宋" w:hAnsi="仿宋" w:cs="DengXian-Regular" w:hint="eastAsia"/>
          <w:sz w:val="32"/>
          <w:szCs w:val="32"/>
        </w:rPr>
        <w:t>9</w:t>
      </w:r>
      <w:r w:rsidR="000702E6" w:rsidRPr="00654442">
        <w:rPr>
          <w:rFonts w:ascii="仿宋" w:eastAsia="仿宋" w:hAnsi="仿宋" w:cs="DengXian-Regular" w:hint="eastAsia"/>
          <w:sz w:val="32"/>
          <w:szCs w:val="32"/>
        </w:rPr>
        <w:t>年</w:t>
      </w:r>
      <w:r w:rsidR="009E6323" w:rsidRPr="00654442">
        <w:rPr>
          <w:rFonts w:ascii="仿宋" w:eastAsia="仿宋" w:hAnsi="仿宋" w:cs="DengXian-Regular" w:hint="eastAsia"/>
          <w:sz w:val="32"/>
          <w:szCs w:val="32"/>
        </w:rPr>
        <w:t>专项</w:t>
      </w:r>
      <w:r w:rsidR="000702E6" w:rsidRPr="00654442">
        <w:rPr>
          <w:rFonts w:ascii="仿宋" w:eastAsia="仿宋" w:hAnsi="仿宋" w:cs="DengXian-Regular" w:hint="eastAsia"/>
          <w:sz w:val="32"/>
          <w:szCs w:val="32"/>
        </w:rPr>
        <w:t>项目资金相比201</w:t>
      </w:r>
      <w:r w:rsidR="00316C0C">
        <w:rPr>
          <w:rFonts w:ascii="仿宋" w:eastAsia="仿宋" w:hAnsi="仿宋" w:cs="DengXian-Regular" w:hint="eastAsia"/>
          <w:sz w:val="32"/>
          <w:szCs w:val="32"/>
        </w:rPr>
        <w:t>8</w:t>
      </w:r>
      <w:r w:rsidR="000702E6" w:rsidRPr="00654442">
        <w:rPr>
          <w:rFonts w:ascii="仿宋" w:eastAsia="仿宋" w:hAnsi="仿宋" w:cs="DengXian-Regular" w:hint="eastAsia"/>
          <w:sz w:val="32"/>
          <w:szCs w:val="32"/>
        </w:rPr>
        <w:t>7年有所</w:t>
      </w:r>
      <w:r w:rsidR="00316C0C">
        <w:rPr>
          <w:rFonts w:ascii="仿宋" w:eastAsia="仿宋" w:hAnsi="仿宋" w:cs="DengXian-Regular" w:hint="eastAsia"/>
          <w:sz w:val="32"/>
          <w:szCs w:val="32"/>
        </w:rPr>
        <w:t>增加</w:t>
      </w:r>
      <w:r w:rsidRPr="00654442">
        <w:rPr>
          <w:rFonts w:ascii="仿宋" w:eastAsia="仿宋" w:hAnsi="仿宋"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D56D8F" w:rsidRPr="00654442" w:rsidRDefault="002F2ECE" w:rsidP="009102FC">
      <w:pPr>
        <w:adjustRightInd w:val="0"/>
        <w:snapToGrid w:val="0"/>
        <w:spacing w:after="0" w:line="580" w:lineRule="exact"/>
        <w:ind w:firstLineChars="200" w:firstLine="640"/>
        <w:rPr>
          <w:rFonts w:ascii="仿宋" w:eastAsia="仿宋" w:hAnsi="仿宋" w:cs="DengXian-Regular"/>
          <w:sz w:val="32"/>
          <w:szCs w:val="32"/>
        </w:rPr>
      </w:pPr>
      <w:r w:rsidRPr="00654442">
        <w:rPr>
          <w:rFonts w:ascii="仿宋" w:eastAsia="仿宋" w:hAnsi="仿宋" w:cs="DengXian-Regular" w:hint="eastAsia"/>
          <w:sz w:val="32"/>
          <w:szCs w:val="32"/>
        </w:rPr>
        <w:t>本部门201</w:t>
      </w:r>
      <w:r w:rsidR="00316C0C">
        <w:rPr>
          <w:rFonts w:ascii="仿宋" w:eastAsia="仿宋" w:hAnsi="仿宋" w:cs="DengXian-Regular" w:hint="eastAsia"/>
          <w:sz w:val="32"/>
          <w:szCs w:val="32"/>
        </w:rPr>
        <w:t>9</w:t>
      </w:r>
      <w:r w:rsidRPr="00654442">
        <w:rPr>
          <w:rFonts w:ascii="仿宋" w:eastAsia="仿宋" w:hAnsi="仿宋" w:cs="DengXian-Regular" w:hint="eastAsia"/>
          <w:sz w:val="32"/>
          <w:szCs w:val="32"/>
        </w:rPr>
        <w:t>年度本年收入合计</w:t>
      </w:r>
      <w:r w:rsidR="00316C0C">
        <w:rPr>
          <w:rFonts w:ascii="仿宋" w:eastAsia="仿宋" w:hAnsi="仿宋" w:cs="DengXian-Regular" w:hint="eastAsia"/>
          <w:sz w:val="32"/>
          <w:szCs w:val="32"/>
        </w:rPr>
        <w:t>15694</w:t>
      </w:r>
      <w:r w:rsidRPr="00654442">
        <w:rPr>
          <w:rFonts w:ascii="仿宋" w:eastAsia="仿宋" w:hAnsi="仿宋" w:cs="DengXian-Regular" w:hint="eastAsia"/>
          <w:sz w:val="32"/>
          <w:szCs w:val="32"/>
        </w:rPr>
        <w:t>万元，其中：财政拨款收入</w:t>
      </w:r>
      <w:r w:rsidR="00316C0C">
        <w:rPr>
          <w:rFonts w:ascii="仿宋" w:eastAsia="仿宋" w:hAnsi="仿宋" w:cs="DengXian-Regular" w:hint="eastAsia"/>
          <w:sz w:val="32"/>
          <w:szCs w:val="32"/>
        </w:rPr>
        <w:t>15694</w:t>
      </w:r>
      <w:r w:rsidRPr="00654442">
        <w:rPr>
          <w:rFonts w:ascii="仿宋" w:eastAsia="仿宋" w:hAnsi="仿宋" w:cs="DengXian-Regular" w:hint="eastAsia"/>
          <w:sz w:val="32"/>
          <w:szCs w:val="32"/>
        </w:rPr>
        <w:t>万元，占</w:t>
      </w:r>
      <w:r w:rsidR="000702E6" w:rsidRPr="00654442">
        <w:rPr>
          <w:rFonts w:ascii="仿宋" w:eastAsia="仿宋" w:hAnsi="仿宋" w:cs="DengXian-Regular" w:hint="eastAsia"/>
          <w:sz w:val="32"/>
          <w:szCs w:val="32"/>
        </w:rPr>
        <w:t>100</w:t>
      </w:r>
      <w:r w:rsidRPr="00654442">
        <w:rPr>
          <w:rFonts w:ascii="仿宋" w:eastAsia="仿宋" w:hAnsi="仿宋" w:cs="DengXian-Regular" w:hint="eastAsia"/>
          <w:sz w:val="32"/>
          <w:szCs w:val="32"/>
        </w:rPr>
        <w:t>%；事业收入</w:t>
      </w:r>
      <w:r w:rsidR="000702E6" w:rsidRPr="00654442">
        <w:rPr>
          <w:rFonts w:ascii="仿宋" w:eastAsia="仿宋" w:hAnsi="仿宋" w:cs="DengXian-Regular" w:hint="eastAsia"/>
          <w:sz w:val="32"/>
          <w:szCs w:val="32"/>
        </w:rPr>
        <w:t>0</w:t>
      </w:r>
      <w:r w:rsidRPr="00654442">
        <w:rPr>
          <w:rFonts w:ascii="仿宋" w:eastAsia="仿宋" w:hAnsi="仿宋" w:cs="DengXian-Regular" w:hint="eastAsia"/>
          <w:sz w:val="32"/>
          <w:szCs w:val="32"/>
        </w:rPr>
        <w:t>万元，占</w:t>
      </w:r>
      <w:r w:rsidR="000702E6" w:rsidRPr="00654442">
        <w:rPr>
          <w:rFonts w:ascii="仿宋" w:eastAsia="仿宋" w:hAnsi="仿宋" w:cs="DengXian-Regular" w:hint="eastAsia"/>
          <w:sz w:val="32"/>
          <w:szCs w:val="32"/>
        </w:rPr>
        <w:t>0</w:t>
      </w:r>
      <w:r w:rsidRPr="00654442">
        <w:rPr>
          <w:rFonts w:ascii="仿宋" w:eastAsia="仿宋" w:hAnsi="仿宋" w:cs="DengXian-Regular" w:hint="eastAsia"/>
          <w:sz w:val="32"/>
          <w:szCs w:val="32"/>
        </w:rPr>
        <w:t>%；经营收入</w:t>
      </w:r>
      <w:r w:rsidR="000702E6" w:rsidRPr="00654442">
        <w:rPr>
          <w:rFonts w:ascii="仿宋" w:eastAsia="仿宋" w:hAnsi="仿宋" w:cs="DengXian-Regular" w:hint="eastAsia"/>
          <w:sz w:val="32"/>
          <w:szCs w:val="32"/>
        </w:rPr>
        <w:t>0</w:t>
      </w:r>
      <w:r w:rsidRPr="00654442">
        <w:rPr>
          <w:rFonts w:ascii="仿宋" w:eastAsia="仿宋" w:hAnsi="仿宋" w:cs="DengXian-Regular" w:hint="eastAsia"/>
          <w:sz w:val="32"/>
          <w:szCs w:val="32"/>
        </w:rPr>
        <w:t>万元，占</w:t>
      </w:r>
      <w:r w:rsidR="000702E6" w:rsidRPr="00654442">
        <w:rPr>
          <w:rFonts w:ascii="仿宋" w:eastAsia="仿宋" w:hAnsi="仿宋" w:cs="DengXian-Regular" w:hint="eastAsia"/>
          <w:sz w:val="32"/>
          <w:szCs w:val="32"/>
        </w:rPr>
        <w:t>0</w:t>
      </w:r>
      <w:r w:rsidRPr="00654442">
        <w:rPr>
          <w:rFonts w:ascii="仿宋" w:eastAsia="仿宋" w:hAnsi="仿宋" w:cs="DengXian-Regular" w:hint="eastAsia"/>
          <w:sz w:val="32"/>
          <w:szCs w:val="32"/>
        </w:rPr>
        <w:t>%；其他收入</w:t>
      </w:r>
      <w:r w:rsidR="000702E6" w:rsidRPr="00654442">
        <w:rPr>
          <w:rFonts w:ascii="仿宋" w:eastAsia="仿宋" w:hAnsi="仿宋" w:cs="DengXian-Regular" w:hint="eastAsia"/>
          <w:sz w:val="32"/>
          <w:szCs w:val="32"/>
        </w:rPr>
        <w:t>0</w:t>
      </w:r>
      <w:r w:rsidRPr="00654442">
        <w:rPr>
          <w:rFonts w:ascii="仿宋" w:eastAsia="仿宋" w:hAnsi="仿宋" w:cs="DengXian-Regular" w:hint="eastAsia"/>
          <w:sz w:val="32"/>
          <w:szCs w:val="32"/>
        </w:rPr>
        <w:t>万元，占</w:t>
      </w:r>
      <w:r w:rsidR="000702E6" w:rsidRPr="00654442">
        <w:rPr>
          <w:rFonts w:ascii="仿宋" w:eastAsia="仿宋" w:hAnsi="仿宋" w:cs="DengXian-Regular" w:hint="eastAsia"/>
          <w:sz w:val="32"/>
          <w:szCs w:val="32"/>
        </w:rPr>
        <w:t>0</w:t>
      </w:r>
      <w:r w:rsidRPr="00654442">
        <w:rPr>
          <w:rFonts w:ascii="仿宋" w:eastAsia="仿宋" w:hAnsi="仿宋"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D56D8F" w:rsidRPr="00654442" w:rsidRDefault="002F2ECE" w:rsidP="009102FC">
      <w:pPr>
        <w:adjustRightInd w:val="0"/>
        <w:snapToGrid w:val="0"/>
        <w:spacing w:after="0" w:line="580" w:lineRule="exact"/>
        <w:ind w:firstLineChars="200" w:firstLine="640"/>
        <w:rPr>
          <w:rFonts w:ascii="仿宋" w:eastAsia="仿宋" w:hAnsi="仿宋" w:cs="DengXian-Regular"/>
          <w:sz w:val="32"/>
          <w:szCs w:val="32"/>
        </w:rPr>
      </w:pPr>
      <w:r w:rsidRPr="00654442">
        <w:rPr>
          <w:rFonts w:ascii="仿宋" w:eastAsia="仿宋" w:hAnsi="仿宋" w:cs="DengXian-Regular" w:hint="eastAsia"/>
          <w:sz w:val="32"/>
          <w:szCs w:val="32"/>
        </w:rPr>
        <w:t>本部门201</w:t>
      </w:r>
      <w:r w:rsidR="00316C0C">
        <w:rPr>
          <w:rFonts w:ascii="仿宋" w:eastAsia="仿宋" w:hAnsi="仿宋" w:cs="DengXian-Regular" w:hint="eastAsia"/>
          <w:sz w:val="32"/>
          <w:szCs w:val="32"/>
        </w:rPr>
        <w:t>9</w:t>
      </w:r>
      <w:r w:rsidRPr="00654442">
        <w:rPr>
          <w:rFonts w:ascii="仿宋" w:eastAsia="仿宋" w:hAnsi="仿宋" w:cs="DengXian-Regular" w:hint="eastAsia"/>
          <w:sz w:val="32"/>
          <w:szCs w:val="32"/>
        </w:rPr>
        <w:t>年度本年支出合计</w:t>
      </w:r>
      <w:r w:rsidR="00316C0C">
        <w:rPr>
          <w:rFonts w:ascii="仿宋" w:eastAsia="仿宋" w:hAnsi="仿宋" w:cs="DengXian-Regular" w:hint="eastAsia"/>
          <w:sz w:val="32"/>
          <w:szCs w:val="32"/>
        </w:rPr>
        <w:t>14173.66</w:t>
      </w:r>
      <w:r w:rsidRPr="00654442">
        <w:rPr>
          <w:rFonts w:ascii="仿宋" w:eastAsia="仿宋" w:hAnsi="仿宋" w:cs="DengXian-Regular" w:hint="eastAsia"/>
          <w:sz w:val="32"/>
          <w:szCs w:val="32"/>
        </w:rPr>
        <w:t>万元，其中：基本支出</w:t>
      </w:r>
      <w:r w:rsidR="004D3F83">
        <w:rPr>
          <w:rFonts w:ascii="仿宋" w:eastAsia="仿宋" w:hAnsi="仿宋" w:cs="DengXian-Regular" w:hint="eastAsia"/>
          <w:sz w:val="32"/>
          <w:szCs w:val="32"/>
        </w:rPr>
        <w:t>2425.95</w:t>
      </w:r>
      <w:r w:rsidRPr="00654442">
        <w:rPr>
          <w:rFonts w:ascii="仿宋" w:eastAsia="仿宋" w:hAnsi="仿宋" w:cs="DengXian-Regular" w:hint="eastAsia"/>
          <w:sz w:val="32"/>
          <w:szCs w:val="32"/>
        </w:rPr>
        <w:t>万元，占</w:t>
      </w:r>
      <w:r w:rsidR="007E2B83" w:rsidRPr="00654442">
        <w:rPr>
          <w:rFonts w:ascii="仿宋" w:eastAsia="仿宋" w:hAnsi="仿宋" w:cs="DengXian-Regular" w:hint="eastAsia"/>
          <w:sz w:val="32"/>
          <w:szCs w:val="32"/>
        </w:rPr>
        <w:t>17</w:t>
      </w:r>
      <w:r w:rsidR="007E2B83" w:rsidRPr="00654442">
        <w:rPr>
          <w:rFonts w:ascii="仿宋" w:eastAsia="仿宋" w:hAnsi="仿宋" w:cs="宋体" w:hint="eastAsia"/>
          <w:sz w:val="32"/>
          <w:szCs w:val="32"/>
        </w:rPr>
        <w:t>.</w:t>
      </w:r>
      <w:r w:rsidR="004D3F83">
        <w:rPr>
          <w:rFonts w:ascii="仿宋" w:eastAsia="仿宋" w:hAnsi="仿宋" w:cs="宋体" w:hint="eastAsia"/>
          <w:sz w:val="32"/>
          <w:szCs w:val="32"/>
        </w:rPr>
        <w:t>11</w:t>
      </w:r>
      <w:r w:rsidRPr="00654442">
        <w:rPr>
          <w:rFonts w:ascii="仿宋" w:eastAsia="仿宋" w:hAnsi="仿宋" w:cs="DengXian-Regular" w:hint="eastAsia"/>
          <w:sz w:val="32"/>
          <w:szCs w:val="32"/>
        </w:rPr>
        <w:t>%；项目支出</w:t>
      </w:r>
      <w:r w:rsidR="004D3F83">
        <w:rPr>
          <w:rFonts w:ascii="仿宋" w:eastAsia="仿宋" w:hAnsi="仿宋" w:cs="DengXian-Regular" w:hint="eastAsia"/>
          <w:sz w:val="32"/>
          <w:szCs w:val="32"/>
        </w:rPr>
        <w:t>11747.71</w:t>
      </w:r>
      <w:r w:rsidRPr="00654442">
        <w:rPr>
          <w:rFonts w:ascii="仿宋" w:eastAsia="仿宋" w:hAnsi="仿宋" w:cs="DengXian-Regular" w:hint="eastAsia"/>
          <w:sz w:val="32"/>
          <w:szCs w:val="32"/>
        </w:rPr>
        <w:t>万元，占</w:t>
      </w:r>
      <w:r w:rsidR="007E2B83" w:rsidRPr="00654442">
        <w:rPr>
          <w:rFonts w:ascii="仿宋" w:eastAsia="仿宋" w:hAnsi="仿宋" w:cs="DengXian-Regular" w:hint="eastAsia"/>
          <w:sz w:val="32"/>
          <w:szCs w:val="32"/>
        </w:rPr>
        <w:t>82</w:t>
      </w:r>
      <w:r w:rsidR="007E2B83" w:rsidRPr="00654442">
        <w:rPr>
          <w:rFonts w:ascii="仿宋" w:eastAsia="仿宋" w:hAnsi="仿宋" w:cs="宋体" w:hint="eastAsia"/>
          <w:sz w:val="32"/>
          <w:szCs w:val="32"/>
        </w:rPr>
        <w:t>.</w:t>
      </w:r>
      <w:r w:rsidR="004D3F83">
        <w:rPr>
          <w:rFonts w:ascii="仿宋" w:eastAsia="仿宋" w:hAnsi="仿宋" w:cs="宋体" w:hint="eastAsia"/>
          <w:sz w:val="32"/>
          <w:szCs w:val="32"/>
        </w:rPr>
        <w:t>89</w:t>
      </w:r>
      <w:r w:rsidRPr="00654442">
        <w:rPr>
          <w:rFonts w:ascii="仿宋" w:eastAsia="仿宋" w:hAnsi="仿宋" w:cs="DengXian-Regular" w:hint="eastAsia"/>
          <w:sz w:val="32"/>
          <w:szCs w:val="32"/>
        </w:rPr>
        <w:t>%；经营支出</w:t>
      </w:r>
      <w:r w:rsidR="007E2B83" w:rsidRPr="00654442">
        <w:rPr>
          <w:rFonts w:ascii="仿宋" w:eastAsia="仿宋" w:hAnsi="仿宋" w:cs="DengXian-Regular" w:hint="eastAsia"/>
          <w:sz w:val="32"/>
          <w:szCs w:val="32"/>
        </w:rPr>
        <w:t>0</w:t>
      </w:r>
      <w:r w:rsidRPr="00654442">
        <w:rPr>
          <w:rFonts w:ascii="仿宋" w:eastAsia="仿宋" w:hAnsi="仿宋" w:cs="DengXian-Regular" w:hint="eastAsia"/>
          <w:sz w:val="32"/>
          <w:szCs w:val="32"/>
        </w:rPr>
        <w:t>万元，占</w:t>
      </w:r>
      <w:r w:rsidR="007E2B83" w:rsidRPr="00654442">
        <w:rPr>
          <w:rFonts w:ascii="仿宋" w:eastAsia="仿宋" w:hAnsi="仿宋" w:cs="DengXian-Regular" w:hint="eastAsia"/>
          <w:sz w:val="32"/>
          <w:szCs w:val="32"/>
        </w:rPr>
        <w:t>0</w:t>
      </w:r>
      <w:r w:rsidRPr="00654442">
        <w:rPr>
          <w:rFonts w:ascii="仿宋" w:eastAsia="仿宋" w:hAnsi="仿宋"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Theme="minorHAnsi" w:cs="黑体" w:hint="eastAsia"/>
          <w:b w:val="0"/>
          <w:bCs w:val="0"/>
          <w:kern w:val="0"/>
        </w:rPr>
        <w:t>财政</w:t>
      </w:r>
      <w:r w:rsidR="00FB4EDA">
        <w:rPr>
          <w:rFonts w:ascii="黑体" w:eastAsia="黑体" w:hint="eastAsia"/>
          <w:b w:val="0"/>
          <w:bCs w:val="0"/>
        </w:rPr>
        <w:t>拨款收入支出决算</w:t>
      </w:r>
      <w:r w:rsidR="00E0589E">
        <w:rPr>
          <w:rFonts w:ascii="黑体" w:eastAsia="黑体" w:hint="eastAsia"/>
          <w:b w:val="0"/>
          <w:bCs w:val="0"/>
        </w:rPr>
        <w:t>情况说</w:t>
      </w:r>
      <w:r w:rsidR="008E25CA">
        <w:rPr>
          <w:rFonts w:ascii="黑体" w:eastAsia="黑体" w:hint="eastAsia"/>
          <w:b w:val="0"/>
          <w:bCs w:val="0"/>
        </w:rPr>
        <w:t>明</w:t>
      </w:r>
    </w:p>
    <w:p w:rsidR="00B1751F" w:rsidRPr="00B1751F" w:rsidRDefault="00B1751F" w:rsidP="00B1751F">
      <w:pPr>
        <w:spacing w:after="0" w:line="580" w:lineRule="exact"/>
        <w:ind w:firstLineChars="200" w:firstLine="641"/>
        <w:rPr>
          <w:rFonts w:ascii="楷体_GB2312" w:eastAsia="楷体_GB2312" w:cs="DengXian-Bold"/>
          <w:b/>
          <w:bCs/>
          <w:sz w:val="32"/>
          <w:szCs w:val="32"/>
        </w:rPr>
      </w:pPr>
      <w:r>
        <w:rPr>
          <w:rFonts w:ascii="楷体_GB2312" w:eastAsia="楷体_GB2312" w:cs="DengXian-Bold" w:hint="eastAsia"/>
          <w:b/>
          <w:bCs/>
          <w:sz w:val="32"/>
          <w:szCs w:val="32"/>
        </w:rPr>
        <w:t>（一）财政拨款收支与201</w:t>
      </w:r>
      <w:r w:rsidR="004D3F83">
        <w:rPr>
          <w:rFonts w:ascii="宋体" w:hAnsi="宋体" w:cs="宋体" w:hint="eastAsia"/>
          <w:b/>
          <w:bCs/>
          <w:sz w:val="32"/>
          <w:szCs w:val="32"/>
        </w:rPr>
        <w:t>8</w:t>
      </w:r>
      <w:r>
        <w:rPr>
          <w:rFonts w:ascii="楷体_GB2312" w:eastAsia="楷体_GB2312" w:cs="DengXian-Bold" w:hint="eastAsia"/>
          <w:b/>
          <w:bCs/>
          <w:sz w:val="32"/>
          <w:szCs w:val="32"/>
        </w:rPr>
        <w:t xml:space="preserve"> 年度决算对比情况</w:t>
      </w:r>
    </w:p>
    <w:p w:rsidR="00E73081" w:rsidRPr="00654442" w:rsidRDefault="002F2ECE">
      <w:pPr>
        <w:adjustRightInd w:val="0"/>
        <w:snapToGrid w:val="0"/>
        <w:spacing w:after="0" w:line="580" w:lineRule="exact"/>
        <w:ind w:firstLineChars="200" w:firstLine="640"/>
        <w:rPr>
          <w:rFonts w:ascii="仿宋" w:eastAsia="仿宋" w:hAnsi="仿宋" w:cs="DengXian-Regular"/>
          <w:sz w:val="32"/>
          <w:szCs w:val="32"/>
        </w:rPr>
      </w:pPr>
      <w:r w:rsidRPr="00654442">
        <w:rPr>
          <w:rFonts w:ascii="仿宋" w:eastAsia="仿宋" w:hAnsi="仿宋" w:cs="DengXian-Regular" w:hint="eastAsia"/>
          <w:sz w:val="32"/>
          <w:szCs w:val="32"/>
        </w:rPr>
        <w:t>本部门201</w:t>
      </w:r>
      <w:r w:rsidR="004D3F83">
        <w:rPr>
          <w:rFonts w:ascii="仿宋" w:eastAsia="仿宋" w:hAnsi="仿宋" w:cs="DengXian-Regular" w:hint="eastAsia"/>
          <w:sz w:val="32"/>
          <w:szCs w:val="32"/>
        </w:rPr>
        <w:t>9</w:t>
      </w:r>
      <w:r w:rsidRPr="00654442">
        <w:rPr>
          <w:rFonts w:ascii="仿宋" w:eastAsia="仿宋" w:hAnsi="仿宋" w:cs="DengXian-Regular" w:hint="eastAsia"/>
          <w:sz w:val="32"/>
          <w:szCs w:val="32"/>
        </w:rPr>
        <w:t>年度财政拨款本年收入</w:t>
      </w:r>
      <w:r w:rsidR="004D3F83">
        <w:rPr>
          <w:rFonts w:ascii="仿宋" w:eastAsia="仿宋" w:hAnsi="仿宋" w:cs="DengXian-Regular" w:hint="eastAsia"/>
          <w:sz w:val="32"/>
          <w:szCs w:val="32"/>
        </w:rPr>
        <w:t>15694</w:t>
      </w:r>
      <w:r w:rsidRPr="00654442">
        <w:rPr>
          <w:rFonts w:ascii="仿宋" w:eastAsia="仿宋" w:hAnsi="仿宋" w:cs="DengXian-Regular" w:hint="eastAsia"/>
          <w:sz w:val="32"/>
          <w:szCs w:val="32"/>
        </w:rPr>
        <w:t>万元,比201</w:t>
      </w:r>
      <w:r w:rsidR="004D3F83">
        <w:rPr>
          <w:rFonts w:ascii="仿宋" w:eastAsia="仿宋" w:hAnsi="仿宋" w:cs="DengXian-Regular" w:hint="eastAsia"/>
          <w:sz w:val="32"/>
          <w:szCs w:val="32"/>
        </w:rPr>
        <w:t>8</w:t>
      </w:r>
      <w:r w:rsidRPr="00654442">
        <w:rPr>
          <w:rFonts w:ascii="仿宋" w:eastAsia="仿宋" w:hAnsi="仿宋" w:cs="DengXian-Regular" w:hint="eastAsia"/>
          <w:sz w:val="32"/>
          <w:szCs w:val="32"/>
        </w:rPr>
        <w:t>年度</w:t>
      </w:r>
      <w:r w:rsidR="004D3F83">
        <w:rPr>
          <w:rFonts w:ascii="仿宋" w:eastAsia="仿宋" w:hAnsi="仿宋" w:cs="DengXian-Regular" w:hint="eastAsia"/>
          <w:sz w:val="32"/>
          <w:szCs w:val="32"/>
        </w:rPr>
        <w:t>增加6895.55</w:t>
      </w:r>
      <w:r w:rsidRPr="00654442">
        <w:rPr>
          <w:rFonts w:ascii="仿宋" w:eastAsia="仿宋" w:hAnsi="仿宋" w:cs="DengXian-Regular" w:hint="eastAsia"/>
          <w:sz w:val="32"/>
          <w:szCs w:val="32"/>
        </w:rPr>
        <w:t>万元，</w:t>
      </w:r>
      <w:r w:rsidR="004D3F83">
        <w:rPr>
          <w:rFonts w:ascii="仿宋" w:eastAsia="仿宋" w:hAnsi="仿宋" w:cs="DengXian-Regular" w:hint="eastAsia"/>
          <w:sz w:val="32"/>
          <w:szCs w:val="32"/>
        </w:rPr>
        <w:t>增加78.37</w:t>
      </w:r>
      <w:r w:rsidRPr="00654442">
        <w:rPr>
          <w:rFonts w:ascii="仿宋" w:eastAsia="仿宋" w:hAnsi="仿宋" w:cs="DengXian-Regular" w:hint="eastAsia"/>
          <w:sz w:val="32"/>
          <w:szCs w:val="32"/>
        </w:rPr>
        <w:t>%，主要是</w:t>
      </w:r>
      <w:r w:rsidR="009E6323" w:rsidRPr="00654442">
        <w:rPr>
          <w:rFonts w:ascii="仿宋" w:eastAsia="仿宋" w:hAnsi="仿宋" w:cs="DengXian-Regular" w:hint="eastAsia"/>
          <w:sz w:val="32"/>
          <w:szCs w:val="32"/>
        </w:rPr>
        <w:t>2018年专项项目资金相比201</w:t>
      </w:r>
      <w:r w:rsidR="004D3F83">
        <w:rPr>
          <w:rFonts w:ascii="仿宋" w:eastAsia="仿宋" w:hAnsi="仿宋" w:cs="DengXian-Regular" w:hint="eastAsia"/>
          <w:sz w:val="32"/>
          <w:szCs w:val="32"/>
        </w:rPr>
        <w:t>8</w:t>
      </w:r>
      <w:r w:rsidR="009E6323" w:rsidRPr="00654442">
        <w:rPr>
          <w:rFonts w:ascii="仿宋" w:eastAsia="仿宋" w:hAnsi="仿宋" w:cs="DengXian-Regular" w:hint="eastAsia"/>
          <w:sz w:val="32"/>
          <w:szCs w:val="32"/>
        </w:rPr>
        <w:t>年有所</w:t>
      </w:r>
      <w:r w:rsidR="004D3F83">
        <w:rPr>
          <w:rFonts w:ascii="仿宋" w:eastAsia="仿宋" w:hAnsi="仿宋" w:cs="DengXian-Regular" w:hint="eastAsia"/>
          <w:sz w:val="32"/>
          <w:szCs w:val="32"/>
        </w:rPr>
        <w:t>增加</w:t>
      </w:r>
      <w:r w:rsidRPr="00654442">
        <w:rPr>
          <w:rFonts w:ascii="仿宋" w:eastAsia="仿宋" w:hAnsi="仿宋" w:cs="DengXian-Regular" w:hint="eastAsia"/>
          <w:sz w:val="32"/>
          <w:szCs w:val="32"/>
        </w:rPr>
        <w:t>；本年支出</w:t>
      </w:r>
      <w:r w:rsidR="004D3F83">
        <w:rPr>
          <w:rFonts w:ascii="仿宋" w:eastAsia="仿宋" w:hAnsi="仿宋" w:cs="DengXian-Regular" w:hint="eastAsia"/>
          <w:sz w:val="32"/>
          <w:szCs w:val="32"/>
        </w:rPr>
        <w:t>14173.66</w:t>
      </w:r>
      <w:r w:rsidRPr="00654442">
        <w:rPr>
          <w:rFonts w:ascii="仿宋" w:eastAsia="仿宋" w:hAnsi="仿宋" w:cs="DengXian-Regular" w:hint="eastAsia"/>
          <w:sz w:val="32"/>
          <w:szCs w:val="32"/>
        </w:rPr>
        <w:t>万元，</w:t>
      </w:r>
      <w:r w:rsidR="004D3F83">
        <w:rPr>
          <w:rFonts w:ascii="仿宋" w:eastAsia="仿宋" w:hAnsi="仿宋" w:cs="DengXian-Regular" w:hint="eastAsia"/>
          <w:sz w:val="32"/>
          <w:szCs w:val="32"/>
        </w:rPr>
        <w:t>增加3488.27</w:t>
      </w:r>
      <w:r w:rsidRPr="00654442">
        <w:rPr>
          <w:rFonts w:ascii="仿宋" w:eastAsia="仿宋" w:hAnsi="仿宋" w:cs="DengXian-Regular" w:hint="eastAsia"/>
          <w:sz w:val="32"/>
          <w:szCs w:val="32"/>
        </w:rPr>
        <w:t>万元，</w:t>
      </w:r>
      <w:r w:rsidR="004D3F83">
        <w:rPr>
          <w:rFonts w:ascii="仿宋" w:eastAsia="仿宋" w:hAnsi="仿宋" w:cs="DengXian-Regular" w:hint="eastAsia"/>
          <w:sz w:val="32"/>
          <w:szCs w:val="32"/>
        </w:rPr>
        <w:t>增加32.64</w:t>
      </w:r>
      <w:r w:rsidRPr="00654442">
        <w:rPr>
          <w:rFonts w:ascii="仿宋" w:eastAsia="仿宋" w:hAnsi="仿宋" w:cs="DengXian-Regular" w:hint="eastAsia"/>
          <w:sz w:val="32"/>
          <w:szCs w:val="32"/>
        </w:rPr>
        <w:t>%，主要是</w:t>
      </w:r>
      <w:r w:rsidR="009E6323" w:rsidRPr="00654442">
        <w:rPr>
          <w:rFonts w:ascii="仿宋" w:eastAsia="仿宋" w:hAnsi="仿宋" w:cs="DengXian-Regular" w:hint="eastAsia"/>
          <w:sz w:val="32"/>
          <w:szCs w:val="32"/>
        </w:rPr>
        <w:t>201</w:t>
      </w:r>
      <w:r w:rsidR="004D3F83">
        <w:rPr>
          <w:rFonts w:ascii="仿宋" w:eastAsia="仿宋" w:hAnsi="仿宋" w:cs="DengXian-Regular" w:hint="eastAsia"/>
          <w:sz w:val="32"/>
          <w:szCs w:val="32"/>
        </w:rPr>
        <w:t>9</w:t>
      </w:r>
      <w:r w:rsidR="009E6323" w:rsidRPr="00654442">
        <w:rPr>
          <w:rFonts w:ascii="仿宋" w:eastAsia="仿宋" w:hAnsi="仿宋" w:cs="DengXian-Regular" w:hint="eastAsia"/>
          <w:sz w:val="32"/>
          <w:szCs w:val="32"/>
        </w:rPr>
        <w:t>年专项项目资金相比201</w:t>
      </w:r>
      <w:r w:rsidR="004D3F83">
        <w:rPr>
          <w:rFonts w:ascii="仿宋" w:eastAsia="仿宋" w:hAnsi="仿宋" w:cs="DengXian-Regular" w:hint="eastAsia"/>
          <w:sz w:val="32"/>
          <w:szCs w:val="32"/>
        </w:rPr>
        <w:t>8</w:t>
      </w:r>
      <w:r w:rsidR="009E6323" w:rsidRPr="00654442">
        <w:rPr>
          <w:rFonts w:ascii="仿宋" w:eastAsia="仿宋" w:hAnsi="仿宋" w:cs="DengXian-Regular" w:hint="eastAsia"/>
          <w:sz w:val="32"/>
          <w:szCs w:val="32"/>
        </w:rPr>
        <w:t>年支出</w:t>
      </w:r>
      <w:r w:rsidR="004D3F83">
        <w:rPr>
          <w:rFonts w:ascii="仿宋" w:eastAsia="仿宋" w:hAnsi="仿宋" w:cs="DengXian-Regular" w:hint="eastAsia"/>
          <w:sz w:val="32"/>
          <w:szCs w:val="32"/>
        </w:rPr>
        <w:t>增加</w:t>
      </w:r>
      <w:r w:rsidRPr="00654442">
        <w:rPr>
          <w:rFonts w:ascii="仿宋" w:eastAsia="仿宋" w:hAnsi="仿宋" w:cs="DengXian-Regular" w:hint="eastAsia"/>
          <w:sz w:val="32"/>
          <w:szCs w:val="32"/>
        </w:rPr>
        <w:t>。</w:t>
      </w:r>
    </w:p>
    <w:p w:rsidR="00695557" w:rsidRPr="00654442" w:rsidRDefault="002F2ECE" w:rsidP="009102FC">
      <w:pPr>
        <w:adjustRightInd w:val="0"/>
        <w:snapToGrid w:val="0"/>
        <w:spacing w:after="0" w:line="580" w:lineRule="exact"/>
        <w:ind w:firstLineChars="200" w:firstLine="640"/>
        <w:rPr>
          <w:rFonts w:ascii="仿宋" w:eastAsia="仿宋" w:hAnsi="仿宋" w:cs="DengXian-Regular"/>
          <w:sz w:val="32"/>
          <w:szCs w:val="32"/>
        </w:rPr>
      </w:pPr>
      <w:r w:rsidRPr="00654442">
        <w:rPr>
          <w:rFonts w:ascii="仿宋" w:eastAsia="仿宋" w:hAnsi="仿宋" w:cs="DengXian-Regular" w:hint="eastAsia"/>
          <w:sz w:val="32"/>
          <w:szCs w:val="32"/>
        </w:rPr>
        <w:lastRenderedPageBreak/>
        <w:t>其中：一般公共预算财政拨款本年收入</w:t>
      </w:r>
      <w:r w:rsidR="00AA5C02">
        <w:rPr>
          <w:rFonts w:ascii="仿宋" w:eastAsia="仿宋" w:hAnsi="仿宋" w:cs="DengXian-Regular" w:hint="eastAsia"/>
          <w:sz w:val="32"/>
          <w:szCs w:val="32"/>
        </w:rPr>
        <w:t>12623.97</w:t>
      </w:r>
      <w:r w:rsidRPr="00654442">
        <w:rPr>
          <w:rFonts w:ascii="仿宋" w:eastAsia="仿宋" w:hAnsi="仿宋" w:cs="DengXian-Regular" w:hint="eastAsia"/>
          <w:sz w:val="32"/>
          <w:szCs w:val="32"/>
        </w:rPr>
        <w:t>万元，比</w:t>
      </w:r>
      <w:r w:rsidR="00961190" w:rsidRPr="00654442">
        <w:rPr>
          <w:rFonts w:ascii="仿宋" w:eastAsia="仿宋" w:hAnsi="仿宋" w:cs="DengXian-Regular" w:hint="eastAsia"/>
          <w:sz w:val="32"/>
          <w:szCs w:val="32"/>
        </w:rPr>
        <w:t>201</w:t>
      </w:r>
      <w:r w:rsidR="004D3F83">
        <w:rPr>
          <w:rFonts w:ascii="仿宋" w:eastAsia="仿宋" w:hAnsi="仿宋" w:cs="DengXian-Regular" w:hint="eastAsia"/>
          <w:sz w:val="32"/>
          <w:szCs w:val="32"/>
        </w:rPr>
        <w:t>8</w:t>
      </w:r>
      <w:r w:rsidR="00961190" w:rsidRPr="00654442">
        <w:rPr>
          <w:rFonts w:ascii="仿宋" w:eastAsia="仿宋" w:hAnsi="仿宋" w:cs="DengXian-Regular" w:hint="eastAsia"/>
          <w:sz w:val="32"/>
          <w:szCs w:val="32"/>
        </w:rPr>
        <w:t>年度</w:t>
      </w:r>
      <w:r w:rsidRPr="00654442">
        <w:rPr>
          <w:rFonts w:ascii="仿宋" w:eastAsia="仿宋" w:hAnsi="仿宋" w:cs="DengXian-Regular" w:hint="eastAsia"/>
          <w:sz w:val="32"/>
          <w:szCs w:val="32"/>
        </w:rPr>
        <w:t>增加</w:t>
      </w:r>
      <w:r w:rsidR="00F4494A">
        <w:rPr>
          <w:rFonts w:ascii="仿宋" w:eastAsia="仿宋" w:hAnsi="仿宋" w:cs="DengXian-Regular" w:hint="eastAsia"/>
          <w:sz w:val="32"/>
          <w:szCs w:val="32"/>
        </w:rPr>
        <w:t>6661.3</w:t>
      </w:r>
      <w:r w:rsidRPr="00654442">
        <w:rPr>
          <w:rFonts w:ascii="仿宋" w:eastAsia="仿宋" w:hAnsi="仿宋" w:cs="DengXian-Regular" w:hint="eastAsia"/>
          <w:sz w:val="32"/>
          <w:szCs w:val="32"/>
        </w:rPr>
        <w:t>万元；主要是</w:t>
      </w:r>
      <w:r w:rsidR="009E6323" w:rsidRPr="00654442">
        <w:rPr>
          <w:rFonts w:ascii="仿宋" w:eastAsia="仿宋" w:hAnsi="仿宋" w:cs="DengXian-Regular" w:hint="eastAsia"/>
          <w:sz w:val="32"/>
          <w:szCs w:val="32"/>
        </w:rPr>
        <w:t>201</w:t>
      </w:r>
      <w:r w:rsidR="004D3F83">
        <w:rPr>
          <w:rFonts w:ascii="仿宋" w:eastAsia="仿宋" w:hAnsi="仿宋" w:cs="DengXian-Regular" w:hint="eastAsia"/>
          <w:sz w:val="32"/>
          <w:szCs w:val="32"/>
        </w:rPr>
        <w:t>9</w:t>
      </w:r>
      <w:r w:rsidR="009E6323" w:rsidRPr="00654442">
        <w:rPr>
          <w:rFonts w:ascii="仿宋" w:eastAsia="仿宋" w:hAnsi="仿宋" w:cs="DengXian-Regular" w:hint="eastAsia"/>
          <w:sz w:val="32"/>
          <w:szCs w:val="32"/>
        </w:rPr>
        <w:t>年人员和公用经费增加</w:t>
      </w:r>
      <w:r w:rsidR="00F4494A">
        <w:rPr>
          <w:rFonts w:ascii="仿宋" w:eastAsia="仿宋" w:hAnsi="仿宋" w:cs="DengXian-Regular" w:hint="eastAsia"/>
          <w:sz w:val="32"/>
          <w:szCs w:val="32"/>
        </w:rPr>
        <w:t>，</w:t>
      </w:r>
      <w:r w:rsidR="004D3F83">
        <w:rPr>
          <w:rFonts w:ascii="仿宋" w:eastAsia="仿宋" w:hAnsi="仿宋" w:cs="DengXian-Regular" w:hint="eastAsia"/>
          <w:sz w:val="32"/>
          <w:szCs w:val="32"/>
        </w:rPr>
        <w:t>项目</w:t>
      </w:r>
      <w:r w:rsidR="00516C8C">
        <w:rPr>
          <w:rFonts w:ascii="仿宋" w:eastAsia="仿宋" w:hAnsi="仿宋" w:cs="DengXian-Regular" w:hint="eastAsia"/>
          <w:sz w:val="32"/>
          <w:szCs w:val="32"/>
        </w:rPr>
        <w:t>资金</w:t>
      </w:r>
      <w:r w:rsidR="004D3F83">
        <w:rPr>
          <w:rFonts w:ascii="仿宋" w:eastAsia="仿宋" w:hAnsi="仿宋" w:cs="DengXian-Regular" w:hint="eastAsia"/>
          <w:sz w:val="32"/>
          <w:szCs w:val="32"/>
        </w:rPr>
        <w:t>增加</w:t>
      </w:r>
      <w:r w:rsidRPr="00654442">
        <w:rPr>
          <w:rFonts w:ascii="仿宋" w:eastAsia="仿宋" w:hAnsi="仿宋" w:cs="DengXian-Regular" w:hint="eastAsia"/>
          <w:sz w:val="32"/>
          <w:szCs w:val="32"/>
        </w:rPr>
        <w:t>；本年支出</w:t>
      </w:r>
      <w:r w:rsidR="00516C8C">
        <w:rPr>
          <w:rFonts w:ascii="仿宋" w:eastAsia="仿宋" w:hAnsi="仿宋" w:cs="DengXian-Regular" w:hint="eastAsia"/>
          <w:sz w:val="32"/>
          <w:szCs w:val="32"/>
        </w:rPr>
        <w:t>11112.38</w:t>
      </w:r>
      <w:r w:rsidRPr="00654442">
        <w:rPr>
          <w:rFonts w:ascii="仿宋" w:eastAsia="仿宋" w:hAnsi="仿宋" w:cs="DengXian-Regular" w:hint="eastAsia"/>
          <w:sz w:val="32"/>
          <w:szCs w:val="32"/>
        </w:rPr>
        <w:t>万元，比</w:t>
      </w:r>
      <w:r w:rsidR="00961190" w:rsidRPr="00654442">
        <w:rPr>
          <w:rFonts w:ascii="仿宋" w:eastAsia="仿宋" w:hAnsi="仿宋" w:cs="DengXian-Regular" w:hint="eastAsia"/>
          <w:sz w:val="32"/>
          <w:szCs w:val="32"/>
        </w:rPr>
        <w:t>201</w:t>
      </w:r>
      <w:r w:rsidR="00516C8C">
        <w:rPr>
          <w:rFonts w:ascii="仿宋" w:eastAsia="仿宋" w:hAnsi="仿宋" w:cs="DengXian-Regular" w:hint="eastAsia"/>
          <w:sz w:val="32"/>
          <w:szCs w:val="32"/>
        </w:rPr>
        <w:t>8</w:t>
      </w:r>
      <w:r w:rsidR="00961190" w:rsidRPr="00654442">
        <w:rPr>
          <w:rFonts w:ascii="仿宋" w:eastAsia="仿宋" w:hAnsi="仿宋" w:cs="DengXian-Regular" w:hint="eastAsia"/>
          <w:sz w:val="32"/>
          <w:szCs w:val="32"/>
        </w:rPr>
        <w:t>年度</w:t>
      </w:r>
      <w:r w:rsidR="00516C8C">
        <w:rPr>
          <w:rFonts w:ascii="仿宋" w:eastAsia="仿宋" w:hAnsi="仿宋" w:cs="DengXian-Regular" w:hint="eastAsia"/>
          <w:sz w:val="32"/>
          <w:szCs w:val="32"/>
        </w:rPr>
        <w:t>增加4750.79</w:t>
      </w:r>
      <w:r w:rsidRPr="00654442">
        <w:rPr>
          <w:rFonts w:ascii="仿宋" w:eastAsia="仿宋" w:hAnsi="仿宋" w:cs="DengXian-Regular" w:hint="eastAsia"/>
          <w:sz w:val="32"/>
          <w:szCs w:val="32"/>
        </w:rPr>
        <w:t>万元，</w:t>
      </w:r>
      <w:r w:rsidR="00516C8C">
        <w:rPr>
          <w:rFonts w:ascii="仿宋" w:eastAsia="仿宋" w:hAnsi="仿宋" w:cs="DengXian-Regular" w:hint="eastAsia"/>
          <w:sz w:val="32"/>
          <w:szCs w:val="32"/>
        </w:rPr>
        <w:t>增加74.67</w:t>
      </w:r>
      <w:r w:rsidRPr="00654442">
        <w:rPr>
          <w:rFonts w:ascii="仿宋" w:eastAsia="仿宋" w:hAnsi="仿宋" w:cs="DengXian-Regular" w:hint="eastAsia"/>
          <w:sz w:val="32"/>
          <w:szCs w:val="32"/>
        </w:rPr>
        <w:t>%，主要是</w:t>
      </w:r>
      <w:r w:rsidR="009E6323" w:rsidRPr="00654442">
        <w:rPr>
          <w:rFonts w:ascii="仿宋" w:eastAsia="仿宋" w:hAnsi="仿宋" w:cs="DengXian-Regular" w:hint="eastAsia"/>
          <w:sz w:val="32"/>
          <w:szCs w:val="32"/>
        </w:rPr>
        <w:t>201</w:t>
      </w:r>
      <w:r w:rsidR="00516C8C">
        <w:rPr>
          <w:rFonts w:ascii="仿宋" w:eastAsia="仿宋" w:hAnsi="仿宋" w:cs="DengXian-Regular" w:hint="eastAsia"/>
          <w:sz w:val="32"/>
          <w:szCs w:val="32"/>
        </w:rPr>
        <w:t>9</w:t>
      </w:r>
      <w:r w:rsidR="009E6323" w:rsidRPr="00654442">
        <w:rPr>
          <w:rFonts w:ascii="仿宋" w:eastAsia="仿宋" w:hAnsi="仿宋" w:cs="DengXian-Regular" w:hint="eastAsia"/>
          <w:sz w:val="32"/>
          <w:szCs w:val="32"/>
        </w:rPr>
        <w:t>年专项项目资金支出相比201</w:t>
      </w:r>
      <w:r w:rsidR="00516C8C">
        <w:rPr>
          <w:rFonts w:ascii="仿宋" w:eastAsia="仿宋" w:hAnsi="仿宋" w:cs="DengXian-Regular" w:hint="eastAsia"/>
          <w:sz w:val="32"/>
          <w:szCs w:val="32"/>
        </w:rPr>
        <w:t>8</w:t>
      </w:r>
      <w:r w:rsidR="009E6323" w:rsidRPr="00654442">
        <w:rPr>
          <w:rFonts w:ascii="仿宋" w:eastAsia="仿宋" w:hAnsi="仿宋" w:cs="DengXian-Regular" w:hint="eastAsia"/>
          <w:sz w:val="32"/>
          <w:szCs w:val="32"/>
        </w:rPr>
        <w:t>年有所</w:t>
      </w:r>
      <w:r w:rsidR="00516C8C">
        <w:rPr>
          <w:rFonts w:ascii="仿宋" w:eastAsia="仿宋" w:hAnsi="仿宋" w:cs="DengXian-Regular" w:hint="eastAsia"/>
          <w:sz w:val="32"/>
          <w:szCs w:val="32"/>
        </w:rPr>
        <w:t>增加</w:t>
      </w:r>
      <w:r w:rsidRPr="00654442">
        <w:rPr>
          <w:rFonts w:ascii="仿宋" w:eastAsia="仿宋" w:hAnsi="仿宋" w:cs="DengXian-Regular" w:hint="eastAsia"/>
          <w:sz w:val="32"/>
          <w:szCs w:val="32"/>
        </w:rPr>
        <w:t>。政府性基金预算财政拨款本年收入</w:t>
      </w:r>
      <w:r w:rsidR="00516C8C">
        <w:rPr>
          <w:rFonts w:ascii="仿宋" w:eastAsia="仿宋" w:hAnsi="仿宋" w:cs="DengXian-Regular" w:hint="eastAsia"/>
          <w:sz w:val="32"/>
          <w:szCs w:val="32"/>
        </w:rPr>
        <w:t>3070.03</w:t>
      </w:r>
      <w:r w:rsidRPr="00654442">
        <w:rPr>
          <w:rFonts w:ascii="仿宋" w:eastAsia="仿宋" w:hAnsi="仿宋" w:cs="DengXian-Regular" w:hint="eastAsia"/>
          <w:sz w:val="32"/>
          <w:szCs w:val="32"/>
        </w:rPr>
        <w:t>万元，比</w:t>
      </w:r>
      <w:r w:rsidR="00961190" w:rsidRPr="00654442">
        <w:rPr>
          <w:rFonts w:ascii="仿宋" w:eastAsia="仿宋" w:hAnsi="仿宋" w:cs="DengXian-Regular" w:hint="eastAsia"/>
          <w:sz w:val="32"/>
          <w:szCs w:val="32"/>
        </w:rPr>
        <w:t>201</w:t>
      </w:r>
      <w:r w:rsidR="00516C8C">
        <w:rPr>
          <w:rFonts w:ascii="仿宋" w:eastAsia="仿宋" w:hAnsi="仿宋" w:cs="DengXian-Regular" w:hint="eastAsia"/>
          <w:sz w:val="32"/>
          <w:szCs w:val="32"/>
        </w:rPr>
        <w:t>8</w:t>
      </w:r>
      <w:r w:rsidR="00961190" w:rsidRPr="00654442">
        <w:rPr>
          <w:rFonts w:ascii="仿宋" w:eastAsia="仿宋" w:hAnsi="仿宋" w:cs="DengXian-Regular" w:hint="eastAsia"/>
          <w:sz w:val="32"/>
          <w:szCs w:val="32"/>
        </w:rPr>
        <w:t>年度</w:t>
      </w:r>
      <w:r w:rsidR="00516C8C">
        <w:rPr>
          <w:rFonts w:ascii="仿宋" w:eastAsia="仿宋" w:hAnsi="仿宋" w:cs="DengXian-Regular" w:hint="eastAsia"/>
          <w:sz w:val="32"/>
          <w:szCs w:val="32"/>
        </w:rPr>
        <w:t>增加234.25</w:t>
      </w:r>
      <w:r w:rsidRPr="00654442">
        <w:rPr>
          <w:rFonts w:ascii="仿宋" w:eastAsia="仿宋" w:hAnsi="仿宋" w:cs="DengXian-Regular" w:hint="eastAsia"/>
          <w:sz w:val="32"/>
          <w:szCs w:val="32"/>
        </w:rPr>
        <w:t>万元，</w:t>
      </w:r>
      <w:r w:rsidR="00516C8C">
        <w:rPr>
          <w:rFonts w:ascii="仿宋" w:eastAsia="仿宋" w:hAnsi="仿宋" w:cs="DengXian-Regular" w:hint="eastAsia"/>
          <w:sz w:val="32"/>
          <w:szCs w:val="32"/>
        </w:rPr>
        <w:t>增加8.26</w:t>
      </w:r>
      <w:r w:rsidRPr="00654442">
        <w:rPr>
          <w:rFonts w:ascii="仿宋" w:eastAsia="仿宋" w:hAnsi="仿宋" w:cs="DengXian-Regular" w:hint="eastAsia"/>
          <w:sz w:val="32"/>
          <w:szCs w:val="32"/>
        </w:rPr>
        <w:t>%，主要是</w:t>
      </w:r>
      <w:r w:rsidR="009E6323" w:rsidRPr="00654442">
        <w:rPr>
          <w:rFonts w:ascii="仿宋" w:eastAsia="仿宋" w:hAnsi="仿宋" w:cs="DengXian-Regular" w:hint="eastAsia"/>
          <w:sz w:val="32"/>
          <w:szCs w:val="32"/>
        </w:rPr>
        <w:t>201</w:t>
      </w:r>
      <w:r w:rsidR="00516C8C">
        <w:rPr>
          <w:rFonts w:ascii="仿宋" w:eastAsia="仿宋" w:hAnsi="仿宋" w:cs="DengXian-Regular" w:hint="eastAsia"/>
          <w:sz w:val="32"/>
          <w:szCs w:val="32"/>
        </w:rPr>
        <w:t>9</w:t>
      </w:r>
      <w:r w:rsidR="009E6323" w:rsidRPr="00654442">
        <w:rPr>
          <w:rFonts w:ascii="仿宋" w:eastAsia="仿宋" w:hAnsi="仿宋" w:cs="DengXian-Regular" w:hint="eastAsia"/>
          <w:sz w:val="32"/>
          <w:szCs w:val="32"/>
        </w:rPr>
        <w:t>年政府性基金资金相比201</w:t>
      </w:r>
      <w:r w:rsidR="00516C8C">
        <w:rPr>
          <w:rFonts w:ascii="仿宋" w:eastAsia="仿宋" w:hAnsi="仿宋" w:cs="DengXian-Regular" w:hint="eastAsia"/>
          <w:sz w:val="32"/>
          <w:szCs w:val="32"/>
        </w:rPr>
        <w:t>8</w:t>
      </w:r>
      <w:r w:rsidR="009E6323" w:rsidRPr="00654442">
        <w:rPr>
          <w:rFonts w:ascii="仿宋" w:eastAsia="仿宋" w:hAnsi="仿宋" w:cs="DengXian-Regular" w:hint="eastAsia"/>
          <w:sz w:val="32"/>
          <w:szCs w:val="32"/>
        </w:rPr>
        <w:t>年有所</w:t>
      </w:r>
      <w:r w:rsidR="00516C8C">
        <w:rPr>
          <w:rFonts w:ascii="仿宋" w:eastAsia="仿宋" w:hAnsi="仿宋" w:cs="DengXian-Regular" w:hint="eastAsia"/>
          <w:sz w:val="32"/>
          <w:szCs w:val="32"/>
        </w:rPr>
        <w:t>增加</w:t>
      </w:r>
      <w:r w:rsidRPr="00654442">
        <w:rPr>
          <w:rFonts w:ascii="仿宋" w:eastAsia="仿宋" w:hAnsi="仿宋" w:cs="DengXian-Regular" w:hint="eastAsia"/>
          <w:sz w:val="32"/>
          <w:szCs w:val="32"/>
        </w:rPr>
        <w:t>；本年支出</w:t>
      </w:r>
      <w:r w:rsidR="00516C8C">
        <w:rPr>
          <w:rFonts w:ascii="仿宋" w:eastAsia="仿宋" w:hAnsi="仿宋" w:cs="宋体" w:hint="eastAsia"/>
          <w:sz w:val="32"/>
          <w:szCs w:val="32"/>
        </w:rPr>
        <w:t>3061.27</w:t>
      </w:r>
      <w:r w:rsidRPr="00654442">
        <w:rPr>
          <w:rFonts w:ascii="仿宋" w:eastAsia="仿宋" w:hAnsi="仿宋" w:cs="DengXian-Regular" w:hint="eastAsia"/>
          <w:sz w:val="32"/>
          <w:szCs w:val="32"/>
        </w:rPr>
        <w:t>万元，比</w:t>
      </w:r>
      <w:r w:rsidR="00961190" w:rsidRPr="00654442">
        <w:rPr>
          <w:rFonts w:ascii="仿宋" w:eastAsia="仿宋" w:hAnsi="仿宋" w:cs="DengXian-Regular" w:hint="eastAsia"/>
          <w:sz w:val="32"/>
          <w:szCs w:val="32"/>
        </w:rPr>
        <w:t>201</w:t>
      </w:r>
      <w:r w:rsidR="00516C8C">
        <w:rPr>
          <w:rFonts w:ascii="仿宋" w:eastAsia="仿宋" w:hAnsi="仿宋" w:cs="DengXian-Regular" w:hint="eastAsia"/>
          <w:sz w:val="32"/>
          <w:szCs w:val="32"/>
        </w:rPr>
        <w:t>8</w:t>
      </w:r>
      <w:r w:rsidR="00961190" w:rsidRPr="00654442">
        <w:rPr>
          <w:rFonts w:ascii="仿宋" w:eastAsia="仿宋" w:hAnsi="仿宋" w:cs="DengXian-Regular" w:hint="eastAsia"/>
          <w:sz w:val="32"/>
          <w:szCs w:val="32"/>
        </w:rPr>
        <w:t>年度</w:t>
      </w:r>
      <w:r w:rsidR="00516C8C">
        <w:rPr>
          <w:rFonts w:ascii="仿宋" w:eastAsia="仿宋" w:hAnsi="仿宋" w:cs="DengXian-Regular" w:hint="eastAsia"/>
          <w:sz w:val="32"/>
          <w:szCs w:val="32"/>
        </w:rPr>
        <w:t>减少1262.53</w:t>
      </w:r>
      <w:r w:rsidRPr="00654442">
        <w:rPr>
          <w:rFonts w:ascii="仿宋" w:eastAsia="仿宋" w:hAnsi="仿宋" w:cs="DengXian-Regular" w:hint="eastAsia"/>
          <w:sz w:val="32"/>
          <w:szCs w:val="32"/>
        </w:rPr>
        <w:t>万元，</w:t>
      </w:r>
      <w:r w:rsidR="00516C8C">
        <w:rPr>
          <w:rFonts w:ascii="仿宋" w:eastAsia="仿宋" w:hAnsi="仿宋" w:cs="DengXian-Regular" w:hint="eastAsia"/>
          <w:sz w:val="32"/>
          <w:szCs w:val="32"/>
        </w:rPr>
        <w:t>减少</w:t>
      </w:r>
      <w:r w:rsidR="008362C2">
        <w:rPr>
          <w:rFonts w:ascii="仿宋" w:eastAsia="仿宋" w:hAnsi="仿宋" w:cs="DengXian-Regular" w:hint="eastAsia"/>
          <w:sz w:val="32"/>
          <w:szCs w:val="32"/>
        </w:rPr>
        <w:t>29.19</w:t>
      </w:r>
      <w:r w:rsidRPr="00654442">
        <w:rPr>
          <w:rFonts w:ascii="仿宋" w:eastAsia="仿宋" w:hAnsi="仿宋" w:cs="DengXian-Regular" w:hint="eastAsia"/>
          <w:sz w:val="32"/>
          <w:szCs w:val="32"/>
        </w:rPr>
        <w:t>%，主要是</w:t>
      </w:r>
      <w:r w:rsidR="009E6323" w:rsidRPr="00654442">
        <w:rPr>
          <w:rFonts w:ascii="仿宋" w:eastAsia="仿宋" w:hAnsi="仿宋" w:cs="DengXian-Regular" w:hint="eastAsia"/>
          <w:sz w:val="32"/>
          <w:szCs w:val="32"/>
        </w:rPr>
        <w:t>201</w:t>
      </w:r>
      <w:r w:rsidR="008362C2">
        <w:rPr>
          <w:rFonts w:ascii="仿宋" w:eastAsia="仿宋" w:hAnsi="仿宋" w:cs="DengXian-Regular" w:hint="eastAsia"/>
          <w:sz w:val="32"/>
          <w:szCs w:val="32"/>
        </w:rPr>
        <w:t>9</w:t>
      </w:r>
      <w:r w:rsidR="009E6323" w:rsidRPr="00654442">
        <w:rPr>
          <w:rFonts w:ascii="仿宋" w:eastAsia="仿宋" w:hAnsi="仿宋" w:cs="DengXian-Regular" w:hint="eastAsia"/>
          <w:sz w:val="32"/>
          <w:szCs w:val="32"/>
        </w:rPr>
        <w:t>年政府性基金</w:t>
      </w:r>
      <w:r w:rsidR="001A17B9" w:rsidRPr="00654442">
        <w:rPr>
          <w:rFonts w:ascii="仿宋" w:eastAsia="仿宋" w:hAnsi="仿宋" w:cs="DengXian-Regular" w:hint="eastAsia"/>
          <w:sz w:val="32"/>
          <w:szCs w:val="32"/>
        </w:rPr>
        <w:t>资金</w:t>
      </w:r>
      <w:r w:rsidR="008362C2">
        <w:rPr>
          <w:rFonts w:ascii="仿宋" w:eastAsia="仿宋" w:hAnsi="仿宋" w:cs="DengXian-Regular" w:hint="eastAsia"/>
          <w:sz w:val="32"/>
          <w:szCs w:val="32"/>
        </w:rPr>
        <w:t>项目减少</w:t>
      </w:r>
      <w:r w:rsidRPr="00654442">
        <w:rPr>
          <w:rFonts w:ascii="仿宋" w:eastAsia="仿宋" w:hAnsi="仿宋" w:cs="DengXian-Regular" w:hint="eastAsia"/>
          <w:sz w:val="32"/>
          <w:szCs w:val="32"/>
        </w:rPr>
        <w:t>。</w:t>
      </w:r>
    </w:p>
    <w:p w:rsidR="00E73081" w:rsidRDefault="002F2ECE">
      <w:pPr>
        <w:spacing w:after="0" w:line="580" w:lineRule="exact"/>
        <w:ind w:firstLineChars="200" w:firstLine="641"/>
        <w:rPr>
          <w:rFonts w:ascii="仿宋_GB2312" w:eastAsia="仿宋_GB2312" w:cs="DengXian-Bold"/>
          <w:b/>
          <w:bCs/>
          <w:sz w:val="32"/>
          <w:szCs w:val="32"/>
        </w:rPr>
      </w:pPr>
      <w:r>
        <w:rPr>
          <w:rFonts w:ascii="楷体_GB2312" w:eastAsia="楷体_GB2312" w:cs="DengXian-Bold" w:hint="eastAsia"/>
          <w:b/>
          <w:bCs/>
          <w:sz w:val="32"/>
          <w:szCs w:val="32"/>
        </w:rPr>
        <w:t>（</w:t>
      </w:r>
      <w:r w:rsidR="00B1751F">
        <w:rPr>
          <w:rFonts w:ascii="楷体_GB2312" w:eastAsia="楷体_GB2312" w:cs="DengXian-Bold" w:hint="eastAsia"/>
          <w:b/>
          <w:bCs/>
          <w:sz w:val="32"/>
          <w:szCs w:val="32"/>
        </w:rPr>
        <w:t>二</w:t>
      </w:r>
      <w:r>
        <w:rPr>
          <w:rFonts w:ascii="楷体_GB2312" w:eastAsia="楷体_GB2312" w:cs="DengXian-Bold" w:hint="eastAsia"/>
          <w:b/>
          <w:bCs/>
          <w:sz w:val="32"/>
          <w:szCs w:val="32"/>
        </w:rPr>
        <w:t>）财政拨款</w:t>
      </w:r>
      <w:r w:rsidR="00B1751F">
        <w:rPr>
          <w:rFonts w:ascii="楷体_GB2312" w:eastAsia="楷体_GB2312" w:cs="DengXian-Bold" w:hint="eastAsia"/>
          <w:b/>
          <w:bCs/>
          <w:sz w:val="32"/>
          <w:szCs w:val="32"/>
        </w:rPr>
        <w:t>收支</w:t>
      </w:r>
      <w:r>
        <w:rPr>
          <w:rFonts w:ascii="楷体_GB2312" w:eastAsia="楷体_GB2312" w:cs="DengXian-Bold" w:hint="eastAsia"/>
          <w:b/>
          <w:bCs/>
          <w:sz w:val="32"/>
          <w:szCs w:val="32"/>
        </w:rPr>
        <w:t>与年初预算数对比情况</w:t>
      </w:r>
    </w:p>
    <w:p w:rsidR="00E73081" w:rsidRPr="00654442" w:rsidRDefault="002F2ECE" w:rsidP="009102FC">
      <w:pPr>
        <w:adjustRightInd w:val="0"/>
        <w:snapToGrid w:val="0"/>
        <w:spacing w:after="0" w:line="580" w:lineRule="exact"/>
        <w:ind w:firstLineChars="200" w:firstLine="640"/>
        <w:rPr>
          <w:rFonts w:ascii="仿宋" w:eastAsia="仿宋" w:hAnsi="仿宋" w:cs="DengXian-Regular"/>
          <w:sz w:val="32"/>
          <w:szCs w:val="32"/>
        </w:rPr>
      </w:pPr>
      <w:r w:rsidRPr="00654442">
        <w:rPr>
          <w:rFonts w:ascii="仿宋" w:eastAsia="仿宋" w:hAnsi="仿宋" w:cs="DengXian-Regular" w:hint="eastAsia"/>
          <w:sz w:val="32"/>
          <w:szCs w:val="32"/>
        </w:rPr>
        <w:t>本部门201</w:t>
      </w:r>
      <w:r w:rsidR="008362C2">
        <w:rPr>
          <w:rFonts w:ascii="仿宋" w:eastAsia="仿宋" w:hAnsi="仿宋" w:cs="DengXian-Regular" w:hint="eastAsia"/>
          <w:sz w:val="32"/>
          <w:szCs w:val="32"/>
        </w:rPr>
        <w:t>9</w:t>
      </w:r>
      <w:r w:rsidRPr="00654442">
        <w:rPr>
          <w:rFonts w:ascii="仿宋" w:eastAsia="仿宋" w:hAnsi="仿宋" w:cs="DengXian-Regular" w:hint="eastAsia"/>
          <w:sz w:val="32"/>
          <w:szCs w:val="32"/>
        </w:rPr>
        <w:t>年度财政拨款本年收入</w:t>
      </w:r>
      <w:r w:rsidR="008362C2">
        <w:rPr>
          <w:rFonts w:ascii="仿宋" w:eastAsia="仿宋" w:hAnsi="仿宋" w:cs="DengXian-Regular" w:hint="eastAsia"/>
          <w:sz w:val="32"/>
          <w:szCs w:val="32"/>
        </w:rPr>
        <w:t>15694</w:t>
      </w:r>
      <w:r w:rsidRPr="00654442">
        <w:rPr>
          <w:rFonts w:ascii="仿宋" w:eastAsia="仿宋" w:hAnsi="仿宋" w:cs="DengXian-Regular" w:hint="eastAsia"/>
          <w:sz w:val="32"/>
          <w:szCs w:val="32"/>
        </w:rPr>
        <w:t>万元，完成年初预算的</w:t>
      </w:r>
      <w:r w:rsidR="008362C2">
        <w:rPr>
          <w:rFonts w:ascii="仿宋" w:eastAsia="仿宋" w:hAnsi="仿宋" w:cs="DengXian-Regular" w:hint="eastAsia"/>
          <w:sz w:val="32"/>
          <w:szCs w:val="32"/>
        </w:rPr>
        <w:t>357.09</w:t>
      </w:r>
      <w:r w:rsidRPr="00654442">
        <w:rPr>
          <w:rFonts w:ascii="仿宋" w:eastAsia="仿宋" w:hAnsi="仿宋" w:cs="DengXian-Regular" w:hint="eastAsia"/>
          <w:sz w:val="32"/>
          <w:szCs w:val="32"/>
        </w:rPr>
        <w:t>%,比年初预算增加</w:t>
      </w:r>
      <w:r w:rsidR="008362C2">
        <w:rPr>
          <w:rFonts w:ascii="仿宋" w:eastAsia="仿宋" w:hAnsi="仿宋" w:cs="宋体" w:hint="eastAsia"/>
          <w:sz w:val="32"/>
          <w:szCs w:val="32"/>
        </w:rPr>
        <w:t>11299.1</w:t>
      </w:r>
      <w:r w:rsidRPr="00654442">
        <w:rPr>
          <w:rFonts w:ascii="仿宋" w:eastAsia="仿宋" w:hAnsi="仿宋" w:cs="DengXian-Regular" w:hint="eastAsia"/>
          <w:sz w:val="32"/>
          <w:szCs w:val="32"/>
        </w:rPr>
        <w:t>万元，决算数大于预算数主要是</w:t>
      </w:r>
      <w:r w:rsidR="00D4096B" w:rsidRPr="00654442">
        <w:rPr>
          <w:rFonts w:ascii="仿宋" w:eastAsia="仿宋" w:hAnsi="仿宋" w:cs="DengXian-Regular" w:hint="eastAsia"/>
          <w:sz w:val="32"/>
          <w:szCs w:val="32"/>
        </w:rPr>
        <w:t>201</w:t>
      </w:r>
      <w:r w:rsidR="008362C2">
        <w:rPr>
          <w:rFonts w:ascii="仿宋" w:eastAsia="仿宋" w:hAnsi="仿宋" w:cs="DengXian-Regular" w:hint="eastAsia"/>
          <w:sz w:val="32"/>
          <w:szCs w:val="32"/>
        </w:rPr>
        <w:t>9</w:t>
      </w:r>
      <w:r w:rsidR="00D4096B" w:rsidRPr="00654442">
        <w:rPr>
          <w:rFonts w:ascii="仿宋" w:eastAsia="仿宋" w:hAnsi="仿宋" w:cs="DengXian-Regular" w:hint="eastAsia"/>
          <w:sz w:val="32"/>
          <w:szCs w:val="32"/>
        </w:rPr>
        <w:t>年</w:t>
      </w:r>
      <w:r w:rsidR="00931805" w:rsidRPr="00654442">
        <w:rPr>
          <w:rFonts w:ascii="仿宋" w:eastAsia="仿宋" w:hAnsi="仿宋" w:cs="DengXian-Regular" w:hint="eastAsia"/>
          <w:sz w:val="32"/>
          <w:szCs w:val="32"/>
        </w:rPr>
        <w:t>专项</w:t>
      </w:r>
      <w:r w:rsidR="00D4096B" w:rsidRPr="00654442">
        <w:rPr>
          <w:rFonts w:ascii="仿宋" w:eastAsia="仿宋" w:hAnsi="仿宋" w:cs="DengXian-Regular" w:hint="eastAsia"/>
          <w:sz w:val="32"/>
          <w:szCs w:val="32"/>
        </w:rPr>
        <w:t>项目追加预算</w:t>
      </w:r>
      <w:r w:rsidR="00931805" w:rsidRPr="00654442">
        <w:rPr>
          <w:rFonts w:ascii="仿宋" w:eastAsia="仿宋" w:hAnsi="仿宋" w:cs="DengXian-Regular" w:hint="eastAsia"/>
          <w:sz w:val="32"/>
          <w:szCs w:val="32"/>
        </w:rPr>
        <w:t>增加</w:t>
      </w:r>
      <w:r w:rsidRPr="00654442">
        <w:rPr>
          <w:rFonts w:ascii="仿宋" w:eastAsia="仿宋" w:hAnsi="仿宋" w:cs="DengXian-Regular" w:hint="eastAsia"/>
          <w:sz w:val="32"/>
          <w:szCs w:val="32"/>
        </w:rPr>
        <w:t>；本年支出</w:t>
      </w:r>
      <w:r w:rsidR="008362C2">
        <w:rPr>
          <w:rFonts w:ascii="仿宋" w:eastAsia="仿宋" w:hAnsi="仿宋" w:cs="DengXian-Regular" w:hint="eastAsia"/>
          <w:sz w:val="32"/>
          <w:szCs w:val="32"/>
        </w:rPr>
        <w:t>14173.66</w:t>
      </w:r>
      <w:r w:rsidRPr="00654442">
        <w:rPr>
          <w:rFonts w:ascii="仿宋" w:eastAsia="仿宋" w:hAnsi="仿宋" w:cs="DengXian-Regular" w:hint="eastAsia"/>
          <w:sz w:val="32"/>
          <w:szCs w:val="32"/>
        </w:rPr>
        <w:t>万元，完成年初预算的</w:t>
      </w:r>
      <w:r w:rsidR="00931805" w:rsidRPr="00654442">
        <w:rPr>
          <w:rFonts w:ascii="仿宋" w:eastAsia="仿宋" w:hAnsi="仿宋" w:cs="DengXian-Regular" w:hint="eastAsia"/>
          <w:sz w:val="32"/>
          <w:szCs w:val="32"/>
        </w:rPr>
        <w:t>322</w:t>
      </w:r>
      <w:r w:rsidR="00931805" w:rsidRPr="00654442">
        <w:rPr>
          <w:rFonts w:ascii="仿宋" w:eastAsia="仿宋" w:hAnsi="仿宋" w:cs="宋体" w:hint="eastAsia"/>
          <w:sz w:val="32"/>
          <w:szCs w:val="32"/>
        </w:rPr>
        <w:t>.</w:t>
      </w:r>
      <w:r w:rsidR="008362C2">
        <w:rPr>
          <w:rFonts w:ascii="仿宋" w:eastAsia="仿宋" w:hAnsi="仿宋" w:cs="宋体" w:hint="eastAsia"/>
          <w:sz w:val="32"/>
          <w:szCs w:val="32"/>
        </w:rPr>
        <w:t>5</w:t>
      </w:r>
      <w:r w:rsidRPr="00654442">
        <w:rPr>
          <w:rFonts w:ascii="仿宋" w:eastAsia="仿宋" w:hAnsi="仿宋" w:cs="DengXian-Regular" w:hint="eastAsia"/>
          <w:sz w:val="32"/>
          <w:szCs w:val="32"/>
        </w:rPr>
        <w:t>%,比年初预算增加</w:t>
      </w:r>
      <w:r w:rsidR="008362C2">
        <w:rPr>
          <w:rFonts w:ascii="仿宋" w:eastAsia="仿宋" w:hAnsi="仿宋" w:cs="DengXian-Regular" w:hint="eastAsia"/>
          <w:sz w:val="32"/>
          <w:szCs w:val="32"/>
        </w:rPr>
        <w:t>9778.76</w:t>
      </w:r>
      <w:r w:rsidR="00961190" w:rsidRPr="00654442">
        <w:rPr>
          <w:rFonts w:ascii="仿宋" w:eastAsia="仿宋" w:hAnsi="仿宋" w:cs="DengXian-Regular" w:hint="eastAsia"/>
          <w:sz w:val="32"/>
          <w:szCs w:val="32"/>
        </w:rPr>
        <w:t>万元，决算数大于预算数</w:t>
      </w:r>
      <w:r w:rsidRPr="00654442">
        <w:rPr>
          <w:rFonts w:ascii="仿宋" w:eastAsia="仿宋" w:hAnsi="仿宋" w:cs="DengXian-Regular" w:hint="eastAsia"/>
          <w:sz w:val="32"/>
          <w:szCs w:val="32"/>
        </w:rPr>
        <w:t>主要是</w:t>
      </w:r>
      <w:r w:rsidR="00931805" w:rsidRPr="00654442">
        <w:rPr>
          <w:rFonts w:ascii="仿宋" w:eastAsia="仿宋" w:hAnsi="仿宋" w:cs="DengXian-Regular" w:hint="eastAsia"/>
          <w:sz w:val="32"/>
          <w:szCs w:val="32"/>
        </w:rPr>
        <w:t>201</w:t>
      </w:r>
      <w:r w:rsidR="008362C2">
        <w:rPr>
          <w:rFonts w:ascii="仿宋" w:eastAsia="仿宋" w:hAnsi="仿宋" w:cs="DengXian-Regular" w:hint="eastAsia"/>
          <w:sz w:val="32"/>
          <w:szCs w:val="32"/>
        </w:rPr>
        <w:t>9</w:t>
      </w:r>
      <w:r w:rsidR="00931805" w:rsidRPr="00654442">
        <w:rPr>
          <w:rFonts w:ascii="仿宋" w:eastAsia="仿宋" w:hAnsi="仿宋" w:cs="DengXian-Regular" w:hint="eastAsia"/>
          <w:sz w:val="32"/>
          <w:szCs w:val="32"/>
        </w:rPr>
        <w:t>年专项项目</w:t>
      </w:r>
      <w:r w:rsidR="00DF1DB5" w:rsidRPr="00654442">
        <w:rPr>
          <w:rFonts w:ascii="仿宋" w:eastAsia="仿宋" w:hAnsi="仿宋" w:cs="DengXian-Regular" w:hint="eastAsia"/>
          <w:sz w:val="32"/>
          <w:szCs w:val="32"/>
        </w:rPr>
        <w:t>支出</w:t>
      </w:r>
      <w:r w:rsidR="00931805" w:rsidRPr="00654442">
        <w:rPr>
          <w:rFonts w:ascii="仿宋" w:eastAsia="仿宋" w:hAnsi="仿宋" w:cs="DengXian-Regular" w:hint="eastAsia"/>
          <w:sz w:val="32"/>
          <w:szCs w:val="32"/>
        </w:rPr>
        <w:t>追加预算增加</w:t>
      </w:r>
      <w:r w:rsidRPr="00654442">
        <w:rPr>
          <w:rFonts w:ascii="仿宋" w:eastAsia="仿宋" w:hAnsi="仿宋" w:cs="DengXian-Regular" w:hint="eastAsia"/>
          <w:sz w:val="32"/>
          <w:szCs w:val="32"/>
        </w:rPr>
        <w:t>。</w:t>
      </w:r>
    </w:p>
    <w:p w:rsidR="00695557" w:rsidRPr="00654442" w:rsidRDefault="002F2ECE" w:rsidP="009102FC">
      <w:pPr>
        <w:adjustRightInd w:val="0"/>
        <w:snapToGrid w:val="0"/>
        <w:spacing w:after="0" w:line="580" w:lineRule="exact"/>
        <w:ind w:firstLineChars="200" w:firstLine="640"/>
        <w:rPr>
          <w:rFonts w:ascii="仿宋" w:eastAsia="仿宋" w:hAnsi="仿宋" w:cs="DengXian-Regular"/>
          <w:sz w:val="32"/>
          <w:szCs w:val="32"/>
        </w:rPr>
      </w:pPr>
      <w:r w:rsidRPr="00654442">
        <w:rPr>
          <w:rFonts w:ascii="仿宋" w:eastAsia="仿宋" w:hAnsi="仿宋" w:cs="DengXian-Regular" w:hint="eastAsia"/>
          <w:sz w:val="32"/>
          <w:szCs w:val="32"/>
        </w:rPr>
        <w:t>其中，一般公共预算财政拨款本年收入完成年初预算</w:t>
      </w:r>
      <w:r w:rsidR="008362C2">
        <w:rPr>
          <w:rFonts w:ascii="仿宋" w:eastAsia="仿宋" w:hAnsi="仿宋" w:cs="DengXian-Regular" w:hint="eastAsia"/>
          <w:sz w:val="32"/>
          <w:szCs w:val="32"/>
        </w:rPr>
        <w:t>287.36</w:t>
      </w:r>
      <w:r w:rsidRPr="00654442">
        <w:rPr>
          <w:rFonts w:ascii="仿宋" w:eastAsia="仿宋" w:hAnsi="仿宋" w:cs="DengXian-Regular" w:hint="eastAsia"/>
          <w:sz w:val="32"/>
          <w:szCs w:val="32"/>
        </w:rPr>
        <w:t>%，比年初预算增加</w:t>
      </w:r>
      <w:r w:rsidR="008362C2">
        <w:rPr>
          <w:rFonts w:ascii="仿宋" w:eastAsia="仿宋" w:hAnsi="仿宋" w:cs="DengXian-Regular" w:hint="eastAsia"/>
          <w:sz w:val="32"/>
          <w:szCs w:val="32"/>
        </w:rPr>
        <w:t>8230.87</w:t>
      </w:r>
      <w:r w:rsidRPr="00654442">
        <w:rPr>
          <w:rFonts w:ascii="仿宋" w:eastAsia="仿宋" w:hAnsi="仿宋" w:cs="DengXian-Regular" w:hint="eastAsia"/>
          <w:sz w:val="32"/>
          <w:szCs w:val="32"/>
        </w:rPr>
        <w:t>万元，</w:t>
      </w:r>
      <w:r w:rsidR="00961190" w:rsidRPr="00654442">
        <w:rPr>
          <w:rFonts w:ascii="仿宋" w:eastAsia="仿宋" w:hAnsi="仿宋" w:cs="DengXian-Regular" w:hint="eastAsia"/>
          <w:sz w:val="32"/>
          <w:szCs w:val="32"/>
        </w:rPr>
        <w:t>决算数大于预算数</w:t>
      </w:r>
      <w:r w:rsidRPr="00654442">
        <w:rPr>
          <w:rFonts w:ascii="仿宋" w:eastAsia="仿宋" w:hAnsi="仿宋" w:cs="DengXian-Regular" w:hint="eastAsia"/>
          <w:sz w:val="32"/>
          <w:szCs w:val="32"/>
        </w:rPr>
        <w:t>主要是</w:t>
      </w:r>
      <w:r w:rsidR="00957082" w:rsidRPr="00654442">
        <w:rPr>
          <w:rFonts w:ascii="仿宋" w:eastAsia="仿宋" w:hAnsi="仿宋" w:cs="DengXian-Regular" w:hint="eastAsia"/>
          <w:sz w:val="32"/>
          <w:szCs w:val="32"/>
        </w:rPr>
        <w:t>201</w:t>
      </w:r>
      <w:r w:rsidR="008362C2">
        <w:rPr>
          <w:rFonts w:ascii="仿宋" w:eastAsia="仿宋" w:hAnsi="仿宋" w:cs="DengXian-Regular" w:hint="eastAsia"/>
          <w:sz w:val="32"/>
          <w:szCs w:val="32"/>
        </w:rPr>
        <w:t>9</w:t>
      </w:r>
      <w:r w:rsidR="00957082" w:rsidRPr="00654442">
        <w:rPr>
          <w:rFonts w:ascii="仿宋" w:eastAsia="仿宋" w:hAnsi="仿宋" w:cs="DengXian-Regular" w:hint="eastAsia"/>
          <w:sz w:val="32"/>
          <w:szCs w:val="32"/>
        </w:rPr>
        <w:t>年专项项目追加预算增加</w:t>
      </w:r>
      <w:r w:rsidRPr="00654442">
        <w:rPr>
          <w:rFonts w:ascii="仿宋" w:eastAsia="仿宋" w:hAnsi="仿宋" w:cs="DengXian-Regular" w:hint="eastAsia"/>
          <w:sz w:val="32"/>
          <w:szCs w:val="32"/>
        </w:rPr>
        <w:t>；支出完成年初预算</w:t>
      </w:r>
      <w:r w:rsidR="00E4103D">
        <w:rPr>
          <w:rFonts w:ascii="仿宋" w:eastAsia="仿宋" w:hAnsi="仿宋" w:cs="DengXian-Regular" w:hint="eastAsia"/>
          <w:sz w:val="32"/>
          <w:szCs w:val="32"/>
        </w:rPr>
        <w:t>152.95</w:t>
      </w:r>
      <w:r w:rsidRPr="00654442">
        <w:rPr>
          <w:rFonts w:ascii="仿宋" w:eastAsia="仿宋" w:hAnsi="仿宋" w:cs="DengXian-Regular" w:hint="eastAsia"/>
          <w:sz w:val="32"/>
          <w:szCs w:val="32"/>
        </w:rPr>
        <w:t>%，比年初预算增加</w:t>
      </w:r>
      <w:r w:rsidR="00E4103D">
        <w:rPr>
          <w:rFonts w:ascii="仿宋" w:eastAsia="仿宋" w:hAnsi="仿宋" w:cs="DengXian-Regular" w:hint="eastAsia"/>
          <w:sz w:val="32"/>
          <w:szCs w:val="32"/>
        </w:rPr>
        <w:t>6719.28</w:t>
      </w:r>
      <w:r w:rsidRPr="00654442">
        <w:rPr>
          <w:rFonts w:ascii="仿宋" w:eastAsia="仿宋" w:hAnsi="仿宋" w:cs="DengXian-Regular" w:hint="eastAsia"/>
          <w:sz w:val="32"/>
          <w:szCs w:val="32"/>
        </w:rPr>
        <w:t>万元，</w:t>
      </w:r>
      <w:r w:rsidR="00961190" w:rsidRPr="00654442">
        <w:rPr>
          <w:rFonts w:ascii="仿宋" w:eastAsia="仿宋" w:hAnsi="仿宋" w:cs="DengXian-Regular" w:hint="eastAsia"/>
          <w:sz w:val="32"/>
          <w:szCs w:val="32"/>
        </w:rPr>
        <w:t>决算数大于预算数</w:t>
      </w:r>
      <w:r w:rsidRPr="00654442">
        <w:rPr>
          <w:rFonts w:ascii="仿宋" w:eastAsia="仿宋" w:hAnsi="仿宋" w:cs="DengXian-Regular" w:hint="eastAsia"/>
          <w:sz w:val="32"/>
          <w:szCs w:val="32"/>
        </w:rPr>
        <w:t>主要是</w:t>
      </w:r>
      <w:r w:rsidR="00957082" w:rsidRPr="00654442">
        <w:rPr>
          <w:rFonts w:ascii="仿宋" w:eastAsia="仿宋" w:hAnsi="仿宋" w:cs="DengXian-Regular" w:hint="eastAsia"/>
          <w:sz w:val="32"/>
          <w:szCs w:val="32"/>
        </w:rPr>
        <w:t>201</w:t>
      </w:r>
      <w:r w:rsidR="00E4103D">
        <w:rPr>
          <w:rFonts w:ascii="仿宋" w:eastAsia="仿宋" w:hAnsi="仿宋" w:cs="DengXian-Regular" w:hint="eastAsia"/>
          <w:sz w:val="32"/>
          <w:szCs w:val="32"/>
        </w:rPr>
        <w:t>9</w:t>
      </w:r>
      <w:r w:rsidR="00957082" w:rsidRPr="00654442">
        <w:rPr>
          <w:rFonts w:ascii="仿宋" w:eastAsia="仿宋" w:hAnsi="仿宋" w:cs="DengXian-Regular" w:hint="eastAsia"/>
          <w:sz w:val="32"/>
          <w:szCs w:val="32"/>
        </w:rPr>
        <w:t>年专项项目追加预算增加。</w:t>
      </w:r>
      <w:r w:rsidRPr="00654442">
        <w:rPr>
          <w:rFonts w:ascii="仿宋" w:eastAsia="仿宋" w:hAnsi="仿宋" w:cs="DengXian-Regular" w:hint="eastAsia"/>
          <w:sz w:val="32"/>
          <w:szCs w:val="32"/>
        </w:rPr>
        <w:t>。政府性基金预算财政拨款本年收入完成年初预算</w:t>
      </w:r>
      <w:r w:rsidR="00E4103D">
        <w:rPr>
          <w:rFonts w:ascii="仿宋" w:eastAsia="仿宋" w:hAnsi="仿宋" w:cs="DengXian-Regular" w:hint="eastAsia"/>
          <w:sz w:val="32"/>
          <w:szCs w:val="32"/>
        </w:rPr>
        <w:t>1705.57</w:t>
      </w:r>
      <w:r w:rsidRPr="00654442">
        <w:rPr>
          <w:rFonts w:ascii="仿宋" w:eastAsia="仿宋" w:hAnsi="仿宋" w:cs="DengXian-Regular" w:hint="eastAsia"/>
          <w:sz w:val="32"/>
          <w:szCs w:val="32"/>
        </w:rPr>
        <w:t>%，比年初预算增加</w:t>
      </w:r>
      <w:r w:rsidR="00E4103D">
        <w:rPr>
          <w:rFonts w:ascii="仿宋" w:eastAsia="仿宋" w:hAnsi="仿宋" w:cs="DengXian-Regular" w:hint="eastAsia"/>
          <w:sz w:val="32"/>
          <w:szCs w:val="32"/>
        </w:rPr>
        <w:t>3068.23</w:t>
      </w:r>
      <w:r w:rsidR="00957082" w:rsidRPr="00654442">
        <w:rPr>
          <w:rFonts w:ascii="仿宋" w:eastAsia="仿宋" w:hAnsi="仿宋" w:cs="宋体" w:hint="eastAsia"/>
          <w:sz w:val="32"/>
          <w:szCs w:val="32"/>
        </w:rPr>
        <w:t>8</w:t>
      </w:r>
      <w:r w:rsidRPr="00654442">
        <w:rPr>
          <w:rFonts w:ascii="仿宋" w:eastAsia="仿宋" w:hAnsi="仿宋" w:cs="DengXian-Regular" w:hint="eastAsia"/>
          <w:sz w:val="32"/>
          <w:szCs w:val="32"/>
        </w:rPr>
        <w:t>万元，</w:t>
      </w:r>
      <w:r w:rsidR="00961190" w:rsidRPr="00654442">
        <w:rPr>
          <w:rFonts w:ascii="仿宋" w:eastAsia="仿宋" w:hAnsi="仿宋" w:cs="DengXian-Regular" w:hint="eastAsia"/>
          <w:sz w:val="32"/>
          <w:szCs w:val="32"/>
        </w:rPr>
        <w:t>决算</w:t>
      </w:r>
      <w:r w:rsidR="00961190" w:rsidRPr="00654442">
        <w:rPr>
          <w:rFonts w:ascii="仿宋" w:eastAsia="仿宋" w:hAnsi="仿宋" w:cs="DengXian-Regular" w:hint="eastAsia"/>
          <w:sz w:val="32"/>
          <w:szCs w:val="32"/>
        </w:rPr>
        <w:lastRenderedPageBreak/>
        <w:t>数大于预算数</w:t>
      </w:r>
      <w:r w:rsidRPr="00654442">
        <w:rPr>
          <w:rFonts w:ascii="仿宋" w:eastAsia="仿宋" w:hAnsi="仿宋" w:cs="DengXian-Regular" w:hint="eastAsia"/>
          <w:sz w:val="32"/>
          <w:szCs w:val="32"/>
        </w:rPr>
        <w:t>主要是</w:t>
      </w:r>
      <w:r w:rsidR="00957082" w:rsidRPr="00654442">
        <w:rPr>
          <w:rFonts w:ascii="仿宋" w:eastAsia="仿宋" w:hAnsi="仿宋" w:cs="DengXian-Regular" w:hint="eastAsia"/>
          <w:sz w:val="32"/>
          <w:szCs w:val="32"/>
        </w:rPr>
        <w:t>201</w:t>
      </w:r>
      <w:r w:rsidR="00E4103D">
        <w:rPr>
          <w:rFonts w:ascii="仿宋" w:eastAsia="仿宋" w:hAnsi="仿宋" w:cs="DengXian-Regular" w:hint="eastAsia"/>
          <w:sz w:val="32"/>
          <w:szCs w:val="32"/>
        </w:rPr>
        <w:t>9</w:t>
      </w:r>
      <w:r w:rsidR="00957082" w:rsidRPr="00654442">
        <w:rPr>
          <w:rFonts w:ascii="仿宋" w:eastAsia="仿宋" w:hAnsi="仿宋" w:cs="DengXian-Regular" w:hint="eastAsia"/>
          <w:sz w:val="32"/>
          <w:szCs w:val="32"/>
        </w:rPr>
        <w:t>年专项项目追加预算增加</w:t>
      </w:r>
      <w:r w:rsidRPr="00654442">
        <w:rPr>
          <w:rFonts w:ascii="仿宋" w:eastAsia="仿宋" w:hAnsi="仿宋" w:cs="DengXian-Regular" w:hint="eastAsia"/>
          <w:sz w:val="32"/>
          <w:szCs w:val="32"/>
        </w:rPr>
        <w:t>；支出完成年初预算</w:t>
      </w:r>
      <w:r w:rsidR="003841D2">
        <w:rPr>
          <w:rFonts w:ascii="仿宋" w:eastAsia="仿宋" w:hAnsi="仿宋" w:cs="宋体" w:hint="eastAsia"/>
          <w:sz w:val="32"/>
          <w:szCs w:val="32"/>
        </w:rPr>
        <w:t>1705.57</w:t>
      </w:r>
      <w:r w:rsidRPr="00654442">
        <w:rPr>
          <w:rFonts w:ascii="仿宋" w:eastAsia="仿宋" w:hAnsi="仿宋" w:cs="DengXian-Regular" w:hint="eastAsia"/>
          <w:sz w:val="32"/>
          <w:szCs w:val="32"/>
        </w:rPr>
        <w:t>%，比年初预算增加</w:t>
      </w:r>
      <w:r w:rsidR="003841D2">
        <w:rPr>
          <w:rFonts w:ascii="仿宋" w:eastAsia="仿宋" w:hAnsi="仿宋" w:cs="宋体" w:hint="eastAsia"/>
          <w:sz w:val="32"/>
          <w:szCs w:val="32"/>
        </w:rPr>
        <w:t>3068.23</w:t>
      </w:r>
      <w:r w:rsidRPr="00654442">
        <w:rPr>
          <w:rFonts w:ascii="仿宋" w:eastAsia="仿宋" w:hAnsi="仿宋" w:cs="DengXian-Regular" w:hint="eastAsia"/>
          <w:sz w:val="32"/>
          <w:szCs w:val="32"/>
        </w:rPr>
        <w:t>万元，</w:t>
      </w:r>
      <w:r w:rsidR="00961190" w:rsidRPr="00654442">
        <w:rPr>
          <w:rFonts w:ascii="仿宋" w:eastAsia="仿宋" w:hAnsi="仿宋" w:cs="DengXian-Regular" w:hint="eastAsia"/>
          <w:sz w:val="32"/>
          <w:szCs w:val="32"/>
        </w:rPr>
        <w:t>决算数大于预算数</w:t>
      </w:r>
      <w:r w:rsidRPr="00654442">
        <w:rPr>
          <w:rFonts w:ascii="仿宋" w:eastAsia="仿宋" w:hAnsi="仿宋" w:cs="DengXian-Regular" w:hint="eastAsia"/>
          <w:sz w:val="32"/>
          <w:szCs w:val="32"/>
        </w:rPr>
        <w:t>主要是</w:t>
      </w:r>
      <w:r w:rsidR="00D91354" w:rsidRPr="00654442">
        <w:rPr>
          <w:rFonts w:ascii="仿宋" w:eastAsia="仿宋" w:hAnsi="仿宋" w:cs="DengXian-Regular" w:hint="eastAsia"/>
          <w:sz w:val="32"/>
          <w:szCs w:val="32"/>
        </w:rPr>
        <w:t>201</w:t>
      </w:r>
      <w:r w:rsidR="003841D2">
        <w:rPr>
          <w:rFonts w:ascii="仿宋" w:eastAsia="仿宋" w:hAnsi="仿宋" w:cs="DengXian-Regular" w:hint="eastAsia"/>
          <w:sz w:val="32"/>
          <w:szCs w:val="32"/>
        </w:rPr>
        <w:t>9</w:t>
      </w:r>
      <w:r w:rsidR="00D91354" w:rsidRPr="00654442">
        <w:rPr>
          <w:rFonts w:ascii="仿宋" w:eastAsia="仿宋" w:hAnsi="仿宋" w:cs="DengXian-Regular" w:hint="eastAsia"/>
          <w:sz w:val="32"/>
          <w:szCs w:val="32"/>
        </w:rPr>
        <w:t>年专项项目追加预算增加</w:t>
      </w:r>
      <w:r w:rsidRPr="00654442">
        <w:rPr>
          <w:rFonts w:ascii="仿宋" w:eastAsia="仿宋" w:hAnsi="仿宋" w:cs="DengXian-Regular" w:hint="eastAsia"/>
          <w:sz w:val="32"/>
          <w:szCs w:val="32"/>
        </w:rPr>
        <w:t>。</w:t>
      </w:r>
    </w:p>
    <w:p w:rsidR="00E73081" w:rsidRDefault="002F2ECE" w:rsidP="002D1AE3">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B1751F" w:rsidRPr="009102FC" w:rsidRDefault="002F2ECE" w:rsidP="009102FC">
      <w:pPr>
        <w:adjustRightInd w:val="0"/>
        <w:snapToGrid w:val="0"/>
        <w:spacing w:after="0" w:line="580" w:lineRule="exact"/>
        <w:ind w:firstLineChars="200" w:firstLine="640"/>
        <w:rPr>
          <w:rFonts w:ascii="仿宋" w:eastAsia="仿宋" w:hAnsi="仿宋" w:cs="宋体"/>
          <w:sz w:val="32"/>
          <w:szCs w:val="32"/>
        </w:rPr>
      </w:pPr>
      <w:r w:rsidRPr="006354B7">
        <w:rPr>
          <w:rFonts w:ascii="仿宋" w:eastAsia="仿宋" w:hAnsi="仿宋" w:cs="DengXian-Regular" w:hint="eastAsia"/>
          <w:sz w:val="32"/>
          <w:szCs w:val="32"/>
        </w:rPr>
        <w:t>201</w:t>
      </w:r>
      <w:r w:rsidR="003841D2">
        <w:rPr>
          <w:rFonts w:ascii="仿宋" w:eastAsia="仿宋" w:hAnsi="仿宋" w:cs="DengXian-Regular" w:hint="eastAsia"/>
          <w:sz w:val="32"/>
          <w:szCs w:val="32"/>
        </w:rPr>
        <w:t>9</w:t>
      </w:r>
      <w:r w:rsidRPr="006354B7">
        <w:rPr>
          <w:rFonts w:ascii="仿宋" w:eastAsia="仿宋" w:hAnsi="仿宋" w:cs="DengXian-Regular" w:hint="eastAsia"/>
          <w:sz w:val="32"/>
          <w:szCs w:val="32"/>
        </w:rPr>
        <w:t xml:space="preserve"> 年度财政拨款支出</w:t>
      </w:r>
      <w:r w:rsidR="003841D2">
        <w:rPr>
          <w:rFonts w:ascii="仿宋" w:eastAsia="仿宋" w:hAnsi="仿宋" w:cs="DengXian-Regular" w:hint="eastAsia"/>
          <w:sz w:val="32"/>
          <w:szCs w:val="32"/>
        </w:rPr>
        <w:t>14173.66</w:t>
      </w:r>
      <w:r w:rsidRPr="006354B7">
        <w:rPr>
          <w:rFonts w:ascii="仿宋" w:eastAsia="仿宋" w:hAnsi="仿宋" w:cs="DengXian-Regular" w:hint="eastAsia"/>
          <w:sz w:val="32"/>
          <w:szCs w:val="32"/>
        </w:rPr>
        <w:t>万元，主要用于以下方面</w:t>
      </w:r>
      <w:r w:rsidR="00D91354" w:rsidRPr="006354B7">
        <w:rPr>
          <w:rFonts w:ascii="仿宋" w:eastAsia="仿宋" w:hAnsi="仿宋" w:cs="DengXian-Regular" w:hint="eastAsia"/>
          <w:sz w:val="32"/>
          <w:szCs w:val="32"/>
        </w:rPr>
        <w:t>：</w:t>
      </w:r>
      <w:r w:rsidRPr="006354B7">
        <w:rPr>
          <w:rFonts w:ascii="仿宋" w:eastAsia="仿宋" w:hAnsi="仿宋" w:cs="DengXian-Regular" w:hint="eastAsia"/>
          <w:sz w:val="32"/>
          <w:szCs w:val="32"/>
        </w:rPr>
        <w:t>一般公共服务支出</w:t>
      </w:r>
      <w:r w:rsidR="003841D2">
        <w:rPr>
          <w:rFonts w:ascii="仿宋" w:eastAsia="仿宋" w:hAnsi="仿宋" w:cs="DengXian-Regular" w:hint="eastAsia"/>
          <w:sz w:val="32"/>
          <w:szCs w:val="32"/>
        </w:rPr>
        <w:t>0</w:t>
      </w:r>
      <w:r w:rsidRPr="006354B7">
        <w:rPr>
          <w:rFonts w:ascii="仿宋" w:eastAsia="仿宋" w:hAnsi="仿宋" w:cs="DengXian-Regular" w:hint="eastAsia"/>
          <w:sz w:val="32"/>
          <w:szCs w:val="32"/>
        </w:rPr>
        <w:t>万元，占</w:t>
      </w:r>
      <w:r w:rsidR="00AD522F">
        <w:rPr>
          <w:rFonts w:ascii="仿宋" w:eastAsia="仿宋" w:hAnsi="仿宋" w:cs="DengXian-Regular" w:hint="eastAsia"/>
          <w:sz w:val="32"/>
          <w:szCs w:val="32"/>
        </w:rPr>
        <w:t>0</w:t>
      </w:r>
      <w:r w:rsidRPr="006354B7">
        <w:rPr>
          <w:rFonts w:ascii="仿宋" w:eastAsia="仿宋" w:hAnsi="仿宋" w:cs="DengXian-Regular" w:hint="eastAsia"/>
          <w:sz w:val="32"/>
          <w:szCs w:val="32"/>
        </w:rPr>
        <w:t>%；</w:t>
      </w:r>
      <w:r w:rsidR="00AD522F">
        <w:rPr>
          <w:rFonts w:ascii="仿宋" w:eastAsia="仿宋" w:hAnsi="仿宋" w:cs="DengXian-Regular" w:hint="eastAsia"/>
          <w:sz w:val="32"/>
          <w:szCs w:val="32"/>
        </w:rPr>
        <w:t>社会保障和就业支出</w:t>
      </w:r>
      <w:r w:rsidR="003841D2">
        <w:rPr>
          <w:rFonts w:ascii="仿宋" w:eastAsia="仿宋" w:hAnsi="仿宋" w:cs="DengXian-Regular" w:hint="eastAsia"/>
          <w:sz w:val="32"/>
          <w:szCs w:val="32"/>
        </w:rPr>
        <w:t>76.78</w:t>
      </w:r>
      <w:r w:rsidR="00AD522F">
        <w:rPr>
          <w:rFonts w:ascii="仿宋" w:eastAsia="仿宋" w:hAnsi="仿宋" w:cs="DengXian-Regular" w:hint="eastAsia"/>
          <w:sz w:val="32"/>
          <w:szCs w:val="32"/>
        </w:rPr>
        <w:t>万元 ，占</w:t>
      </w:r>
      <w:r w:rsidR="003841D2">
        <w:rPr>
          <w:rFonts w:ascii="仿宋" w:eastAsia="仿宋" w:hAnsi="仿宋" w:cs="DengXian-Regular" w:hint="eastAsia"/>
          <w:sz w:val="32"/>
          <w:szCs w:val="32"/>
        </w:rPr>
        <w:t>0.54</w:t>
      </w:r>
      <w:r w:rsidR="00AD522F">
        <w:rPr>
          <w:rFonts w:ascii="仿宋" w:eastAsia="仿宋" w:hAnsi="仿宋" w:cs="DengXian-Regular" w:hint="eastAsia"/>
          <w:sz w:val="32"/>
          <w:szCs w:val="32"/>
        </w:rPr>
        <w:t xml:space="preserve"> %</w:t>
      </w:r>
      <w:r w:rsidR="008F1C92">
        <w:rPr>
          <w:rFonts w:ascii="仿宋" w:eastAsia="仿宋" w:hAnsi="仿宋" w:cs="DengXian-Regular" w:hint="eastAsia"/>
          <w:sz w:val="32"/>
          <w:szCs w:val="32"/>
        </w:rPr>
        <w:t>；节能环保支出381.72万元，占2.7 %</w:t>
      </w:r>
      <w:r w:rsidR="00AD522F">
        <w:rPr>
          <w:rFonts w:ascii="仿宋" w:eastAsia="仿宋" w:hAnsi="仿宋" w:cs="DengXian-Regular" w:hint="eastAsia"/>
          <w:sz w:val="32"/>
          <w:szCs w:val="32"/>
        </w:rPr>
        <w:t>；</w:t>
      </w:r>
      <w:r w:rsidR="00D91354" w:rsidRPr="006354B7">
        <w:rPr>
          <w:rFonts w:ascii="仿宋" w:eastAsia="仿宋" w:hAnsi="仿宋" w:cs="DengXian-Regular" w:hint="eastAsia"/>
          <w:sz w:val="32"/>
          <w:szCs w:val="32"/>
        </w:rPr>
        <w:t>城</w:t>
      </w:r>
      <w:r w:rsidR="00D91354" w:rsidRPr="006354B7">
        <w:rPr>
          <w:rFonts w:ascii="仿宋" w:eastAsia="仿宋" w:hAnsi="仿宋" w:cs="宋体" w:hint="eastAsia"/>
          <w:sz w:val="32"/>
          <w:szCs w:val="32"/>
        </w:rPr>
        <w:t>乡</w:t>
      </w:r>
      <w:r w:rsidR="00D91354" w:rsidRPr="006354B7">
        <w:rPr>
          <w:rFonts w:ascii="仿宋" w:eastAsia="仿宋" w:hAnsi="仿宋" w:cs="DengXian-Regular" w:hint="eastAsia"/>
          <w:sz w:val="32"/>
          <w:szCs w:val="32"/>
        </w:rPr>
        <w:t>社区支出</w:t>
      </w:r>
      <w:r w:rsidR="003841D2">
        <w:rPr>
          <w:rFonts w:ascii="仿宋" w:eastAsia="仿宋" w:hAnsi="仿宋" w:cs="DengXian-Regular" w:hint="eastAsia"/>
          <w:sz w:val="32"/>
          <w:szCs w:val="32"/>
        </w:rPr>
        <w:t>3059.47</w:t>
      </w:r>
      <w:r w:rsidR="006354B7" w:rsidRPr="006354B7">
        <w:rPr>
          <w:rFonts w:ascii="仿宋" w:eastAsia="仿宋" w:hAnsi="仿宋" w:cs="宋体" w:hint="eastAsia"/>
          <w:sz w:val="32"/>
          <w:szCs w:val="32"/>
        </w:rPr>
        <w:t>万元，</w:t>
      </w:r>
      <w:r w:rsidR="00AD522F">
        <w:rPr>
          <w:rFonts w:ascii="仿宋" w:eastAsia="仿宋" w:hAnsi="仿宋" w:cs="宋体" w:hint="eastAsia"/>
          <w:sz w:val="32"/>
          <w:szCs w:val="32"/>
        </w:rPr>
        <w:t>占2</w:t>
      </w:r>
      <w:r w:rsidR="003841D2">
        <w:rPr>
          <w:rFonts w:ascii="仿宋" w:eastAsia="仿宋" w:hAnsi="仿宋" w:cs="宋体" w:hint="eastAsia"/>
          <w:sz w:val="32"/>
          <w:szCs w:val="32"/>
        </w:rPr>
        <w:t>1.58</w:t>
      </w:r>
      <w:r w:rsidR="00AD522F">
        <w:rPr>
          <w:rFonts w:ascii="仿宋" w:eastAsia="仿宋" w:hAnsi="仿宋" w:cs="宋体" w:hint="eastAsia"/>
          <w:sz w:val="32"/>
          <w:szCs w:val="32"/>
        </w:rPr>
        <w:t>%</w:t>
      </w:r>
      <w:r w:rsidR="003841D2">
        <w:rPr>
          <w:rFonts w:ascii="仿宋" w:eastAsia="仿宋" w:hAnsi="仿宋" w:cs="宋体" w:hint="eastAsia"/>
          <w:sz w:val="32"/>
          <w:szCs w:val="32"/>
        </w:rPr>
        <w:t>；</w:t>
      </w:r>
      <w:r w:rsidR="006354B7" w:rsidRPr="006354B7">
        <w:rPr>
          <w:rFonts w:ascii="仿宋" w:eastAsia="仿宋" w:hAnsi="仿宋" w:cs="宋体" w:hint="eastAsia"/>
          <w:sz w:val="32"/>
          <w:szCs w:val="32"/>
        </w:rPr>
        <w:t>农林水支出</w:t>
      </w:r>
      <w:r w:rsidR="003841D2">
        <w:rPr>
          <w:rFonts w:ascii="仿宋" w:eastAsia="仿宋" w:hAnsi="仿宋" w:cs="宋体" w:hint="eastAsia"/>
          <w:sz w:val="32"/>
          <w:szCs w:val="32"/>
        </w:rPr>
        <w:t>10655.68</w:t>
      </w:r>
      <w:r w:rsidRPr="006354B7">
        <w:rPr>
          <w:rFonts w:ascii="仿宋" w:eastAsia="仿宋" w:hAnsi="仿宋" w:cs="DengXian-Regular" w:hint="eastAsia"/>
          <w:sz w:val="32"/>
          <w:szCs w:val="32"/>
        </w:rPr>
        <w:t>万元，占</w:t>
      </w:r>
      <w:r w:rsidR="008F1C92">
        <w:rPr>
          <w:rFonts w:ascii="仿宋" w:eastAsia="仿宋" w:hAnsi="仿宋" w:cs="DengXian-Regular" w:hint="eastAsia"/>
          <w:sz w:val="32"/>
          <w:szCs w:val="32"/>
        </w:rPr>
        <w:t>75.18</w:t>
      </w:r>
      <w:r w:rsidRPr="006354B7">
        <w:rPr>
          <w:rFonts w:ascii="仿宋" w:eastAsia="仿宋" w:hAnsi="仿宋" w:cs="DengXian-Regular" w:hint="eastAsia"/>
          <w:sz w:val="32"/>
          <w:szCs w:val="32"/>
        </w:rPr>
        <w:t>%；</w:t>
      </w:r>
      <w:r w:rsidR="006354B7" w:rsidRPr="006354B7">
        <w:rPr>
          <w:rFonts w:ascii="仿宋" w:eastAsia="仿宋" w:hAnsi="仿宋" w:cs="DengXian-Regular" w:hint="eastAsia"/>
          <w:sz w:val="32"/>
          <w:szCs w:val="32"/>
        </w:rPr>
        <w:t>其他支出</w:t>
      </w:r>
      <w:r w:rsidR="008F1C92">
        <w:rPr>
          <w:rFonts w:ascii="仿宋" w:eastAsia="仿宋" w:hAnsi="仿宋" w:cs="DengXian-Regular" w:hint="eastAsia"/>
          <w:sz w:val="32"/>
          <w:szCs w:val="32"/>
        </w:rPr>
        <w:t>0</w:t>
      </w:r>
      <w:r w:rsidR="006354B7" w:rsidRPr="006354B7">
        <w:rPr>
          <w:rFonts w:ascii="仿宋" w:eastAsia="仿宋" w:hAnsi="仿宋" w:cs="宋体" w:hint="eastAsia"/>
          <w:sz w:val="32"/>
          <w:szCs w:val="32"/>
        </w:rPr>
        <w:t>万元</w:t>
      </w:r>
      <w:r w:rsidR="00AD522F">
        <w:rPr>
          <w:rFonts w:ascii="仿宋" w:eastAsia="仿宋" w:hAnsi="仿宋" w:cs="宋体" w:hint="eastAsia"/>
          <w:sz w:val="32"/>
          <w:szCs w:val="32"/>
        </w:rPr>
        <w:t>，占</w:t>
      </w:r>
      <w:r w:rsidR="008F1C92">
        <w:rPr>
          <w:rFonts w:ascii="仿宋" w:eastAsia="仿宋" w:hAnsi="仿宋" w:cs="宋体" w:hint="eastAsia"/>
          <w:sz w:val="32"/>
          <w:szCs w:val="32"/>
        </w:rPr>
        <w:t>0</w:t>
      </w:r>
      <w:r w:rsidR="00AD522F">
        <w:rPr>
          <w:rFonts w:ascii="仿宋" w:eastAsia="仿宋" w:hAnsi="仿宋" w:cs="宋体" w:hint="eastAsia"/>
          <w:sz w:val="32"/>
          <w:szCs w:val="32"/>
        </w:rPr>
        <w:t>%</w:t>
      </w:r>
      <w:r w:rsidR="009102FC">
        <w:rPr>
          <w:rFonts w:ascii="仿宋" w:eastAsia="仿宋" w:hAnsi="仿宋" w:cs="宋体" w:hint="eastAsia"/>
          <w:sz w:val="32"/>
          <w:szCs w:val="32"/>
        </w:rPr>
        <w:t>。</w:t>
      </w:r>
    </w:p>
    <w:p w:rsidR="00E73081" w:rsidRDefault="002F2ECE" w:rsidP="002D1AE3">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w:t>
      </w:r>
      <w:r w:rsidR="000D7C65">
        <w:rPr>
          <w:rFonts w:ascii="楷体_GB2312" w:eastAsia="楷体_GB2312" w:cs="DengXian-Bold" w:hint="eastAsia"/>
          <w:b/>
          <w:bCs/>
          <w:sz w:val="32"/>
          <w:szCs w:val="32"/>
        </w:rPr>
        <w:t>财政拨款</w:t>
      </w:r>
      <w:r>
        <w:rPr>
          <w:rFonts w:ascii="楷体_GB2312" w:eastAsia="楷体_GB2312" w:cs="DengXian-Bold" w:hint="eastAsia"/>
          <w:b/>
          <w:bCs/>
          <w:sz w:val="32"/>
          <w:szCs w:val="32"/>
        </w:rPr>
        <w:t>基本支出决算情况说明</w:t>
      </w:r>
    </w:p>
    <w:p w:rsidR="00E73081" w:rsidRPr="00654442" w:rsidRDefault="002F2ECE">
      <w:pPr>
        <w:adjustRightInd w:val="0"/>
        <w:snapToGrid w:val="0"/>
        <w:spacing w:after="0" w:line="580" w:lineRule="exact"/>
        <w:ind w:firstLineChars="200" w:firstLine="640"/>
        <w:rPr>
          <w:rFonts w:ascii="仿宋" w:eastAsia="仿宋" w:hAnsi="仿宋" w:cs="DengXian-Regular"/>
          <w:sz w:val="32"/>
          <w:szCs w:val="32"/>
        </w:rPr>
      </w:pPr>
      <w:r w:rsidRPr="00654442">
        <w:rPr>
          <w:rFonts w:ascii="仿宋" w:eastAsia="仿宋" w:hAnsi="仿宋" w:cs="DengXian-Regular" w:hint="eastAsia"/>
          <w:sz w:val="32"/>
          <w:szCs w:val="32"/>
        </w:rPr>
        <w:t>201</w:t>
      </w:r>
      <w:r w:rsidR="00D373B9">
        <w:rPr>
          <w:rFonts w:ascii="仿宋" w:eastAsia="仿宋" w:hAnsi="仿宋" w:cs="DengXian-Regular" w:hint="eastAsia"/>
          <w:sz w:val="32"/>
          <w:szCs w:val="32"/>
        </w:rPr>
        <w:t>9</w:t>
      </w:r>
      <w:r w:rsidRPr="00654442">
        <w:rPr>
          <w:rFonts w:ascii="仿宋" w:eastAsia="仿宋" w:hAnsi="仿宋" w:cs="DengXian-Regular" w:hint="eastAsia"/>
          <w:sz w:val="32"/>
          <w:szCs w:val="32"/>
        </w:rPr>
        <w:t xml:space="preserve"> 年度</w:t>
      </w:r>
      <w:r w:rsidR="000D7C65" w:rsidRPr="00654442">
        <w:rPr>
          <w:rFonts w:ascii="仿宋" w:eastAsia="仿宋" w:hAnsi="仿宋" w:cs="DengXian-Regular" w:hint="eastAsia"/>
          <w:sz w:val="32"/>
          <w:szCs w:val="32"/>
        </w:rPr>
        <w:t>一般公共预算</w:t>
      </w:r>
      <w:r w:rsidRPr="00654442">
        <w:rPr>
          <w:rFonts w:ascii="仿宋" w:eastAsia="仿宋" w:hAnsi="仿宋" w:cs="DengXian-Regular" w:hint="eastAsia"/>
          <w:sz w:val="32"/>
          <w:szCs w:val="32"/>
        </w:rPr>
        <w:t>财政拨款基本支出</w:t>
      </w:r>
      <w:r w:rsidR="00D373B9">
        <w:rPr>
          <w:rFonts w:ascii="仿宋" w:eastAsia="仿宋" w:hAnsi="仿宋" w:cs="DengXian-Regular" w:hint="eastAsia"/>
          <w:sz w:val="32"/>
          <w:szCs w:val="32"/>
        </w:rPr>
        <w:t>2425.95</w:t>
      </w:r>
      <w:r w:rsidRPr="00654442">
        <w:rPr>
          <w:rFonts w:ascii="仿宋" w:eastAsia="仿宋" w:hAnsi="仿宋" w:cs="DengXian-Regular" w:hint="eastAsia"/>
          <w:sz w:val="32"/>
          <w:szCs w:val="32"/>
        </w:rPr>
        <w:t xml:space="preserve">万元，其中：人员经费 </w:t>
      </w:r>
      <w:r w:rsidR="00D373B9">
        <w:rPr>
          <w:rFonts w:ascii="仿宋" w:eastAsia="仿宋" w:hAnsi="仿宋" w:cs="DengXian-Regular" w:hint="eastAsia"/>
          <w:sz w:val="32"/>
          <w:szCs w:val="32"/>
        </w:rPr>
        <w:t>2306.21</w:t>
      </w:r>
      <w:r w:rsidRPr="00654442">
        <w:rPr>
          <w:rFonts w:ascii="仿宋" w:eastAsia="仿宋" w:hAnsi="仿宋"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r w:rsidR="007E072B" w:rsidRPr="00654442">
        <w:rPr>
          <w:rFonts w:ascii="仿宋" w:eastAsia="仿宋" w:hAnsi="仿宋" w:cs="DengXian-Regular" w:hint="eastAsia"/>
          <w:sz w:val="32"/>
          <w:szCs w:val="32"/>
        </w:rPr>
        <w:t>等</w:t>
      </w:r>
      <w:r w:rsidRPr="00654442">
        <w:rPr>
          <w:rFonts w:ascii="仿宋" w:eastAsia="仿宋" w:hAnsi="仿宋" w:cs="DengXian-Regular" w:hint="eastAsia"/>
          <w:sz w:val="32"/>
          <w:szCs w:val="32"/>
        </w:rPr>
        <w:t>；公用经费</w:t>
      </w:r>
      <w:r w:rsidR="00D373B9">
        <w:rPr>
          <w:rFonts w:ascii="仿宋" w:eastAsia="仿宋" w:hAnsi="仿宋" w:cs="DengXian-Regular" w:hint="eastAsia"/>
          <w:sz w:val="32"/>
          <w:szCs w:val="32"/>
        </w:rPr>
        <w:t>119.74</w:t>
      </w:r>
      <w:r w:rsidRPr="00654442">
        <w:rPr>
          <w:rFonts w:ascii="仿宋" w:eastAsia="仿宋" w:hAnsi="仿宋"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w:t>
      </w:r>
      <w:r w:rsidRPr="00654442">
        <w:rPr>
          <w:rFonts w:ascii="仿宋" w:eastAsia="仿宋" w:hAnsi="仿宋" w:cs="DengXian-Regular" w:hint="eastAsia"/>
          <w:sz w:val="32"/>
          <w:szCs w:val="32"/>
        </w:rPr>
        <w:lastRenderedPageBreak/>
        <w:t>他交通费用、税金及附加费用、其他商品和服务支出、办公设备购置、专用设备购置、信息网络及软件购置更新、公务用车购置、其他资本性支出</w:t>
      </w:r>
      <w:r w:rsidR="007E072B" w:rsidRPr="00654442">
        <w:rPr>
          <w:rFonts w:ascii="仿宋" w:eastAsia="仿宋" w:hAnsi="仿宋" w:cs="DengXian-Regular" w:hint="eastAsia"/>
          <w:sz w:val="32"/>
          <w:szCs w:val="32"/>
        </w:rPr>
        <w:t>等</w:t>
      </w:r>
      <w:r w:rsidRPr="00654442">
        <w:rPr>
          <w:rFonts w:ascii="仿宋" w:eastAsia="仿宋" w:hAnsi="仿宋"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w:t>
      </w:r>
      <w:r w:rsidR="00C12630">
        <w:rPr>
          <w:rFonts w:ascii="黑体" w:eastAsia="黑体" w:hint="eastAsia"/>
          <w:b w:val="0"/>
          <w:bCs w:val="0"/>
        </w:rPr>
        <w:t>财政拨款</w:t>
      </w:r>
      <w:r>
        <w:rPr>
          <w:rFonts w:ascii="黑体" w:eastAsia="黑体" w:hint="eastAsia"/>
          <w:b w:val="0"/>
          <w:bCs w:val="0"/>
        </w:rPr>
        <w:t>“三公” 经费支出决算情况说明</w:t>
      </w:r>
    </w:p>
    <w:p w:rsidR="00246D99" w:rsidRPr="00654442" w:rsidRDefault="00246D99" w:rsidP="00246D99">
      <w:pPr>
        <w:adjustRightInd w:val="0"/>
        <w:snapToGrid w:val="0"/>
        <w:spacing w:line="584" w:lineRule="exact"/>
        <w:ind w:firstLineChars="200" w:firstLine="640"/>
        <w:rPr>
          <w:rFonts w:ascii="仿宋" w:eastAsia="仿宋" w:hAnsi="仿宋"/>
          <w:sz w:val="32"/>
          <w:szCs w:val="32"/>
          <w:highlight w:val="yellow"/>
        </w:rPr>
      </w:pPr>
      <w:r w:rsidRPr="00654442">
        <w:rPr>
          <w:rFonts w:ascii="仿宋" w:eastAsia="仿宋" w:hAnsi="仿宋"/>
          <w:sz w:val="32"/>
          <w:szCs w:val="32"/>
        </w:rPr>
        <w:t>本部门201</w:t>
      </w:r>
      <w:r w:rsidR="00D373B9">
        <w:rPr>
          <w:rFonts w:ascii="仿宋" w:eastAsia="仿宋" w:hAnsi="仿宋" w:hint="eastAsia"/>
          <w:sz w:val="32"/>
          <w:szCs w:val="32"/>
        </w:rPr>
        <w:t>9</w:t>
      </w:r>
      <w:r w:rsidRPr="00654442">
        <w:rPr>
          <w:rFonts w:ascii="仿宋" w:eastAsia="仿宋" w:hAnsi="仿宋"/>
          <w:sz w:val="32"/>
          <w:szCs w:val="32"/>
        </w:rPr>
        <w:t>年度一般公共预算财政拨款“三公”经费支出共计</w:t>
      </w:r>
      <w:r w:rsidR="00D373B9">
        <w:rPr>
          <w:rFonts w:ascii="仿宋" w:eastAsia="仿宋" w:hAnsi="仿宋" w:hint="eastAsia"/>
          <w:sz w:val="32"/>
          <w:szCs w:val="32"/>
        </w:rPr>
        <w:t>22.95</w:t>
      </w:r>
      <w:r w:rsidRPr="00654442">
        <w:rPr>
          <w:rFonts w:ascii="仿宋" w:eastAsia="仿宋" w:hAnsi="仿宋"/>
          <w:sz w:val="32"/>
          <w:szCs w:val="32"/>
        </w:rPr>
        <w:t>万元，</w:t>
      </w:r>
      <w:r w:rsidR="00AA0458" w:rsidRPr="00654442">
        <w:rPr>
          <w:rFonts w:ascii="仿宋" w:eastAsia="仿宋" w:hAnsi="仿宋" w:hint="eastAsia"/>
          <w:sz w:val="32"/>
          <w:szCs w:val="32"/>
        </w:rPr>
        <w:t>比</w:t>
      </w:r>
      <w:r w:rsidRPr="00654442">
        <w:rPr>
          <w:rFonts w:ascii="仿宋" w:eastAsia="仿宋" w:hAnsi="仿宋"/>
          <w:sz w:val="32"/>
          <w:szCs w:val="32"/>
        </w:rPr>
        <w:t>年初预算减少</w:t>
      </w:r>
      <w:r w:rsidR="00D373B9">
        <w:rPr>
          <w:rFonts w:ascii="仿宋" w:eastAsia="仿宋" w:hAnsi="仿宋" w:hint="eastAsia"/>
          <w:sz w:val="32"/>
          <w:szCs w:val="32"/>
        </w:rPr>
        <w:t>7.13</w:t>
      </w:r>
      <w:r w:rsidRPr="00654442">
        <w:rPr>
          <w:rFonts w:ascii="仿宋" w:eastAsia="仿宋" w:hAnsi="仿宋"/>
          <w:sz w:val="32"/>
          <w:szCs w:val="32"/>
        </w:rPr>
        <w:t>万元，降低</w:t>
      </w:r>
      <w:r w:rsidR="00D373B9">
        <w:rPr>
          <w:rFonts w:ascii="仿宋" w:eastAsia="仿宋" w:hAnsi="仿宋" w:hint="eastAsia"/>
          <w:sz w:val="32"/>
          <w:szCs w:val="32"/>
        </w:rPr>
        <w:t>23.99</w:t>
      </w:r>
      <w:r w:rsidRPr="00654442">
        <w:rPr>
          <w:rFonts w:ascii="仿宋" w:eastAsia="仿宋" w:hAnsi="仿宋"/>
          <w:sz w:val="32"/>
          <w:szCs w:val="32"/>
        </w:rPr>
        <w:t>%，主要是</w:t>
      </w:r>
      <w:r w:rsidR="004245F4" w:rsidRPr="00654442">
        <w:rPr>
          <w:rFonts w:ascii="仿宋" w:eastAsia="仿宋" w:hAnsi="仿宋" w:hint="eastAsia"/>
          <w:sz w:val="32"/>
          <w:szCs w:val="32"/>
        </w:rPr>
        <w:t>严格按照预算，控制三公经费支出</w:t>
      </w:r>
      <w:r w:rsidRPr="00654442">
        <w:rPr>
          <w:rFonts w:ascii="仿宋" w:eastAsia="仿宋" w:hAnsi="仿宋"/>
          <w:sz w:val="32"/>
          <w:szCs w:val="32"/>
        </w:rPr>
        <w:t>；</w:t>
      </w:r>
      <w:r w:rsidR="00AA0458" w:rsidRPr="00654442">
        <w:rPr>
          <w:rFonts w:ascii="仿宋" w:eastAsia="仿宋" w:hAnsi="仿宋" w:hint="eastAsia"/>
          <w:sz w:val="32"/>
          <w:szCs w:val="32"/>
        </w:rPr>
        <w:t>比</w:t>
      </w:r>
      <w:r w:rsidRPr="00654442">
        <w:rPr>
          <w:rFonts w:ascii="仿宋" w:eastAsia="仿宋" w:hAnsi="仿宋"/>
          <w:sz w:val="32"/>
          <w:szCs w:val="32"/>
        </w:rPr>
        <w:t>201</w:t>
      </w:r>
      <w:r w:rsidR="00D373B9">
        <w:rPr>
          <w:rFonts w:ascii="仿宋" w:eastAsia="仿宋" w:hAnsi="仿宋" w:hint="eastAsia"/>
          <w:sz w:val="32"/>
          <w:szCs w:val="32"/>
        </w:rPr>
        <w:t>8</w:t>
      </w:r>
      <w:r w:rsidRPr="00654442">
        <w:rPr>
          <w:rFonts w:ascii="仿宋" w:eastAsia="仿宋" w:hAnsi="仿宋"/>
          <w:sz w:val="32"/>
          <w:szCs w:val="32"/>
        </w:rPr>
        <w:t>年度决算</w:t>
      </w:r>
      <w:r w:rsidR="00D373B9">
        <w:rPr>
          <w:rFonts w:ascii="仿宋" w:eastAsia="仿宋" w:hAnsi="仿宋" w:hint="eastAsia"/>
          <w:sz w:val="32"/>
          <w:szCs w:val="32"/>
        </w:rPr>
        <w:t>增加15.54</w:t>
      </w:r>
      <w:r w:rsidRPr="00654442">
        <w:rPr>
          <w:rFonts w:ascii="仿宋" w:eastAsia="仿宋" w:hAnsi="仿宋"/>
          <w:sz w:val="32"/>
          <w:szCs w:val="32"/>
        </w:rPr>
        <w:t>万元，</w:t>
      </w:r>
      <w:r w:rsidR="00D373B9">
        <w:rPr>
          <w:rFonts w:ascii="仿宋" w:eastAsia="仿宋" w:hAnsi="仿宋" w:hint="eastAsia"/>
          <w:sz w:val="32"/>
          <w:szCs w:val="32"/>
        </w:rPr>
        <w:t>增加</w:t>
      </w:r>
      <w:r w:rsidR="0030295F">
        <w:rPr>
          <w:rFonts w:ascii="仿宋" w:eastAsia="仿宋" w:hAnsi="仿宋" w:hint="eastAsia"/>
          <w:sz w:val="32"/>
          <w:szCs w:val="32"/>
        </w:rPr>
        <w:t>309.7</w:t>
      </w:r>
      <w:r w:rsidRPr="00654442">
        <w:rPr>
          <w:rFonts w:ascii="仿宋" w:eastAsia="仿宋" w:hAnsi="仿宋"/>
          <w:sz w:val="32"/>
          <w:szCs w:val="32"/>
        </w:rPr>
        <w:t>%，主要是</w:t>
      </w:r>
      <w:r w:rsidR="0030295F">
        <w:rPr>
          <w:rFonts w:ascii="仿宋" w:eastAsia="仿宋" w:hAnsi="仿宋" w:hint="eastAsia"/>
          <w:sz w:val="32"/>
          <w:szCs w:val="32"/>
        </w:rPr>
        <w:t>2019年我单位购买执法用车一辆</w:t>
      </w:r>
      <w:r w:rsidRPr="00654442">
        <w:rPr>
          <w:rFonts w:ascii="仿宋" w:eastAsia="仿宋" w:hAnsi="仿宋"/>
          <w:sz w:val="32"/>
          <w:szCs w:val="32"/>
        </w:rPr>
        <w:t>。具体情况如下：</w:t>
      </w:r>
    </w:p>
    <w:p w:rsidR="001331FF" w:rsidRPr="00654442" w:rsidRDefault="00246D99" w:rsidP="00654442">
      <w:pPr>
        <w:pStyle w:val="ab"/>
        <w:numPr>
          <w:ilvl w:val="0"/>
          <w:numId w:val="3"/>
        </w:numPr>
        <w:adjustRightInd w:val="0"/>
        <w:snapToGrid w:val="0"/>
        <w:spacing w:line="584" w:lineRule="exact"/>
        <w:ind w:firstLineChars="0"/>
        <w:rPr>
          <w:rFonts w:eastAsia="楷体_GB2312"/>
          <w:b/>
          <w:bCs/>
          <w:sz w:val="32"/>
          <w:szCs w:val="32"/>
        </w:rPr>
      </w:pPr>
      <w:r w:rsidRPr="00654442">
        <w:rPr>
          <w:rFonts w:eastAsia="楷体_GB2312"/>
          <w:b/>
          <w:bCs/>
          <w:sz w:val="32"/>
          <w:szCs w:val="32"/>
        </w:rPr>
        <w:t>因公出国（境）费支出</w:t>
      </w:r>
      <w:r w:rsidR="001331FF" w:rsidRPr="00654442">
        <w:rPr>
          <w:rFonts w:eastAsia="楷体_GB2312" w:hint="eastAsia"/>
          <w:b/>
          <w:bCs/>
          <w:sz w:val="32"/>
          <w:szCs w:val="32"/>
        </w:rPr>
        <w:t>0</w:t>
      </w:r>
      <w:r w:rsidRPr="00654442">
        <w:rPr>
          <w:rFonts w:eastAsia="楷体_GB2312"/>
          <w:b/>
          <w:bCs/>
          <w:sz w:val="32"/>
          <w:szCs w:val="32"/>
        </w:rPr>
        <w:t>万元。</w:t>
      </w:r>
    </w:p>
    <w:p w:rsidR="00654442" w:rsidRPr="006D5AAF" w:rsidRDefault="00654442" w:rsidP="00654442">
      <w:pPr>
        <w:adjustRightInd w:val="0"/>
        <w:snapToGrid w:val="0"/>
        <w:spacing w:line="584" w:lineRule="exact"/>
        <w:ind w:firstLineChars="250" w:firstLine="800"/>
        <w:rPr>
          <w:rFonts w:ascii="仿宋" w:eastAsia="仿宋" w:hAnsi="仿宋" w:cs="DengXian-Regular"/>
          <w:sz w:val="32"/>
          <w:szCs w:val="32"/>
        </w:rPr>
      </w:pPr>
      <w:r w:rsidRPr="006D5AAF">
        <w:rPr>
          <w:rFonts w:ascii="仿宋" w:eastAsia="仿宋" w:hAnsi="仿宋" w:cs="宋体" w:hint="eastAsia"/>
          <w:sz w:val="32"/>
          <w:szCs w:val="32"/>
        </w:rPr>
        <w:t>本</w:t>
      </w:r>
      <w:r w:rsidRPr="006D5AAF">
        <w:rPr>
          <w:rFonts w:ascii="仿宋" w:eastAsia="仿宋" w:hAnsi="仿宋" w:cs="DengXian-Regular" w:hint="eastAsia"/>
          <w:sz w:val="32"/>
          <w:szCs w:val="32"/>
        </w:rPr>
        <w:t>部门</w:t>
      </w:r>
      <w:r w:rsidRPr="006D5AAF">
        <w:rPr>
          <w:rFonts w:ascii="仿宋" w:eastAsia="仿宋" w:hAnsi="仿宋" w:cs="DengXian-Regular"/>
          <w:sz w:val="32"/>
          <w:szCs w:val="32"/>
        </w:rPr>
        <w:t>未发生“</w:t>
      </w:r>
      <w:r w:rsidRPr="006D5AAF">
        <w:rPr>
          <w:rFonts w:ascii="仿宋" w:eastAsia="仿宋" w:hAnsi="仿宋" w:cs="DengXian-Regular" w:hint="eastAsia"/>
          <w:sz w:val="32"/>
          <w:szCs w:val="32"/>
        </w:rPr>
        <w:t>因公出国（境）费</w:t>
      </w:r>
      <w:r w:rsidRPr="006D5AAF">
        <w:rPr>
          <w:rFonts w:ascii="仿宋" w:eastAsia="仿宋" w:hAnsi="仿宋" w:cs="DengXian-Regular"/>
          <w:sz w:val="32"/>
          <w:szCs w:val="32"/>
        </w:rPr>
        <w:t>”经费支出、“较年初预算无增减变化”、“较201</w:t>
      </w:r>
      <w:r w:rsidR="0030295F" w:rsidRPr="006D5AAF">
        <w:rPr>
          <w:rFonts w:ascii="仿宋" w:eastAsia="仿宋" w:hAnsi="仿宋" w:cs="DengXian-Regular" w:hint="eastAsia"/>
          <w:sz w:val="32"/>
          <w:szCs w:val="32"/>
        </w:rPr>
        <w:t>8</w:t>
      </w:r>
      <w:r w:rsidRPr="006D5AAF">
        <w:rPr>
          <w:rFonts w:ascii="仿宋" w:eastAsia="仿宋" w:hAnsi="仿宋" w:cs="DengXian-Regular"/>
          <w:sz w:val="32"/>
          <w:szCs w:val="32"/>
        </w:rPr>
        <w:t>年度决算无增减变化</w:t>
      </w:r>
      <w:r w:rsidRPr="006D5AAF">
        <w:rPr>
          <w:rFonts w:ascii="仿宋" w:eastAsia="仿宋" w:hAnsi="仿宋" w:cs="DengXian-Regular" w:hint="eastAsia"/>
          <w:sz w:val="32"/>
          <w:szCs w:val="32"/>
        </w:rPr>
        <w:t>。</w:t>
      </w:r>
    </w:p>
    <w:p w:rsidR="00C712ED" w:rsidRDefault="00246D99" w:rsidP="00654442">
      <w:pPr>
        <w:adjustRightInd w:val="0"/>
        <w:snapToGrid w:val="0"/>
        <w:spacing w:line="584" w:lineRule="exact"/>
        <w:ind w:firstLineChars="200" w:firstLine="641"/>
        <w:rPr>
          <w:rFonts w:eastAsia="楷体_GB2312"/>
          <w:b/>
          <w:bCs/>
          <w:sz w:val="32"/>
          <w:szCs w:val="32"/>
        </w:rPr>
      </w:pPr>
      <w:r w:rsidRPr="00C92D15">
        <w:rPr>
          <w:rFonts w:eastAsia="楷体_GB2312"/>
          <w:b/>
          <w:bCs/>
          <w:sz w:val="32"/>
          <w:szCs w:val="32"/>
        </w:rPr>
        <w:t>（二）公务用车购置及运行维护费支出</w:t>
      </w:r>
      <w:r w:rsidR="0030295F">
        <w:rPr>
          <w:rFonts w:eastAsia="楷体_GB2312" w:hint="eastAsia"/>
          <w:b/>
          <w:bCs/>
          <w:sz w:val="32"/>
          <w:szCs w:val="32"/>
        </w:rPr>
        <w:t>9.02</w:t>
      </w:r>
      <w:r w:rsidRPr="00C92D15">
        <w:rPr>
          <w:rFonts w:eastAsia="楷体_GB2312"/>
          <w:b/>
          <w:bCs/>
          <w:sz w:val="32"/>
          <w:szCs w:val="32"/>
        </w:rPr>
        <w:t>万元。</w:t>
      </w:r>
    </w:p>
    <w:p w:rsidR="00246D99" w:rsidRPr="006D5AAF" w:rsidRDefault="00C92D15" w:rsidP="00C712ED">
      <w:pPr>
        <w:adjustRightInd w:val="0"/>
        <w:snapToGrid w:val="0"/>
        <w:spacing w:line="584" w:lineRule="exact"/>
        <w:ind w:firstLineChars="200" w:firstLine="640"/>
        <w:rPr>
          <w:rFonts w:ascii="仿宋" w:eastAsia="仿宋" w:hAnsi="仿宋"/>
          <w:b/>
          <w:bCs/>
          <w:sz w:val="32"/>
          <w:szCs w:val="32"/>
        </w:rPr>
      </w:pPr>
      <w:r w:rsidRPr="006D5AAF">
        <w:rPr>
          <w:rFonts w:ascii="仿宋" w:eastAsia="仿宋" w:hAnsi="仿宋" w:hint="eastAsia"/>
          <w:sz w:val="32"/>
          <w:szCs w:val="32"/>
        </w:rPr>
        <w:t>本部门201</w:t>
      </w:r>
      <w:r w:rsidR="0030295F" w:rsidRPr="006D5AAF">
        <w:rPr>
          <w:rFonts w:ascii="仿宋" w:eastAsia="仿宋" w:hAnsi="仿宋" w:hint="eastAsia"/>
          <w:sz w:val="32"/>
          <w:szCs w:val="32"/>
        </w:rPr>
        <w:t>9</w:t>
      </w:r>
      <w:r w:rsidRPr="006D5AAF">
        <w:rPr>
          <w:rFonts w:ascii="仿宋" w:eastAsia="仿宋" w:hAnsi="仿宋" w:hint="eastAsia"/>
          <w:sz w:val="32"/>
          <w:szCs w:val="32"/>
        </w:rPr>
        <w:t>年度公务用车购置及运行维护费</w:t>
      </w:r>
      <w:r w:rsidR="00AA0458" w:rsidRPr="006D5AAF">
        <w:rPr>
          <w:rFonts w:ascii="仿宋" w:eastAsia="仿宋" w:hAnsi="仿宋" w:hint="eastAsia"/>
          <w:sz w:val="32"/>
          <w:szCs w:val="32"/>
        </w:rPr>
        <w:t>比</w:t>
      </w:r>
      <w:r w:rsidRPr="006D5AAF">
        <w:rPr>
          <w:rFonts w:ascii="仿宋" w:eastAsia="仿宋" w:hAnsi="仿宋" w:hint="eastAsia"/>
          <w:sz w:val="32"/>
          <w:szCs w:val="32"/>
        </w:rPr>
        <w:t>年初预算</w:t>
      </w:r>
      <w:r w:rsidRPr="006D5AAF">
        <w:rPr>
          <w:rFonts w:ascii="仿宋" w:eastAsia="仿宋" w:hAnsi="仿宋"/>
          <w:sz w:val="32"/>
          <w:szCs w:val="32"/>
        </w:rPr>
        <w:t>减少</w:t>
      </w:r>
      <w:r w:rsidR="0030295F" w:rsidRPr="006D5AAF">
        <w:rPr>
          <w:rFonts w:ascii="仿宋" w:eastAsia="仿宋" w:hAnsi="仿宋" w:hint="eastAsia"/>
          <w:sz w:val="32"/>
          <w:szCs w:val="32"/>
        </w:rPr>
        <w:t>6.98</w:t>
      </w:r>
      <w:r w:rsidRPr="006D5AAF">
        <w:rPr>
          <w:rFonts w:ascii="仿宋" w:eastAsia="仿宋" w:hAnsi="仿宋"/>
          <w:sz w:val="32"/>
          <w:szCs w:val="32"/>
        </w:rPr>
        <w:t>万元</w:t>
      </w:r>
      <w:r w:rsidRPr="006D5AAF">
        <w:rPr>
          <w:rFonts w:ascii="仿宋" w:eastAsia="仿宋" w:hAnsi="仿宋" w:hint="eastAsia"/>
          <w:sz w:val="32"/>
          <w:szCs w:val="32"/>
        </w:rPr>
        <w:t>，</w:t>
      </w:r>
      <w:r w:rsidRPr="006D5AAF">
        <w:rPr>
          <w:rFonts w:ascii="仿宋" w:eastAsia="仿宋" w:hAnsi="仿宋"/>
          <w:sz w:val="32"/>
          <w:szCs w:val="32"/>
        </w:rPr>
        <w:t>降低</w:t>
      </w:r>
      <w:r w:rsidR="0030295F" w:rsidRPr="006D5AAF">
        <w:rPr>
          <w:rFonts w:ascii="仿宋" w:eastAsia="仿宋" w:hAnsi="仿宋" w:hint="eastAsia"/>
          <w:sz w:val="32"/>
          <w:szCs w:val="32"/>
        </w:rPr>
        <w:t>24.06%</w:t>
      </w:r>
      <w:r w:rsidRPr="006D5AAF">
        <w:rPr>
          <w:rFonts w:ascii="仿宋" w:eastAsia="仿宋" w:hAnsi="仿宋" w:hint="eastAsia"/>
          <w:sz w:val="32"/>
          <w:szCs w:val="32"/>
        </w:rPr>
        <w:t>,主要是</w:t>
      </w:r>
      <w:r w:rsidR="001331FF" w:rsidRPr="006D5AAF">
        <w:rPr>
          <w:rFonts w:ascii="仿宋" w:eastAsia="仿宋" w:hAnsi="仿宋" w:hint="eastAsia"/>
          <w:sz w:val="32"/>
          <w:szCs w:val="32"/>
        </w:rPr>
        <w:t>公车改革及相关工作的开展，相关支出减少</w:t>
      </w:r>
      <w:r w:rsidRPr="006D5AAF">
        <w:rPr>
          <w:rFonts w:ascii="仿宋" w:eastAsia="仿宋" w:hAnsi="仿宋" w:hint="eastAsia"/>
          <w:sz w:val="32"/>
          <w:szCs w:val="32"/>
        </w:rPr>
        <w:t>；</w:t>
      </w:r>
      <w:r w:rsidR="00AA0458" w:rsidRPr="006D5AAF">
        <w:rPr>
          <w:rFonts w:ascii="仿宋" w:eastAsia="仿宋" w:hAnsi="仿宋" w:hint="eastAsia"/>
          <w:sz w:val="32"/>
          <w:szCs w:val="32"/>
        </w:rPr>
        <w:t>比</w:t>
      </w:r>
      <w:r w:rsidRPr="006D5AAF">
        <w:rPr>
          <w:rFonts w:ascii="仿宋" w:eastAsia="仿宋" w:hAnsi="仿宋"/>
          <w:sz w:val="32"/>
          <w:szCs w:val="32"/>
        </w:rPr>
        <w:t>201</w:t>
      </w:r>
      <w:r w:rsidR="0030295F" w:rsidRPr="006D5AAF">
        <w:rPr>
          <w:rFonts w:ascii="仿宋" w:eastAsia="仿宋" w:hAnsi="仿宋" w:hint="eastAsia"/>
          <w:sz w:val="32"/>
          <w:szCs w:val="32"/>
        </w:rPr>
        <w:t>8</w:t>
      </w:r>
      <w:r w:rsidRPr="006D5AAF">
        <w:rPr>
          <w:rFonts w:ascii="仿宋" w:eastAsia="仿宋" w:hAnsi="仿宋"/>
          <w:sz w:val="32"/>
          <w:szCs w:val="32"/>
        </w:rPr>
        <w:t>年度决算</w:t>
      </w:r>
      <w:r w:rsidR="0030295F" w:rsidRPr="006D5AAF">
        <w:rPr>
          <w:rFonts w:ascii="仿宋" w:eastAsia="仿宋" w:hAnsi="仿宋" w:hint="eastAsia"/>
          <w:sz w:val="32"/>
          <w:szCs w:val="32"/>
        </w:rPr>
        <w:t>增加14.82</w:t>
      </w:r>
      <w:r w:rsidRPr="006D5AAF">
        <w:rPr>
          <w:rFonts w:ascii="仿宋" w:eastAsia="仿宋" w:hAnsi="仿宋"/>
          <w:sz w:val="32"/>
          <w:szCs w:val="32"/>
        </w:rPr>
        <w:t>万元，</w:t>
      </w:r>
      <w:r w:rsidR="0030295F" w:rsidRPr="006D5AAF">
        <w:rPr>
          <w:rFonts w:ascii="仿宋" w:eastAsia="仿宋" w:hAnsi="仿宋" w:hint="eastAsia"/>
          <w:sz w:val="32"/>
          <w:szCs w:val="32"/>
        </w:rPr>
        <w:t>增加205.83</w:t>
      </w:r>
      <w:r w:rsidRPr="006D5AAF">
        <w:rPr>
          <w:rFonts w:ascii="仿宋" w:eastAsia="仿宋" w:hAnsi="仿宋"/>
          <w:sz w:val="32"/>
          <w:szCs w:val="32"/>
        </w:rPr>
        <w:t>%，主要是</w:t>
      </w:r>
      <w:r w:rsidR="0030295F" w:rsidRPr="006D5AAF">
        <w:rPr>
          <w:rFonts w:ascii="仿宋" w:eastAsia="仿宋" w:hAnsi="仿宋" w:hint="eastAsia"/>
          <w:sz w:val="32"/>
          <w:szCs w:val="32"/>
        </w:rPr>
        <w:t>2019年因工作需要，购置执法车辆一辆</w:t>
      </w:r>
      <w:r w:rsidRPr="006D5AAF">
        <w:rPr>
          <w:rFonts w:ascii="仿宋" w:eastAsia="仿宋" w:hAnsi="仿宋"/>
          <w:sz w:val="32"/>
          <w:szCs w:val="32"/>
        </w:rPr>
        <w:t>。</w:t>
      </w:r>
      <w:r w:rsidR="00246D99" w:rsidRPr="006D5AAF">
        <w:rPr>
          <w:rFonts w:ascii="仿宋" w:eastAsia="仿宋" w:hAnsi="仿宋"/>
          <w:sz w:val="32"/>
          <w:szCs w:val="32"/>
        </w:rPr>
        <w:t>其中</w:t>
      </w:r>
      <w:r w:rsidR="00246D99" w:rsidRPr="006D5AAF">
        <w:rPr>
          <w:rFonts w:ascii="仿宋" w:eastAsia="仿宋" w:hAnsi="仿宋"/>
          <w:b/>
          <w:bCs/>
          <w:sz w:val="32"/>
          <w:szCs w:val="32"/>
        </w:rPr>
        <w:t>：</w:t>
      </w:r>
    </w:p>
    <w:p w:rsidR="00246D99" w:rsidRDefault="00246D99" w:rsidP="00753EC8">
      <w:pPr>
        <w:adjustRightInd w:val="0"/>
        <w:snapToGrid w:val="0"/>
        <w:spacing w:line="584" w:lineRule="exact"/>
        <w:ind w:firstLineChars="200" w:firstLine="641"/>
        <w:rPr>
          <w:rFonts w:eastAsia="仿宋_GB2312"/>
          <w:b/>
          <w:sz w:val="32"/>
          <w:szCs w:val="32"/>
        </w:rPr>
      </w:pPr>
      <w:r w:rsidRPr="005609AB">
        <w:rPr>
          <w:rFonts w:eastAsia="楷体_GB2312"/>
          <w:b/>
          <w:bCs/>
          <w:sz w:val="32"/>
          <w:szCs w:val="32"/>
        </w:rPr>
        <w:t>公务用车购置费支出</w:t>
      </w:r>
      <w:r w:rsidR="0030295F" w:rsidRPr="005609AB">
        <w:rPr>
          <w:rFonts w:eastAsia="楷体_GB2312" w:hint="eastAsia"/>
          <w:b/>
          <w:bCs/>
          <w:sz w:val="32"/>
          <w:szCs w:val="32"/>
        </w:rPr>
        <w:t>13</w:t>
      </w:r>
      <w:r w:rsidRPr="005609AB">
        <w:rPr>
          <w:rFonts w:eastAsia="楷体_GB2312"/>
          <w:b/>
          <w:bCs/>
          <w:sz w:val="32"/>
          <w:szCs w:val="32"/>
        </w:rPr>
        <w:t>万元</w:t>
      </w:r>
      <w:r w:rsidRPr="00615C31">
        <w:rPr>
          <w:rFonts w:eastAsia="仿宋_GB2312"/>
          <w:b/>
          <w:sz w:val="32"/>
          <w:szCs w:val="32"/>
        </w:rPr>
        <w:t>。</w:t>
      </w:r>
    </w:p>
    <w:p w:rsidR="00DC1A24" w:rsidRPr="006D5AAF" w:rsidRDefault="00654442" w:rsidP="00DC1A24">
      <w:pPr>
        <w:adjustRightInd w:val="0"/>
        <w:snapToGrid w:val="0"/>
        <w:spacing w:line="584" w:lineRule="exact"/>
        <w:ind w:firstLineChars="200" w:firstLine="640"/>
        <w:rPr>
          <w:rFonts w:ascii="仿宋" w:eastAsia="仿宋" w:hAnsi="仿宋" w:cs="DengXian-Regular"/>
          <w:sz w:val="32"/>
          <w:szCs w:val="32"/>
        </w:rPr>
      </w:pPr>
      <w:r w:rsidRPr="006D5AAF">
        <w:rPr>
          <w:rFonts w:ascii="仿宋" w:eastAsia="仿宋" w:hAnsi="仿宋" w:cs="宋体" w:hint="eastAsia"/>
          <w:sz w:val="32"/>
          <w:szCs w:val="32"/>
        </w:rPr>
        <w:t>本</w:t>
      </w:r>
      <w:r w:rsidR="00DC1A24" w:rsidRPr="006D5AAF">
        <w:rPr>
          <w:rFonts w:ascii="仿宋" w:eastAsia="仿宋" w:hAnsi="仿宋" w:cs="DengXian-Regular" w:hint="eastAsia"/>
          <w:sz w:val="32"/>
          <w:szCs w:val="32"/>
        </w:rPr>
        <w:t>部门</w:t>
      </w:r>
      <w:r w:rsidR="00DC1A24" w:rsidRPr="006D5AAF">
        <w:rPr>
          <w:rFonts w:ascii="仿宋" w:eastAsia="仿宋" w:hAnsi="仿宋" w:cs="DengXian-Regular"/>
          <w:sz w:val="32"/>
          <w:szCs w:val="32"/>
        </w:rPr>
        <w:t>发生“公务用车购置”经费支出</w:t>
      </w:r>
      <w:r w:rsidR="0030295F" w:rsidRPr="006D5AAF">
        <w:rPr>
          <w:rFonts w:ascii="仿宋" w:eastAsia="仿宋" w:hAnsi="仿宋" w:cs="DengXian-Regular" w:hint="eastAsia"/>
          <w:sz w:val="32"/>
          <w:szCs w:val="32"/>
        </w:rPr>
        <w:t>13万元</w:t>
      </w:r>
      <w:r w:rsidR="00DC1A24" w:rsidRPr="006D5AAF">
        <w:rPr>
          <w:rFonts w:ascii="仿宋" w:eastAsia="仿宋" w:hAnsi="仿宋" w:cs="DengXian-Regular"/>
          <w:sz w:val="32"/>
          <w:szCs w:val="32"/>
        </w:rPr>
        <w:t>、“较年初</w:t>
      </w:r>
      <w:r w:rsidR="00DC1A24" w:rsidRPr="006D5AAF">
        <w:rPr>
          <w:rFonts w:ascii="仿宋" w:eastAsia="仿宋" w:hAnsi="仿宋" w:cs="DengXian-Regular"/>
          <w:sz w:val="32"/>
          <w:szCs w:val="32"/>
        </w:rPr>
        <w:lastRenderedPageBreak/>
        <w:t>预算无增减变化”、“较201</w:t>
      </w:r>
      <w:r w:rsidR="0030295F" w:rsidRPr="006D5AAF">
        <w:rPr>
          <w:rFonts w:ascii="仿宋" w:eastAsia="仿宋" w:hAnsi="仿宋" w:cs="DengXian-Regular" w:hint="eastAsia"/>
          <w:sz w:val="32"/>
          <w:szCs w:val="32"/>
        </w:rPr>
        <w:t>8</w:t>
      </w:r>
      <w:r w:rsidR="00DC1A24" w:rsidRPr="006D5AAF">
        <w:rPr>
          <w:rFonts w:ascii="仿宋" w:eastAsia="仿宋" w:hAnsi="仿宋" w:cs="DengXian-Regular"/>
          <w:sz w:val="32"/>
          <w:szCs w:val="32"/>
        </w:rPr>
        <w:t>年度决算</w:t>
      </w:r>
      <w:r w:rsidR="0030295F" w:rsidRPr="006D5AAF">
        <w:rPr>
          <w:rFonts w:ascii="仿宋" w:eastAsia="仿宋" w:hAnsi="仿宋" w:cs="DengXian-Regular" w:hint="eastAsia"/>
          <w:sz w:val="32"/>
          <w:szCs w:val="32"/>
        </w:rPr>
        <w:t>增加13万元</w:t>
      </w:r>
      <w:r w:rsidR="00DC1A24" w:rsidRPr="006D5AAF">
        <w:rPr>
          <w:rFonts w:ascii="仿宋" w:eastAsia="仿宋" w:hAnsi="仿宋" w:cs="DengXian-Regular" w:hint="eastAsia"/>
          <w:sz w:val="32"/>
          <w:szCs w:val="32"/>
        </w:rPr>
        <w:t>。</w:t>
      </w:r>
    </w:p>
    <w:p w:rsidR="00246D99" w:rsidRPr="00753938" w:rsidRDefault="00246D99" w:rsidP="00753EC8">
      <w:pPr>
        <w:adjustRightInd w:val="0"/>
        <w:snapToGrid w:val="0"/>
        <w:spacing w:line="584" w:lineRule="exact"/>
        <w:ind w:firstLineChars="200" w:firstLine="641"/>
        <w:rPr>
          <w:rFonts w:ascii="仿宋" w:eastAsia="仿宋" w:hAnsi="仿宋"/>
          <w:sz w:val="32"/>
          <w:szCs w:val="32"/>
          <w:highlight w:val="yellow"/>
        </w:rPr>
      </w:pPr>
      <w:r w:rsidRPr="005609AB">
        <w:rPr>
          <w:rFonts w:eastAsia="楷体_GB2312"/>
          <w:b/>
          <w:bCs/>
          <w:sz w:val="32"/>
          <w:szCs w:val="32"/>
        </w:rPr>
        <w:t>公务用车运行维护费支出</w:t>
      </w:r>
      <w:r w:rsidR="00F11DE5" w:rsidRPr="005609AB">
        <w:rPr>
          <w:rFonts w:eastAsia="楷体_GB2312" w:hint="eastAsia"/>
          <w:b/>
          <w:bCs/>
          <w:sz w:val="32"/>
          <w:szCs w:val="32"/>
        </w:rPr>
        <w:t>9.02</w:t>
      </w:r>
      <w:r w:rsidRPr="005609AB">
        <w:rPr>
          <w:rFonts w:eastAsia="楷体_GB2312"/>
          <w:b/>
          <w:bCs/>
          <w:sz w:val="32"/>
          <w:szCs w:val="32"/>
        </w:rPr>
        <w:t>万元。</w:t>
      </w:r>
      <w:r w:rsidRPr="00753938">
        <w:rPr>
          <w:rFonts w:ascii="仿宋" w:eastAsia="仿宋" w:hAnsi="仿宋" w:cs="DengXian-Regular"/>
          <w:sz w:val="32"/>
          <w:szCs w:val="32"/>
        </w:rPr>
        <w:t>本部门201</w:t>
      </w:r>
      <w:r w:rsidR="00F11DE5">
        <w:rPr>
          <w:rFonts w:ascii="仿宋" w:eastAsia="仿宋" w:hAnsi="仿宋" w:cs="DengXian-Regular" w:hint="eastAsia"/>
          <w:sz w:val="32"/>
          <w:szCs w:val="32"/>
        </w:rPr>
        <w:t>9</w:t>
      </w:r>
      <w:r w:rsidRPr="00753938">
        <w:rPr>
          <w:rFonts w:ascii="仿宋" w:eastAsia="仿宋" w:hAnsi="仿宋" w:cs="DengXian-Regular"/>
          <w:sz w:val="32"/>
          <w:szCs w:val="32"/>
        </w:rPr>
        <w:t>年末单位公务用车保有量</w:t>
      </w:r>
      <w:r w:rsidR="001331FF" w:rsidRPr="00753938">
        <w:rPr>
          <w:rFonts w:ascii="仿宋" w:eastAsia="仿宋" w:hAnsi="仿宋" w:cs="DengXian-Regular" w:hint="eastAsia"/>
          <w:sz w:val="32"/>
          <w:szCs w:val="32"/>
        </w:rPr>
        <w:t>3</w:t>
      </w:r>
      <w:r w:rsidRPr="00753938">
        <w:rPr>
          <w:rFonts w:ascii="仿宋" w:eastAsia="仿宋" w:hAnsi="仿宋" w:cs="DengXian-Regular"/>
          <w:sz w:val="32"/>
          <w:szCs w:val="32"/>
        </w:rPr>
        <w:t>辆。公车运行维护费支出</w:t>
      </w:r>
      <w:r w:rsidR="00EA4F68" w:rsidRPr="00753938">
        <w:rPr>
          <w:rFonts w:ascii="仿宋" w:eastAsia="仿宋" w:hAnsi="仿宋" w:cs="DengXian-Regular" w:hint="eastAsia"/>
          <w:sz w:val="32"/>
          <w:szCs w:val="32"/>
        </w:rPr>
        <w:t>比</w:t>
      </w:r>
      <w:r w:rsidRPr="00753938">
        <w:rPr>
          <w:rFonts w:ascii="仿宋" w:eastAsia="仿宋" w:hAnsi="仿宋" w:cs="DengXian-Regular"/>
          <w:sz w:val="32"/>
          <w:szCs w:val="32"/>
        </w:rPr>
        <w:t>年初预算减少</w:t>
      </w:r>
      <w:r w:rsidR="00753938" w:rsidRPr="00753938">
        <w:rPr>
          <w:rFonts w:ascii="仿宋" w:eastAsia="仿宋" w:hAnsi="仿宋" w:cs="DengXian-Regular" w:hint="eastAsia"/>
          <w:sz w:val="32"/>
          <w:szCs w:val="32"/>
        </w:rPr>
        <w:t>6</w:t>
      </w:r>
      <w:r w:rsidR="00E63E34" w:rsidRPr="00753938">
        <w:rPr>
          <w:rFonts w:ascii="仿宋" w:eastAsia="仿宋" w:hAnsi="仿宋" w:cs="宋体" w:hint="eastAsia"/>
          <w:sz w:val="32"/>
          <w:szCs w:val="32"/>
        </w:rPr>
        <w:t>.</w:t>
      </w:r>
      <w:r w:rsidR="00F11DE5">
        <w:rPr>
          <w:rFonts w:ascii="仿宋" w:eastAsia="仿宋" w:hAnsi="仿宋" w:cs="宋体" w:hint="eastAsia"/>
          <w:sz w:val="32"/>
          <w:szCs w:val="32"/>
        </w:rPr>
        <w:t>98</w:t>
      </w:r>
      <w:r w:rsidRPr="00753938">
        <w:rPr>
          <w:rFonts w:ascii="仿宋" w:eastAsia="仿宋" w:hAnsi="仿宋" w:cs="DengXian-Regular"/>
          <w:sz w:val="32"/>
          <w:szCs w:val="32"/>
        </w:rPr>
        <w:t>万元，降低</w:t>
      </w:r>
      <w:r w:rsidR="00753938" w:rsidRPr="00753938">
        <w:rPr>
          <w:rFonts w:ascii="仿宋" w:eastAsia="仿宋" w:hAnsi="仿宋" w:cs="宋体" w:hint="eastAsia"/>
          <w:sz w:val="32"/>
          <w:szCs w:val="32"/>
        </w:rPr>
        <w:t>4</w:t>
      </w:r>
      <w:r w:rsidR="00F11DE5">
        <w:rPr>
          <w:rFonts w:ascii="仿宋" w:eastAsia="仿宋" w:hAnsi="仿宋" w:cs="宋体" w:hint="eastAsia"/>
          <w:sz w:val="32"/>
          <w:szCs w:val="32"/>
        </w:rPr>
        <w:t>3.62</w:t>
      </w:r>
      <w:r w:rsidRPr="00753938">
        <w:rPr>
          <w:rFonts w:ascii="仿宋" w:eastAsia="仿宋" w:hAnsi="仿宋" w:cs="DengXian-Regular"/>
          <w:sz w:val="32"/>
          <w:szCs w:val="32"/>
        </w:rPr>
        <w:t>%，主要是</w:t>
      </w:r>
      <w:r w:rsidR="001331FF" w:rsidRPr="00753938">
        <w:rPr>
          <w:rFonts w:ascii="仿宋" w:eastAsia="仿宋" w:hAnsi="仿宋" w:cs="DengXian-Regular" w:hint="eastAsia"/>
          <w:sz w:val="32"/>
          <w:szCs w:val="32"/>
        </w:rPr>
        <w:t>公车改革及相关工作的开展，相关支出</w:t>
      </w:r>
      <w:r w:rsidR="00E63E34" w:rsidRPr="00753938">
        <w:rPr>
          <w:rFonts w:ascii="仿宋" w:eastAsia="仿宋" w:hAnsi="仿宋" w:cs="宋体" w:hint="eastAsia"/>
          <w:sz w:val="32"/>
          <w:szCs w:val="32"/>
        </w:rPr>
        <w:t>逐渐</w:t>
      </w:r>
      <w:r w:rsidR="001331FF" w:rsidRPr="00753938">
        <w:rPr>
          <w:rFonts w:ascii="仿宋" w:eastAsia="仿宋" w:hAnsi="仿宋" w:cs="DengXian-Regular" w:hint="eastAsia"/>
          <w:sz w:val="32"/>
          <w:szCs w:val="32"/>
        </w:rPr>
        <w:t>减少</w:t>
      </w:r>
      <w:r w:rsidRPr="00753938">
        <w:rPr>
          <w:rFonts w:ascii="仿宋" w:eastAsia="仿宋" w:hAnsi="仿宋" w:cs="DengXian-Regular"/>
          <w:sz w:val="32"/>
          <w:szCs w:val="32"/>
        </w:rPr>
        <w:t>；</w:t>
      </w:r>
      <w:r w:rsidR="00EA4F68" w:rsidRPr="00753938">
        <w:rPr>
          <w:rFonts w:ascii="仿宋" w:eastAsia="仿宋" w:hAnsi="仿宋" w:cs="DengXian-Regular" w:hint="eastAsia"/>
          <w:sz w:val="32"/>
          <w:szCs w:val="32"/>
        </w:rPr>
        <w:t>比</w:t>
      </w:r>
      <w:r w:rsidRPr="00753938">
        <w:rPr>
          <w:rFonts w:ascii="仿宋" w:eastAsia="仿宋" w:hAnsi="仿宋" w:cs="DengXian-Regular"/>
          <w:sz w:val="32"/>
          <w:szCs w:val="32"/>
        </w:rPr>
        <w:t>201</w:t>
      </w:r>
      <w:r w:rsidR="00753938" w:rsidRPr="00753938">
        <w:rPr>
          <w:rFonts w:ascii="仿宋" w:eastAsia="仿宋" w:hAnsi="仿宋" w:cs="DengXian-Regular" w:hint="eastAsia"/>
          <w:sz w:val="32"/>
          <w:szCs w:val="32"/>
        </w:rPr>
        <w:t>8</w:t>
      </w:r>
      <w:r w:rsidRPr="00753938">
        <w:rPr>
          <w:rFonts w:ascii="仿宋" w:eastAsia="仿宋" w:hAnsi="仿宋" w:cs="DengXian-Regular"/>
          <w:sz w:val="32"/>
          <w:szCs w:val="32"/>
        </w:rPr>
        <w:t>年度决算</w:t>
      </w:r>
      <w:r w:rsidR="00753938" w:rsidRPr="00753938">
        <w:rPr>
          <w:rFonts w:ascii="仿宋" w:eastAsia="仿宋" w:hAnsi="仿宋" w:cs="DengXian-Regular" w:hint="eastAsia"/>
          <w:sz w:val="32"/>
          <w:szCs w:val="32"/>
        </w:rPr>
        <w:t>增加</w:t>
      </w:r>
      <w:r w:rsidR="00F11DE5">
        <w:rPr>
          <w:rFonts w:ascii="仿宋" w:eastAsia="仿宋" w:hAnsi="仿宋" w:cs="宋体" w:hint="eastAsia"/>
          <w:sz w:val="32"/>
          <w:szCs w:val="32"/>
        </w:rPr>
        <w:t>1.82</w:t>
      </w:r>
      <w:r w:rsidRPr="00753938">
        <w:rPr>
          <w:rFonts w:ascii="仿宋" w:eastAsia="仿宋" w:hAnsi="仿宋" w:cs="DengXian-Regular"/>
          <w:sz w:val="32"/>
          <w:szCs w:val="32"/>
        </w:rPr>
        <w:t>万元，</w:t>
      </w:r>
      <w:r w:rsidR="00753938" w:rsidRPr="00753938">
        <w:rPr>
          <w:rFonts w:ascii="仿宋" w:eastAsia="仿宋" w:hAnsi="仿宋" w:cs="DengXian-Regular" w:hint="eastAsia"/>
          <w:sz w:val="32"/>
          <w:szCs w:val="32"/>
        </w:rPr>
        <w:t>增加2</w:t>
      </w:r>
      <w:r w:rsidR="00F11DE5">
        <w:rPr>
          <w:rFonts w:ascii="仿宋" w:eastAsia="仿宋" w:hAnsi="仿宋" w:cs="DengXian-Regular" w:hint="eastAsia"/>
          <w:sz w:val="32"/>
          <w:szCs w:val="32"/>
        </w:rPr>
        <w:t>5.27</w:t>
      </w:r>
      <w:r w:rsidRPr="00753938">
        <w:rPr>
          <w:rFonts w:ascii="仿宋" w:eastAsia="仿宋" w:hAnsi="仿宋" w:cs="DengXian-Regular"/>
          <w:sz w:val="32"/>
          <w:szCs w:val="32"/>
        </w:rPr>
        <w:t>%，主要是</w:t>
      </w:r>
      <w:r w:rsidR="00753938" w:rsidRPr="00753938">
        <w:rPr>
          <w:rFonts w:ascii="仿宋" w:eastAsia="仿宋" w:hAnsi="仿宋" w:cs="DengXian-Regular" w:hint="eastAsia"/>
          <w:sz w:val="32"/>
          <w:szCs w:val="32"/>
        </w:rPr>
        <w:t>201</w:t>
      </w:r>
      <w:r w:rsidR="00753938" w:rsidRPr="00753938">
        <w:rPr>
          <w:rFonts w:ascii="仿宋" w:eastAsia="仿宋" w:hAnsi="仿宋" w:cs="宋体" w:hint="eastAsia"/>
          <w:sz w:val="32"/>
          <w:szCs w:val="32"/>
        </w:rPr>
        <w:t>9年执法力度加大，车辆用油量增加</w:t>
      </w:r>
      <w:r w:rsidRPr="00753938">
        <w:rPr>
          <w:rFonts w:ascii="仿宋" w:eastAsia="仿宋" w:hAnsi="仿宋"/>
          <w:sz w:val="32"/>
          <w:szCs w:val="32"/>
        </w:rPr>
        <w:t>。</w:t>
      </w:r>
    </w:p>
    <w:p w:rsidR="00246D99" w:rsidRPr="00246D99" w:rsidRDefault="00246D99" w:rsidP="00246D99">
      <w:pPr>
        <w:adjustRightInd w:val="0"/>
        <w:snapToGrid w:val="0"/>
        <w:spacing w:line="584" w:lineRule="exact"/>
        <w:ind w:firstLineChars="200" w:firstLine="641"/>
        <w:rPr>
          <w:rFonts w:eastAsia="仿宋_GB2312"/>
          <w:sz w:val="32"/>
          <w:szCs w:val="32"/>
          <w:highlight w:val="yellow"/>
        </w:rPr>
      </w:pPr>
      <w:r w:rsidRPr="00615C31">
        <w:rPr>
          <w:rFonts w:eastAsia="楷体_GB2312"/>
          <w:b/>
          <w:bCs/>
          <w:sz w:val="32"/>
          <w:szCs w:val="32"/>
        </w:rPr>
        <w:t>（三）公务接待费支出</w:t>
      </w:r>
      <w:r w:rsidR="00753938">
        <w:rPr>
          <w:rFonts w:eastAsia="楷体_GB2312" w:hint="eastAsia"/>
          <w:b/>
          <w:bCs/>
          <w:sz w:val="32"/>
          <w:szCs w:val="32"/>
        </w:rPr>
        <w:t>0.57</w:t>
      </w:r>
      <w:r w:rsidRPr="00615C31">
        <w:rPr>
          <w:rFonts w:eastAsia="楷体_GB2312"/>
          <w:b/>
          <w:bCs/>
          <w:sz w:val="32"/>
          <w:szCs w:val="32"/>
        </w:rPr>
        <w:t>万元。</w:t>
      </w:r>
      <w:r w:rsidRPr="00864C04">
        <w:rPr>
          <w:rFonts w:ascii="仿宋" w:eastAsia="仿宋" w:hAnsi="仿宋"/>
          <w:sz w:val="32"/>
          <w:szCs w:val="32"/>
        </w:rPr>
        <w:t>本部门201</w:t>
      </w:r>
      <w:r w:rsidR="00753938" w:rsidRPr="00864C04">
        <w:rPr>
          <w:rFonts w:ascii="仿宋" w:eastAsia="仿宋" w:hAnsi="仿宋" w:hint="eastAsia"/>
          <w:sz w:val="32"/>
          <w:szCs w:val="32"/>
        </w:rPr>
        <w:t>9</w:t>
      </w:r>
      <w:r w:rsidRPr="00864C04">
        <w:rPr>
          <w:rFonts w:ascii="仿宋" w:eastAsia="仿宋" w:hAnsi="仿宋"/>
          <w:sz w:val="32"/>
          <w:szCs w:val="32"/>
        </w:rPr>
        <w:t>年度公务接待共</w:t>
      </w:r>
      <w:r w:rsidR="001E7862" w:rsidRPr="00864C04">
        <w:rPr>
          <w:rFonts w:ascii="仿宋" w:eastAsia="仿宋" w:hAnsi="仿宋" w:hint="eastAsia"/>
          <w:sz w:val="32"/>
          <w:szCs w:val="32"/>
        </w:rPr>
        <w:t>7</w:t>
      </w:r>
      <w:r w:rsidRPr="00864C04">
        <w:rPr>
          <w:rFonts w:ascii="仿宋" w:eastAsia="仿宋" w:hAnsi="仿宋"/>
          <w:sz w:val="32"/>
          <w:szCs w:val="32"/>
        </w:rPr>
        <w:t>批次、</w:t>
      </w:r>
      <w:r w:rsidR="00753938" w:rsidRPr="00864C04">
        <w:rPr>
          <w:rFonts w:ascii="仿宋" w:eastAsia="仿宋" w:hAnsi="仿宋" w:hint="eastAsia"/>
          <w:sz w:val="32"/>
          <w:szCs w:val="32"/>
        </w:rPr>
        <w:t>65</w:t>
      </w:r>
      <w:r w:rsidRPr="00864C04">
        <w:rPr>
          <w:rFonts w:ascii="仿宋" w:eastAsia="仿宋" w:hAnsi="仿宋"/>
          <w:sz w:val="32"/>
          <w:szCs w:val="32"/>
        </w:rPr>
        <w:t>人次。公务接待费支出</w:t>
      </w:r>
      <w:r w:rsidR="00EA4F68" w:rsidRPr="00864C04">
        <w:rPr>
          <w:rFonts w:ascii="仿宋" w:eastAsia="仿宋" w:hAnsi="仿宋" w:hint="eastAsia"/>
          <w:sz w:val="32"/>
          <w:szCs w:val="32"/>
        </w:rPr>
        <w:t>比</w:t>
      </w:r>
      <w:r w:rsidRPr="00864C04">
        <w:rPr>
          <w:rFonts w:ascii="仿宋" w:eastAsia="仿宋" w:hAnsi="仿宋"/>
          <w:sz w:val="32"/>
          <w:szCs w:val="32"/>
        </w:rPr>
        <w:t>年初预算减少</w:t>
      </w:r>
      <w:r w:rsidR="00753938" w:rsidRPr="00864C04">
        <w:rPr>
          <w:rFonts w:ascii="仿宋" w:eastAsia="仿宋" w:hAnsi="仿宋" w:hint="eastAsia"/>
          <w:sz w:val="32"/>
          <w:szCs w:val="32"/>
        </w:rPr>
        <w:t>0.15</w:t>
      </w:r>
      <w:r w:rsidR="00753938" w:rsidRPr="00864C04">
        <w:rPr>
          <w:rFonts w:ascii="仿宋" w:eastAsia="仿宋" w:hAnsi="仿宋"/>
          <w:sz w:val="32"/>
          <w:szCs w:val="32"/>
        </w:rPr>
        <w:t>万元，降低</w:t>
      </w:r>
      <w:r w:rsidR="00753938" w:rsidRPr="00864C04">
        <w:rPr>
          <w:rFonts w:ascii="仿宋" w:eastAsia="仿宋" w:hAnsi="仿宋" w:hint="eastAsia"/>
          <w:sz w:val="32"/>
          <w:szCs w:val="32"/>
        </w:rPr>
        <w:t>20.8</w:t>
      </w:r>
      <w:r w:rsidRPr="00864C04">
        <w:rPr>
          <w:rFonts w:ascii="仿宋" w:eastAsia="仿宋" w:hAnsi="仿宋"/>
          <w:sz w:val="32"/>
          <w:szCs w:val="32"/>
        </w:rPr>
        <w:t>%，主要是</w:t>
      </w:r>
      <w:r w:rsidR="00DC1A24" w:rsidRPr="00864C04">
        <w:rPr>
          <w:rFonts w:ascii="仿宋" w:eastAsia="仿宋" w:hAnsi="仿宋" w:cs="仿宋_GB2312" w:hint="eastAsia"/>
          <w:color w:val="333333"/>
          <w:sz w:val="32"/>
          <w:szCs w:val="32"/>
          <w:shd w:val="clear" w:color="auto" w:fill="FFFFFF"/>
        </w:rPr>
        <w:t>根据上级精神，我单位厉行节约，缩减经费</w:t>
      </w:r>
      <w:r w:rsidRPr="00864C04">
        <w:rPr>
          <w:rFonts w:ascii="仿宋" w:eastAsia="仿宋" w:hAnsi="仿宋"/>
          <w:sz w:val="32"/>
          <w:szCs w:val="32"/>
        </w:rPr>
        <w:t>；</w:t>
      </w:r>
      <w:r w:rsidR="00EA4F68" w:rsidRPr="00864C04">
        <w:rPr>
          <w:rFonts w:ascii="仿宋" w:eastAsia="仿宋" w:hAnsi="仿宋" w:hint="eastAsia"/>
          <w:sz w:val="32"/>
          <w:szCs w:val="32"/>
        </w:rPr>
        <w:t>比</w:t>
      </w:r>
      <w:r w:rsidRPr="00864C04">
        <w:rPr>
          <w:rFonts w:ascii="仿宋" w:eastAsia="仿宋" w:hAnsi="仿宋"/>
          <w:sz w:val="32"/>
          <w:szCs w:val="32"/>
        </w:rPr>
        <w:t>201</w:t>
      </w:r>
      <w:r w:rsidR="00753938" w:rsidRPr="00864C04">
        <w:rPr>
          <w:rFonts w:ascii="仿宋" w:eastAsia="仿宋" w:hAnsi="仿宋" w:hint="eastAsia"/>
          <w:sz w:val="32"/>
          <w:szCs w:val="32"/>
        </w:rPr>
        <w:t>8</w:t>
      </w:r>
      <w:r w:rsidRPr="00864C04">
        <w:rPr>
          <w:rFonts w:ascii="仿宋" w:eastAsia="仿宋" w:hAnsi="仿宋"/>
          <w:sz w:val="32"/>
          <w:szCs w:val="32"/>
        </w:rPr>
        <w:t>年度决算增加</w:t>
      </w:r>
      <w:r w:rsidR="00753938" w:rsidRPr="00864C04">
        <w:rPr>
          <w:rFonts w:ascii="仿宋" w:eastAsia="仿宋" w:hAnsi="仿宋" w:hint="eastAsia"/>
          <w:sz w:val="32"/>
          <w:szCs w:val="32"/>
        </w:rPr>
        <w:t>0.36</w:t>
      </w:r>
      <w:r w:rsidRPr="00864C04">
        <w:rPr>
          <w:rFonts w:ascii="仿宋" w:eastAsia="仿宋" w:hAnsi="仿宋"/>
          <w:sz w:val="32"/>
          <w:szCs w:val="32"/>
        </w:rPr>
        <w:t>万元，增长</w:t>
      </w:r>
      <w:r w:rsidR="00753938" w:rsidRPr="00864C04">
        <w:rPr>
          <w:rFonts w:ascii="仿宋" w:eastAsia="仿宋" w:hAnsi="仿宋" w:hint="eastAsia"/>
          <w:sz w:val="32"/>
          <w:szCs w:val="32"/>
        </w:rPr>
        <w:t>171.42</w:t>
      </w:r>
      <w:r w:rsidRPr="00864C04">
        <w:rPr>
          <w:rFonts w:ascii="仿宋" w:eastAsia="仿宋" w:hAnsi="仿宋"/>
          <w:sz w:val="32"/>
          <w:szCs w:val="32"/>
        </w:rPr>
        <w:t>%</w:t>
      </w:r>
      <w:r w:rsidR="00DC1A24" w:rsidRPr="00864C04">
        <w:rPr>
          <w:rFonts w:ascii="仿宋" w:eastAsia="仿宋" w:hAnsi="仿宋" w:hint="eastAsia"/>
          <w:sz w:val="32"/>
          <w:szCs w:val="32"/>
        </w:rPr>
        <w:t>。</w:t>
      </w:r>
    </w:p>
    <w:p w:rsidR="00E73081" w:rsidRPr="007F39C1" w:rsidRDefault="002F2ECE">
      <w:pPr>
        <w:adjustRightInd w:val="0"/>
        <w:snapToGrid w:val="0"/>
        <w:spacing w:after="0" w:line="580" w:lineRule="exact"/>
        <w:ind w:firstLineChars="200" w:firstLine="640"/>
        <w:rPr>
          <w:rFonts w:ascii="黑体" w:eastAsia="黑体"/>
          <w:color w:val="000000" w:themeColor="text1"/>
          <w:sz w:val="32"/>
          <w:szCs w:val="40"/>
        </w:rPr>
      </w:pPr>
      <w:r w:rsidRPr="007F39C1">
        <w:rPr>
          <w:rFonts w:ascii="黑体" w:eastAsia="黑体" w:hint="eastAsia"/>
          <w:color w:val="000000" w:themeColor="text1"/>
          <w:sz w:val="32"/>
          <w:szCs w:val="40"/>
        </w:rPr>
        <w:t>六、预算绩效情况说明</w:t>
      </w:r>
    </w:p>
    <w:p w:rsidR="000558A5" w:rsidRPr="000558A5" w:rsidRDefault="000558A5" w:rsidP="000558A5">
      <w:pPr>
        <w:adjustRightInd w:val="0"/>
        <w:snapToGrid w:val="0"/>
        <w:spacing w:line="580" w:lineRule="exact"/>
        <w:ind w:firstLineChars="200" w:firstLine="643"/>
        <w:rPr>
          <w:rFonts w:ascii="楷体" w:eastAsia="楷体" w:hAnsi="楷体"/>
          <w:b/>
          <w:bCs/>
          <w:sz w:val="32"/>
          <w:szCs w:val="32"/>
        </w:rPr>
      </w:pPr>
      <w:r w:rsidRPr="000558A5">
        <w:rPr>
          <w:rFonts w:ascii="楷体" w:eastAsia="楷体" w:hAnsi="楷体" w:hint="eastAsia"/>
          <w:b/>
          <w:bCs/>
          <w:sz w:val="32"/>
          <w:szCs w:val="32"/>
        </w:rPr>
        <w:t>1. 预算绩效管理工作开展情况。</w:t>
      </w:r>
    </w:p>
    <w:p w:rsidR="007F39C1" w:rsidRPr="007F39C1" w:rsidRDefault="000558A5" w:rsidP="007F39C1">
      <w:pPr>
        <w:ind w:firstLineChars="200" w:firstLine="640"/>
        <w:rPr>
          <w:rFonts w:ascii="仿宋" w:eastAsia="仿宋" w:hAnsi="仿宋" w:cs="仿宋_GB2312"/>
          <w:sz w:val="32"/>
          <w:szCs w:val="32"/>
        </w:rPr>
      </w:pPr>
      <w:r w:rsidRPr="000558A5">
        <w:rPr>
          <w:rFonts w:ascii="仿宋" w:eastAsia="仿宋" w:hAnsi="仿宋" w:cs="仿宋_GB2312" w:hint="eastAsia"/>
          <w:sz w:val="32"/>
          <w:szCs w:val="32"/>
        </w:rPr>
        <w:t>根据预算绩效管理要求，本部门组织对2019年度一般公共预算项目支出全面开展绩效自评，其中，一级项目</w:t>
      </w:r>
      <w:r>
        <w:rPr>
          <w:rFonts w:ascii="仿宋" w:eastAsia="仿宋" w:hAnsi="仿宋" w:cs="仿宋_GB2312" w:hint="eastAsia"/>
          <w:sz w:val="32"/>
          <w:szCs w:val="32"/>
        </w:rPr>
        <w:t>48</w:t>
      </w:r>
      <w:r w:rsidRPr="000558A5">
        <w:rPr>
          <w:rFonts w:ascii="仿宋" w:eastAsia="仿宋" w:hAnsi="仿宋" w:cs="仿宋_GB2312" w:hint="eastAsia"/>
          <w:sz w:val="32"/>
          <w:szCs w:val="32"/>
        </w:rPr>
        <w:t>个，共涉及资金</w:t>
      </w:r>
      <w:r w:rsidR="007F39C1">
        <w:rPr>
          <w:rFonts w:ascii="仿宋" w:eastAsia="仿宋" w:hAnsi="仿宋" w:cs="仿宋_GB2312" w:hint="eastAsia"/>
          <w:sz w:val="32"/>
          <w:szCs w:val="32"/>
        </w:rPr>
        <w:t>9288.14</w:t>
      </w:r>
      <w:r w:rsidRPr="000558A5">
        <w:rPr>
          <w:rFonts w:ascii="仿宋" w:eastAsia="仿宋" w:hAnsi="仿宋" w:cs="仿宋_GB2312" w:hint="eastAsia"/>
          <w:sz w:val="32"/>
          <w:szCs w:val="32"/>
        </w:rPr>
        <w:t>万元，占一般公共预算项目支出总额的</w:t>
      </w:r>
      <w:r w:rsidR="007F39C1">
        <w:rPr>
          <w:rFonts w:ascii="仿宋" w:eastAsia="仿宋" w:hAnsi="仿宋" w:cs="仿宋_GB2312" w:hint="eastAsia"/>
          <w:sz w:val="32"/>
          <w:szCs w:val="32"/>
        </w:rPr>
        <w:t>87.57%</w:t>
      </w:r>
      <w:r w:rsidRPr="000558A5">
        <w:rPr>
          <w:rFonts w:ascii="仿宋" w:eastAsia="仿宋" w:hAnsi="仿宋" w:cs="仿宋_GB2312" w:hint="eastAsia"/>
          <w:sz w:val="32"/>
          <w:szCs w:val="32"/>
        </w:rPr>
        <w:t>。组织对2019年度</w:t>
      </w:r>
      <w:r w:rsidR="007F39C1" w:rsidRPr="007F39C1">
        <w:rPr>
          <w:rFonts w:ascii="仿宋" w:eastAsia="仿宋" w:hAnsi="仿宋" w:cs="仿宋_GB2312" w:hint="eastAsia"/>
          <w:sz w:val="32"/>
          <w:szCs w:val="32"/>
        </w:rPr>
        <w:t>文安县城区新建3.5万吨水厂工程项目</w:t>
      </w:r>
      <w:r w:rsidRPr="000558A5">
        <w:rPr>
          <w:rFonts w:ascii="仿宋" w:eastAsia="仿宋" w:hAnsi="仿宋" w:cs="仿宋_GB2312" w:hint="eastAsia"/>
          <w:sz w:val="32"/>
          <w:szCs w:val="32"/>
        </w:rPr>
        <w:t>、</w:t>
      </w:r>
      <w:r w:rsidR="007F39C1" w:rsidRPr="007F39C1">
        <w:rPr>
          <w:rFonts w:ascii="仿宋" w:eastAsia="仿宋" w:hAnsi="仿宋" w:cs="仿宋_GB2312" w:hint="eastAsia"/>
          <w:sz w:val="32"/>
          <w:szCs w:val="32"/>
        </w:rPr>
        <w:t>2018-2019年上半年南水北调水费</w:t>
      </w:r>
      <w:r w:rsidRPr="000558A5">
        <w:rPr>
          <w:rFonts w:ascii="仿宋" w:eastAsia="仿宋" w:hAnsi="仿宋" w:cs="仿宋_GB2312" w:hint="eastAsia"/>
          <w:sz w:val="32"/>
          <w:szCs w:val="32"/>
        </w:rPr>
        <w:t>等</w:t>
      </w:r>
      <w:r w:rsidR="007F39C1">
        <w:rPr>
          <w:rFonts w:ascii="仿宋" w:eastAsia="仿宋" w:hAnsi="仿宋" w:cs="仿宋_GB2312" w:hint="eastAsia"/>
          <w:sz w:val="32"/>
          <w:szCs w:val="32"/>
        </w:rPr>
        <w:t>9</w:t>
      </w:r>
      <w:r w:rsidRPr="000558A5">
        <w:rPr>
          <w:rFonts w:ascii="仿宋" w:eastAsia="仿宋" w:hAnsi="仿宋" w:cs="仿宋_GB2312" w:hint="eastAsia"/>
          <w:sz w:val="32"/>
          <w:szCs w:val="32"/>
        </w:rPr>
        <w:t>个政府性基金预算项目支出开展绩效自评，共涉及资金</w:t>
      </w:r>
      <w:r w:rsidR="007F39C1">
        <w:rPr>
          <w:rFonts w:ascii="仿宋" w:eastAsia="仿宋" w:hAnsi="仿宋" w:cs="仿宋_GB2312" w:hint="eastAsia"/>
          <w:sz w:val="32"/>
          <w:szCs w:val="32"/>
        </w:rPr>
        <w:t>2940.88</w:t>
      </w:r>
      <w:r w:rsidRPr="000558A5">
        <w:rPr>
          <w:rFonts w:ascii="仿宋" w:eastAsia="仿宋" w:hAnsi="仿宋" w:cs="仿宋_GB2312" w:hint="eastAsia"/>
          <w:sz w:val="32"/>
          <w:szCs w:val="32"/>
        </w:rPr>
        <w:t>万元，占政府性基金预算项目支出总额的</w:t>
      </w:r>
      <w:r w:rsidR="007F39C1">
        <w:rPr>
          <w:rFonts w:ascii="仿宋" w:eastAsia="仿宋" w:hAnsi="仿宋" w:cs="仿宋_GB2312" w:hint="eastAsia"/>
          <w:sz w:val="32"/>
          <w:szCs w:val="32"/>
        </w:rPr>
        <w:t>95.79%</w:t>
      </w:r>
      <w:r w:rsidRPr="000558A5">
        <w:rPr>
          <w:rFonts w:ascii="仿宋" w:eastAsia="仿宋" w:hAnsi="仿宋" w:cs="仿宋_GB2312" w:hint="eastAsia"/>
          <w:sz w:val="32"/>
          <w:szCs w:val="32"/>
        </w:rPr>
        <w:t>。组织对“</w:t>
      </w:r>
      <w:r w:rsidR="007F39C1" w:rsidRPr="007F39C1">
        <w:rPr>
          <w:rFonts w:ascii="仿宋" w:eastAsia="仿宋" w:hAnsi="仿宋" w:cs="仿宋_GB2312" w:hint="eastAsia"/>
          <w:sz w:val="32"/>
          <w:szCs w:val="32"/>
        </w:rPr>
        <w:t>2019年省级水利发展资金小白河综合治理项目</w:t>
      </w:r>
      <w:r w:rsidRPr="000558A5">
        <w:rPr>
          <w:rFonts w:ascii="仿宋" w:eastAsia="仿宋" w:hAnsi="仿宋" w:cs="仿宋_GB2312" w:hint="eastAsia"/>
          <w:sz w:val="32"/>
          <w:szCs w:val="32"/>
        </w:rPr>
        <w:t>”“</w:t>
      </w:r>
      <w:r w:rsidR="007F39C1" w:rsidRPr="007F39C1">
        <w:rPr>
          <w:rFonts w:hint="eastAsia"/>
        </w:rPr>
        <w:t xml:space="preserve"> </w:t>
      </w:r>
      <w:r w:rsidR="007F39C1" w:rsidRPr="007F39C1">
        <w:rPr>
          <w:rFonts w:ascii="仿宋" w:eastAsia="仿宋" w:hAnsi="仿宋" w:cs="仿宋_GB2312" w:hint="eastAsia"/>
          <w:sz w:val="32"/>
          <w:szCs w:val="32"/>
        </w:rPr>
        <w:t>文安县水务局2019年骨干渠道桥涵项目</w:t>
      </w:r>
      <w:r w:rsidRPr="000558A5">
        <w:rPr>
          <w:rFonts w:ascii="仿宋" w:eastAsia="仿宋" w:hAnsi="仿宋" w:cs="仿宋_GB2312" w:hint="eastAsia"/>
          <w:sz w:val="32"/>
          <w:szCs w:val="32"/>
        </w:rPr>
        <w:t>”</w:t>
      </w:r>
      <w:r w:rsidRPr="000558A5">
        <w:rPr>
          <w:rFonts w:ascii="仿宋" w:eastAsia="仿宋" w:hAnsi="仿宋" w:cs="仿宋_GB2312" w:hint="eastAsia"/>
          <w:sz w:val="32"/>
          <w:szCs w:val="32"/>
        </w:rPr>
        <w:lastRenderedPageBreak/>
        <w:t>等</w:t>
      </w:r>
      <w:r w:rsidR="007F39C1">
        <w:rPr>
          <w:rFonts w:ascii="仿宋" w:eastAsia="仿宋" w:hAnsi="仿宋" w:cs="仿宋_GB2312" w:hint="eastAsia"/>
          <w:sz w:val="32"/>
          <w:szCs w:val="32"/>
        </w:rPr>
        <w:t>57</w:t>
      </w:r>
      <w:r w:rsidRPr="000558A5">
        <w:rPr>
          <w:rFonts w:ascii="仿宋" w:eastAsia="仿宋" w:hAnsi="仿宋" w:cs="仿宋_GB2312" w:hint="eastAsia"/>
          <w:sz w:val="32"/>
          <w:szCs w:val="32"/>
        </w:rPr>
        <w:t>个项目开展了部门评价，涉及一般公共预算支出</w:t>
      </w:r>
      <w:r w:rsidR="007F39C1">
        <w:rPr>
          <w:rFonts w:ascii="仿宋" w:eastAsia="仿宋" w:hAnsi="仿宋" w:cs="仿宋_GB2312" w:hint="eastAsia"/>
          <w:sz w:val="32"/>
          <w:szCs w:val="32"/>
        </w:rPr>
        <w:t>9288.14</w:t>
      </w:r>
      <w:r w:rsidRPr="000558A5">
        <w:rPr>
          <w:rFonts w:ascii="仿宋" w:eastAsia="仿宋" w:hAnsi="仿宋" w:cs="仿宋_GB2312" w:hint="eastAsia"/>
          <w:sz w:val="32"/>
          <w:szCs w:val="32"/>
        </w:rPr>
        <w:t>万元，政府性基金预算支出</w:t>
      </w:r>
      <w:r w:rsidR="007F39C1">
        <w:rPr>
          <w:rFonts w:ascii="仿宋" w:eastAsia="仿宋" w:hAnsi="仿宋" w:cs="仿宋_GB2312" w:hint="eastAsia"/>
          <w:sz w:val="32"/>
          <w:szCs w:val="32"/>
        </w:rPr>
        <w:t>2940.88</w:t>
      </w:r>
      <w:r w:rsidRPr="000558A5">
        <w:rPr>
          <w:rFonts w:ascii="仿宋" w:eastAsia="仿宋" w:hAnsi="仿宋" w:cs="仿宋_GB2312" w:hint="eastAsia"/>
          <w:sz w:val="32"/>
          <w:szCs w:val="32"/>
        </w:rPr>
        <w:t>万元。从评价情况来看，</w:t>
      </w:r>
      <w:r w:rsidR="007F39C1" w:rsidRPr="007F39C1">
        <w:rPr>
          <w:rFonts w:ascii="仿宋" w:eastAsia="仿宋" w:hAnsi="仿宋" w:cs="仿宋_GB2312"/>
          <w:sz w:val="32"/>
          <w:szCs w:val="32"/>
        </w:rPr>
        <w:t>我单位</w:t>
      </w:r>
      <w:r w:rsidR="007F39C1" w:rsidRPr="007F39C1">
        <w:rPr>
          <w:rFonts w:ascii="仿宋" w:eastAsia="仿宋" w:hAnsi="仿宋" w:cs="仿宋_GB2312" w:hint="eastAsia"/>
          <w:sz w:val="32"/>
          <w:szCs w:val="32"/>
        </w:rPr>
        <w:t>57</w:t>
      </w:r>
      <w:r w:rsidR="007F39C1" w:rsidRPr="007F39C1">
        <w:rPr>
          <w:rFonts w:ascii="仿宋" w:eastAsia="仿宋" w:hAnsi="仿宋" w:cs="仿宋_GB2312"/>
          <w:sz w:val="32"/>
          <w:szCs w:val="32"/>
        </w:rPr>
        <w:t>个专项</w:t>
      </w:r>
      <w:r w:rsidR="007F39C1" w:rsidRPr="007F39C1">
        <w:rPr>
          <w:rFonts w:ascii="仿宋" w:eastAsia="仿宋" w:hAnsi="仿宋" w:cs="仿宋_GB2312" w:hint="eastAsia"/>
          <w:sz w:val="32"/>
          <w:szCs w:val="32"/>
        </w:rPr>
        <w:t>项目</w:t>
      </w:r>
      <w:r w:rsidR="007F39C1" w:rsidRPr="007F39C1">
        <w:rPr>
          <w:rFonts w:ascii="仿宋" w:eastAsia="仿宋" w:hAnsi="仿宋" w:cs="仿宋_GB2312"/>
          <w:sz w:val="32"/>
          <w:szCs w:val="32"/>
        </w:rPr>
        <w:t>工作均已完成当年计划，完成了年度绩效目标。所有项目的日常管理工作均按照我单位相关管理制度执行，建立了工作有计划、实施有方案、日常有监督的管理机制，工作取得了较好的成效，效能得到了提高、获得了社会公众的好评100%。</w:t>
      </w:r>
    </w:p>
    <w:p w:rsidR="000558A5" w:rsidRPr="000558A5" w:rsidRDefault="000558A5" w:rsidP="007F39C1">
      <w:pPr>
        <w:adjustRightInd w:val="0"/>
        <w:snapToGrid w:val="0"/>
        <w:spacing w:line="580" w:lineRule="exact"/>
        <w:ind w:firstLineChars="200" w:firstLine="643"/>
        <w:rPr>
          <w:rFonts w:ascii="仿宋" w:eastAsia="仿宋" w:hAnsi="仿宋" w:cs="仿宋_GB2312"/>
          <w:b/>
          <w:bCs/>
          <w:sz w:val="32"/>
          <w:szCs w:val="32"/>
        </w:rPr>
      </w:pPr>
      <w:r w:rsidRPr="000558A5">
        <w:rPr>
          <w:rFonts w:ascii="仿宋" w:eastAsia="仿宋" w:hAnsi="仿宋" w:cs="仿宋_GB2312" w:hint="eastAsia"/>
          <w:b/>
          <w:bCs/>
          <w:sz w:val="32"/>
          <w:szCs w:val="32"/>
        </w:rPr>
        <w:t>2. 部门决算中项目绩效自评结果。</w:t>
      </w:r>
    </w:p>
    <w:p w:rsidR="000558A5" w:rsidRPr="000558A5" w:rsidRDefault="000558A5" w:rsidP="000558A5">
      <w:pPr>
        <w:adjustRightInd w:val="0"/>
        <w:snapToGrid w:val="0"/>
        <w:spacing w:line="580" w:lineRule="exact"/>
        <w:ind w:firstLineChars="200" w:firstLine="640"/>
        <w:rPr>
          <w:rFonts w:ascii="仿宋" w:eastAsia="仿宋" w:hAnsi="仿宋" w:cs="仿宋_GB2312"/>
          <w:sz w:val="32"/>
          <w:szCs w:val="32"/>
        </w:rPr>
      </w:pPr>
      <w:r w:rsidRPr="000558A5">
        <w:rPr>
          <w:rFonts w:ascii="仿宋" w:eastAsia="仿宋" w:hAnsi="仿宋" w:cs="仿宋_GB2312" w:hint="eastAsia"/>
          <w:sz w:val="32"/>
          <w:szCs w:val="32"/>
        </w:rPr>
        <w:t>本部门在今年部门决算公开中反映</w:t>
      </w:r>
      <w:r w:rsidR="00F06F7E" w:rsidRPr="00F06F7E">
        <w:rPr>
          <w:rFonts w:ascii="仿宋" w:eastAsia="仿宋" w:hAnsi="仿宋" w:cs="仿宋_GB2312" w:hint="eastAsia"/>
          <w:sz w:val="32"/>
          <w:szCs w:val="32"/>
        </w:rPr>
        <w:t>2019年省级水利发展资金小白河综合治理项目</w:t>
      </w:r>
      <w:r w:rsidR="00F06F7E">
        <w:rPr>
          <w:rFonts w:ascii="仿宋" w:eastAsia="仿宋" w:hAnsi="仿宋" w:cs="仿宋_GB2312" w:hint="eastAsia"/>
          <w:sz w:val="32"/>
          <w:szCs w:val="32"/>
        </w:rPr>
        <w:t>、</w:t>
      </w:r>
      <w:r w:rsidR="00F06F7E" w:rsidRPr="00F06F7E">
        <w:rPr>
          <w:rFonts w:ascii="仿宋" w:eastAsia="仿宋" w:hAnsi="仿宋" w:cs="仿宋_GB2312" w:hint="eastAsia"/>
          <w:sz w:val="32"/>
          <w:szCs w:val="32"/>
        </w:rPr>
        <w:t>西滩泵站园林景观征迁补偿项目</w:t>
      </w:r>
      <w:r w:rsidR="00F06F7E">
        <w:rPr>
          <w:rFonts w:ascii="仿宋" w:eastAsia="仿宋" w:hAnsi="仿宋" w:cs="仿宋_GB2312" w:hint="eastAsia"/>
          <w:sz w:val="32"/>
          <w:szCs w:val="32"/>
        </w:rPr>
        <w:t>、</w:t>
      </w:r>
      <w:r w:rsidR="00915944" w:rsidRPr="00915944">
        <w:rPr>
          <w:rFonts w:ascii="仿宋" w:eastAsia="仿宋" w:hAnsi="仿宋" w:cs="仿宋_GB2312" w:hint="eastAsia"/>
          <w:sz w:val="32"/>
          <w:szCs w:val="32"/>
        </w:rPr>
        <w:t>文安县城老旧小区供水管网和供水设施改造工程</w:t>
      </w:r>
      <w:r w:rsidR="00915944">
        <w:rPr>
          <w:rFonts w:ascii="仿宋" w:eastAsia="仿宋" w:hAnsi="仿宋" w:cs="仿宋_GB2312" w:hint="eastAsia"/>
          <w:sz w:val="32"/>
          <w:szCs w:val="32"/>
        </w:rPr>
        <w:t>、</w:t>
      </w:r>
      <w:r w:rsidR="00915944" w:rsidRPr="00915944">
        <w:rPr>
          <w:rFonts w:ascii="仿宋" w:eastAsia="仿宋" w:hAnsi="仿宋" w:cs="仿宋_GB2312" w:hint="eastAsia"/>
          <w:sz w:val="32"/>
          <w:szCs w:val="32"/>
        </w:rPr>
        <w:t>文安县水务局水系循环闸涵建设项目</w:t>
      </w:r>
      <w:r w:rsidR="00915944">
        <w:rPr>
          <w:rFonts w:ascii="仿宋" w:eastAsia="仿宋" w:hAnsi="仿宋" w:cs="仿宋_GB2312" w:hint="eastAsia"/>
          <w:sz w:val="32"/>
          <w:szCs w:val="32"/>
        </w:rPr>
        <w:t>、</w:t>
      </w:r>
      <w:r w:rsidR="00915944" w:rsidRPr="00915944">
        <w:rPr>
          <w:rFonts w:ascii="仿宋" w:eastAsia="仿宋" w:hAnsi="仿宋" w:cs="仿宋_GB2312" w:hint="eastAsia"/>
          <w:sz w:val="32"/>
          <w:szCs w:val="32"/>
        </w:rPr>
        <w:t>文安县水务局2019年骨干渠道桥涵项目</w:t>
      </w:r>
      <w:r w:rsidR="00915944">
        <w:rPr>
          <w:rFonts w:ascii="仿宋" w:eastAsia="仿宋" w:hAnsi="仿宋" w:cs="仿宋_GB2312" w:hint="eastAsia"/>
          <w:sz w:val="32"/>
          <w:szCs w:val="32"/>
        </w:rPr>
        <w:t>、</w:t>
      </w:r>
      <w:r w:rsidR="00915944" w:rsidRPr="00915944">
        <w:rPr>
          <w:rFonts w:ascii="仿宋" w:eastAsia="仿宋" w:hAnsi="仿宋" w:cs="仿宋_GB2312" w:hint="eastAsia"/>
          <w:sz w:val="32"/>
          <w:szCs w:val="32"/>
        </w:rPr>
        <w:t>文安县引清入海综合治理工程资金</w:t>
      </w:r>
      <w:r w:rsidR="00915944">
        <w:rPr>
          <w:rFonts w:ascii="仿宋" w:eastAsia="仿宋" w:hAnsi="仿宋" w:cs="仿宋_GB2312" w:hint="eastAsia"/>
          <w:sz w:val="32"/>
          <w:szCs w:val="32"/>
        </w:rPr>
        <w:t>、</w:t>
      </w:r>
      <w:r w:rsidR="00915944" w:rsidRPr="00915944">
        <w:rPr>
          <w:rFonts w:ascii="仿宋" w:eastAsia="仿宋" w:hAnsi="仿宋" w:cs="仿宋_GB2312" w:hint="eastAsia"/>
          <w:sz w:val="32"/>
          <w:szCs w:val="32"/>
        </w:rPr>
        <w:t>2019年地下水超采综合治理奖补资金2019年农村饮水工程维修养护、电磁流量计项目</w:t>
      </w:r>
      <w:r w:rsidRPr="000558A5">
        <w:rPr>
          <w:rFonts w:ascii="仿宋" w:eastAsia="仿宋" w:hAnsi="仿宋" w:cs="仿宋_GB2312" w:hint="eastAsia"/>
          <w:sz w:val="32"/>
          <w:szCs w:val="32"/>
        </w:rPr>
        <w:t>等</w:t>
      </w:r>
      <w:r w:rsidR="00915944">
        <w:rPr>
          <w:rFonts w:ascii="仿宋" w:eastAsia="仿宋" w:hAnsi="仿宋" w:cs="仿宋_GB2312" w:hint="eastAsia"/>
          <w:sz w:val="32"/>
          <w:szCs w:val="32"/>
        </w:rPr>
        <w:t>57</w:t>
      </w:r>
      <w:r w:rsidRPr="000558A5">
        <w:rPr>
          <w:rFonts w:ascii="仿宋" w:eastAsia="仿宋" w:hAnsi="仿宋" w:cs="仿宋_GB2312" w:hint="eastAsia"/>
          <w:sz w:val="32"/>
          <w:szCs w:val="32"/>
        </w:rPr>
        <w:t>个项目绩效自评结果。</w:t>
      </w:r>
    </w:p>
    <w:p w:rsidR="00F20FD3" w:rsidRPr="000558A5" w:rsidRDefault="00F06F7E" w:rsidP="007A3DD7">
      <w:pPr>
        <w:adjustRightInd w:val="0"/>
        <w:snapToGrid w:val="0"/>
        <w:spacing w:after="0" w:line="580" w:lineRule="exact"/>
        <w:ind w:firstLineChars="200" w:firstLine="640"/>
        <w:rPr>
          <w:rFonts w:ascii="仿宋" w:eastAsia="仿宋" w:hAnsi="仿宋" w:cs="仿宋_GB2312"/>
          <w:sz w:val="32"/>
          <w:szCs w:val="32"/>
        </w:rPr>
      </w:pPr>
      <w:r w:rsidRPr="00F06F7E">
        <w:rPr>
          <w:rFonts w:ascii="仿宋" w:eastAsia="仿宋" w:hAnsi="仿宋" w:cs="仿宋_GB2312" w:hint="eastAsia"/>
          <w:sz w:val="32"/>
          <w:szCs w:val="32"/>
        </w:rPr>
        <w:t>2019年省级水利发展资金小白河综合治理项目</w:t>
      </w:r>
      <w:r w:rsidR="00F20FD3" w:rsidRPr="000558A5">
        <w:rPr>
          <w:rFonts w:ascii="仿宋" w:eastAsia="仿宋" w:hAnsi="仿宋" w:cs="仿宋_GB2312" w:hint="eastAsia"/>
          <w:sz w:val="32"/>
          <w:szCs w:val="32"/>
        </w:rPr>
        <w:t>自评综述：根据年初设定的绩效目标</w:t>
      </w:r>
      <w:r w:rsidR="00F20FD3">
        <w:rPr>
          <w:rFonts w:ascii="仿宋" w:eastAsia="仿宋" w:hAnsi="仿宋" w:cs="仿宋_GB2312" w:hint="eastAsia"/>
          <w:sz w:val="32"/>
          <w:szCs w:val="32"/>
        </w:rPr>
        <w:t>，</w:t>
      </w:r>
      <w:r w:rsidR="00F20FD3" w:rsidRPr="00F06F7E">
        <w:rPr>
          <w:rFonts w:ascii="仿宋" w:eastAsia="仿宋" w:hAnsi="仿宋" w:cs="仿宋_GB2312" w:hint="eastAsia"/>
          <w:sz w:val="32"/>
          <w:szCs w:val="32"/>
        </w:rPr>
        <w:t>2019年省级水利发展资金小白河综合治理项目</w:t>
      </w:r>
      <w:r w:rsidR="00F20FD3">
        <w:rPr>
          <w:rFonts w:ascii="仿宋" w:eastAsia="仿宋" w:hAnsi="仿宋" w:cs="仿宋_GB2312" w:hint="eastAsia"/>
          <w:sz w:val="32"/>
          <w:szCs w:val="32"/>
        </w:rPr>
        <w:t>绩效自评得分为95分。</w:t>
      </w:r>
      <w:r w:rsidR="00F20FD3" w:rsidRPr="000558A5">
        <w:rPr>
          <w:rFonts w:ascii="仿宋" w:eastAsia="仿宋" w:hAnsi="仿宋" w:cs="仿宋_GB2312" w:hint="eastAsia"/>
          <w:sz w:val="32"/>
          <w:szCs w:val="32"/>
        </w:rPr>
        <w:t>全年预算数为</w:t>
      </w:r>
      <w:r w:rsidR="00F20FD3">
        <w:rPr>
          <w:rFonts w:ascii="仿宋" w:eastAsia="仿宋" w:hAnsi="仿宋" w:cs="仿宋_GB2312" w:hint="eastAsia"/>
          <w:sz w:val="32"/>
          <w:szCs w:val="32"/>
        </w:rPr>
        <w:t>1309</w:t>
      </w:r>
      <w:r w:rsidR="00F20FD3" w:rsidRPr="000558A5">
        <w:rPr>
          <w:rFonts w:ascii="仿宋" w:eastAsia="仿宋" w:hAnsi="仿宋" w:cs="仿宋_GB2312" w:hint="eastAsia"/>
          <w:sz w:val="32"/>
          <w:szCs w:val="32"/>
        </w:rPr>
        <w:t>万元，执行数为</w:t>
      </w:r>
      <w:r w:rsidR="00F20FD3">
        <w:rPr>
          <w:rFonts w:ascii="仿宋" w:eastAsia="仿宋" w:hAnsi="仿宋" w:cs="仿宋_GB2312" w:hint="eastAsia"/>
          <w:sz w:val="32"/>
          <w:szCs w:val="32"/>
        </w:rPr>
        <w:t>468.05</w:t>
      </w:r>
      <w:r w:rsidR="00F20FD3" w:rsidRPr="000558A5">
        <w:rPr>
          <w:rFonts w:ascii="仿宋" w:eastAsia="仿宋" w:hAnsi="仿宋" w:cs="仿宋_GB2312" w:hint="eastAsia"/>
          <w:sz w:val="32"/>
          <w:szCs w:val="32"/>
        </w:rPr>
        <w:t>万元，完成预算的</w:t>
      </w:r>
      <w:r w:rsidR="00F20FD3">
        <w:rPr>
          <w:rFonts w:ascii="仿宋" w:eastAsia="仿宋" w:hAnsi="仿宋" w:cs="仿宋_GB2312" w:hint="eastAsia"/>
          <w:sz w:val="32"/>
          <w:szCs w:val="32"/>
        </w:rPr>
        <w:t>35.75%</w:t>
      </w:r>
      <w:r w:rsidR="00F20FD3" w:rsidRPr="000558A5">
        <w:rPr>
          <w:rFonts w:ascii="仿宋" w:eastAsia="仿宋" w:hAnsi="仿宋" w:cs="仿宋_GB2312" w:hint="eastAsia"/>
          <w:sz w:val="32"/>
          <w:szCs w:val="32"/>
        </w:rPr>
        <w:t>。项目绩效目标完成情况：</w:t>
      </w:r>
      <w:r w:rsidR="007A3DD7">
        <w:rPr>
          <w:rFonts w:ascii="仿宋" w:eastAsia="仿宋" w:hAnsi="仿宋" w:cs="仿宋_GB2312" w:hint="eastAsia"/>
          <w:sz w:val="32"/>
          <w:szCs w:val="32"/>
        </w:rPr>
        <w:t>已</w:t>
      </w:r>
      <w:r w:rsidR="009F1AE0" w:rsidRPr="009F1AE0">
        <w:rPr>
          <w:rFonts w:ascii="仿宋" w:eastAsia="仿宋" w:hAnsi="仿宋" w:cs="仿宋_GB2312" w:hint="eastAsia"/>
          <w:sz w:val="32"/>
          <w:szCs w:val="32"/>
        </w:rPr>
        <w:t>按期完成水利水电项目建设和维修管护任务，对社会稳定</w:t>
      </w:r>
      <w:r w:rsidR="009F1AE0" w:rsidRPr="009F1AE0">
        <w:rPr>
          <w:rFonts w:ascii="仿宋" w:eastAsia="仿宋" w:hAnsi="仿宋" w:cs="仿宋_GB2312" w:hint="eastAsia"/>
          <w:sz w:val="32"/>
          <w:szCs w:val="32"/>
        </w:rPr>
        <w:lastRenderedPageBreak/>
        <w:t>和经济发展起到积极作用</w:t>
      </w:r>
      <w:r w:rsidR="009F1AE0">
        <w:rPr>
          <w:rFonts w:ascii="仿宋" w:eastAsia="仿宋" w:hAnsi="仿宋" w:cs="仿宋_GB2312" w:hint="eastAsia"/>
          <w:sz w:val="32"/>
          <w:szCs w:val="32"/>
        </w:rPr>
        <w:t>。</w:t>
      </w:r>
    </w:p>
    <w:p w:rsidR="00802713" w:rsidRPr="000558A5" w:rsidRDefault="00802713" w:rsidP="007A3DD7">
      <w:pPr>
        <w:adjustRightInd w:val="0"/>
        <w:snapToGrid w:val="0"/>
        <w:spacing w:after="0" w:line="580" w:lineRule="exact"/>
        <w:ind w:firstLineChars="250" w:firstLine="800"/>
        <w:rPr>
          <w:rFonts w:ascii="仿宋" w:eastAsia="仿宋" w:hAnsi="仿宋" w:cs="仿宋_GB2312"/>
          <w:sz w:val="32"/>
          <w:szCs w:val="32"/>
        </w:rPr>
      </w:pPr>
      <w:r w:rsidRPr="00802713">
        <w:rPr>
          <w:rFonts w:ascii="仿宋" w:eastAsia="仿宋" w:hAnsi="仿宋" w:cs="仿宋_GB2312" w:hint="eastAsia"/>
          <w:sz w:val="32"/>
          <w:szCs w:val="32"/>
        </w:rPr>
        <w:t>西滩泵站园林景观征迁补偿项目</w:t>
      </w:r>
      <w:r w:rsidRPr="000558A5">
        <w:rPr>
          <w:rFonts w:ascii="仿宋" w:eastAsia="仿宋" w:hAnsi="仿宋" w:cs="仿宋_GB2312" w:hint="eastAsia"/>
          <w:sz w:val="32"/>
          <w:szCs w:val="32"/>
        </w:rPr>
        <w:t>自评综述：根据年初设定的绩效目标</w:t>
      </w:r>
      <w:r>
        <w:rPr>
          <w:rFonts w:ascii="仿宋" w:eastAsia="仿宋" w:hAnsi="仿宋" w:cs="仿宋_GB2312" w:hint="eastAsia"/>
          <w:sz w:val="32"/>
          <w:szCs w:val="32"/>
        </w:rPr>
        <w:t>，</w:t>
      </w:r>
      <w:r w:rsidRPr="00802713">
        <w:rPr>
          <w:rFonts w:ascii="仿宋" w:eastAsia="仿宋" w:hAnsi="仿宋" w:cs="仿宋_GB2312" w:hint="eastAsia"/>
          <w:sz w:val="32"/>
          <w:szCs w:val="32"/>
        </w:rPr>
        <w:t>西滩泵站园林景观征迁补偿项目</w:t>
      </w:r>
      <w:r>
        <w:rPr>
          <w:rFonts w:ascii="仿宋" w:eastAsia="仿宋" w:hAnsi="仿宋" w:cs="仿宋_GB2312" w:hint="eastAsia"/>
          <w:sz w:val="32"/>
          <w:szCs w:val="32"/>
        </w:rPr>
        <w:t>绩效自评得分为95分。</w:t>
      </w:r>
      <w:r w:rsidRPr="000558A5">
        <w:rPr>
          <w:rFonts w:ascii="仿宋" w:eastAsia="仿宋" w:hAnsi="仿宋" w:cs="仿宋_GB2312" w:hint="eastAsia"/>
          <w:sz w:val="32"/>
          <w:szCs w:val="32"/>
        </w:rPr>
        <w:t>全年预算数为</w:t>
      </w:r>
      <w:r>
        <w:rPr>
          <w:rFonts w:ascii="仿宋" w:eastAsia="仿宋" w:hAnsi="仿宋" w:cs="仿宋_GB2312" w:hint="eastAsia"/>
          <w:sz w:val="32"/>
          <w:szCs w:val="32"/>
        </w:rPr>
        <w:t>82.63</w:t>
      </w:r>
      <w:r w:rsidRPr="000558A5">
        <w:rPr>
          <w:rFonts w:ascii="仿宋" w:eastAsia="仿宋" w:hAnsi="仿宋" w:cs="仿宋_GB2312" w:hint="eastAsia"/>
          <w:sz w:val="32"/>
          <w:szCs w:val="32"/>
        </w:rPr>
        <w:t>万元，执行数为</w:t>
      </w:r>
      <w:r>
        <w:rPr>
          <w:rFonts w:ascii="仿宋" w:eastAsia="仿宋" w:hAnsi="仿宋" w:cs="仿宋_GB2312" w:hint="eastAsia"/>
          <w:sz w:val="32"/>
          <w:szCs w:val="32"/>
        </w:rPr>
        <w:t>82.63</w:t>
      </w:r>
      <w:r w:rsidRPr="000558A5">
        <w:rPr>
          <w:rFonts w:ascii="仿宋" w:eastAsia="仿宋" w:hAnsi="仿宋" w:cs="仿宋_GB2312" w:hint="eastAsia"/>
          <w:sz w:val="32"/>
          <w:szCs w:val="32"/>
        </w:rPr>
        <w:t>万元，完成预算的</w:t>
      </w:r>
      <w:r>
        <w:rPr>
          <w:rFonts w:ascii="仿宋" w:eastAsia="仿宋" w:hAnsi="仿宋" w:cs="仿宋_GB2312" w:hint="eastAsia"/>
          <w:sz w:val="32"/>
          <w:szCs w:val="32"/>
        </w:rPr>
        <w:t>100%</w:t>
      </w:r>
      <w:r w:rsidRPr="000558A5">
        <w:rPr>
          <w:rFonts w:ascii="仿宋" w:eastAsia="仿宋" w:hAnsi="仿宋" w:cs="仿宋_GB2312" w:hint="eastAsia"/>
          <w:sz w:val="32"/>
          <w:szCs w:val="32"/>
        </w:rPr>
        <w:t>。项目绩效目标完成情况：</w:t>
      </w:r>
      <w:r w:rsidR="007A3DD7">
        <w:rPr>
          <w:rFonts w:ascii="仿宋" w:eastAsia="仿宋" w:hAnsi="仿宋" w:cs="仿宋_GB2312" w:hint="eastAsia"/>
          <w:sz w:val="32"/>
          <w:szCs w:val="32"/>
        </w:rPr>
        <w:t>已</w:t>
      </w:r>
      <w:r w:rsidRPr="009F1AE0">
        <w:rPr>
          <w:rFonts w:ascii="仿宋" w:eastAsia="仿宋" w:hAnsi="仿宋" w:cs="仿宋_GB2312" w:hint="eastAsia"/>
          <w:sz w:val="32"/>
          <w:szCs w:val="32"/>
        </w:rPr>
        <w:t>按期完成水利水电项目建设和维修管护任务，对社会稳定和经济发展起到积极作用</w:t>
      </w:r>
      <w:r>
        <w:rPr>
          <w:rFonts w:ascii="仿宋" w:eastAsia="仿宋" w:hAnsi="仿宋" w:cs="仿宋_GB2312" w:hint="eastAsia"/>
          <w:sz w:val="32"/>
          <w:szCs w:val="32"/>
        </w:rPr>
        <w:t>。</w:t>
      </w:r>
    </w:p>
    <w:p w:rsidR="00EC388F" w:rsidRDefault="007A3DD7" w:rsidP="007A3DD7">
      <w:pPr>
        <w:adjustRightInd w:val="0"/>
        <w:snapToGrid w:val="0"/>
        <w:spacing w:after="0" w:line="580" w:lineRule="exact"/>
        <w:ind w:firstLineChars="250" w:firstLine="800"/>
        <w:rPr>
          <w:rFonts w:ascii="仿宋" w:eastAsia="仿宋" w:hAnsi="仿宋" w:cs="仿宋_GB2312"/>
          <w:sz w:val="32"/>
          <w:szCs w:val="32"/>
        </w:rPr>
      </w:pPr>
      <w:r w:rsidRPr="007A3DD7">
        <w:rPr>
          <w:rFonts w:ascii="仿宋" w:eastAsia="仿宋" w:hAnsi="仿宋" w:cs="仿宋_GB2312" w:hint="eastAsia"/>
          <w:sz w:val="32"/>
          <w:szCs w:val="32"/>
        </w:rPr>
        <w:t>文安县水务局2019年骨干渠道桥涵项目</w:t>
      </w:r>
      <w:r w:rsidRPr="000558A5">
        <w:rPr>
          <w:rFonts w:ascii="仿宋" w:eastAsia="仿宋" w:hAnsi="仿宋" w:cs="仿宋_GB2312" w:hint="eastAsia"/>
          <w:sz w:val="32"/>
          <w:szCs w:val="32"/>
        </w:rPr>
        <w:t>自评综述：根据年初设定的绩效目标</w:t>
      </w:r>
      <w:r>
        <w:rPr>
          <w:rFonts w:ascii="仿宋" w:eastAsia="仿宋" w:hAnsi="仿宋" w:cs="仿宋_GB2312" w:hint="eastAsia"/>
          <w:sz w:val="32"/>
          <w:szCs w:val="32"/>
        </w:rPr>
        <w:t>，</w:t>
      </w:r>
      <w:r w:rsidRPr="007A3DD7">
        <w:rPr>
          <w:rFonts w:ascii="仿宋" w:eastAsia="仿宋" w:hAnsi="仿宋" w:cs="仿宋_GB2312" w:hint="eastAsia"/>
          <w:sz w:val="32"/>
          <w:szCs w:val="32"/>
        </w:rPr>
        <w:t>文安县水务局2019年骨干渠道桥涵项目</w:t>
      </w:r>
      <w:r>
        <w:rPr>
          <w:rFonts w:ascii="仿宋" w:eastAsia="仿宋" w:hAnsi="仿宋" w:cs="仿宋_GB2312" w:hint="eastAsia"/>
          <w:sz w:val="32"/>
          <w:szCs w:val="32"/>
        </w:rPr>
        <w:t>绩效自评得分为95分。</w:t>
      </w:r>
      <w:r w:rsidRPr="000558A5">
        <w:rPr>
          <w:rFonts w:ascii="仿宋" w:eastAsia="仿宋" w:hAnsi="仿宋" w:cs="仿宋_GB2312" w:hint="eastAsia"/>
          <w:sz w:val="32"/>
          <w:szCs w:val="32"/>
        </w:rPr>
        <w:t>全年预算数为</w:t>
      </w:r>
      <w:r>
        <w:rPr>
          <w:rFonts w:ascii="仿宋" w:eastAsia="仿宋" w:hAnsi="仿宋" w:cs="仿宋_GB2312" w:hint="eastAsia"/>
          <w:sz w:val="32"/>
          <w:szCs w:val="32"/>
        </w:rPr>
        <w:t>374.53</w:t>
      </w:r>
      <w:r w:rsidRPr="000558A5">
        <w:rPr>
          <w:rFonts w:ascii="仿宋" w:eastAsia="仿宋" w:hAnsi="仿宋" w:cs="仿宋_GB2312" w:hint="eastAsia"/>
          <w:sz w:val="32"/>
          <w:szCs w:val="32"/>
        </w:rPr>
        <w:t>万元，执行数为</w:t>
      </w:r>
      <w:r>
        <w:rPr>
          <w:rFonts w:ascii="仿宋" w:eastAsia="仿宋" w:hAnsi="仿宋" w:cs="仿宋_GB2312" w:hint="eastAsia"/>
          <w:sz w:val="32"/>
          <w:szCs w:val="32"/>
        </w:rPr>
        <w:t>374.53</w:t>
      </w:r>
      <w:r w:rsidRPr="000558A5">
        <w:rPr>
          <w:rFonts w:ascii="仿宋" w:eastAsia="仿宋" w:hAnsi="仿宋" w:cs="仿宋_GB2312" w:hint="eastAsia"/>
          <w:sz w:val="32"/>
          <w:szCs w:val="32"/>
        </w:rPr>
        <w:t>万元，完成预算的</w:t>
      </w:r>
      <w:r>
        <w:rPr>
          <w:rFonts w:ascii="仿宋" w:eastAsia="仿宋" w:hAnsi="仿宋" w:cs="仿宋_GB2312" w:hint="eastAsia"/>
          <w:sz w:val="32"/>
          <w:szCs w:val="32"/>
        </w:rPr>
        <w:t>100%</w:t>
      </w:r>
      <w:r w:rsidRPr="000558A5">
        <w:rPr>
          <w:rFonts w:ascii="仿宋" w:eastAsia="仿宋" w:hAnsi="仿宋" w:cs="仿宋_GB2312" w:hint="eastAsia"/>
          <w:sz w:val="32"/>
          <w:szCs w:val="32"/>
        </w:rPr>
        <w:t>。项目绩效目标完成情况：</w:t>
      </w:r>
      <w:r>
        <w:rPr>
          <w:rFonts w:ascii="仿宋" w:eastAsia="仿宋" w:hAnsi="仿宋" w:cs="仿宋_GB2312" w:hint="eastAsia"/>
          <w:sz w:val="32"/>
          <w:szCs w:val="32"/>
        </w:rPr>
        <w:t>已</w:t>
      </w:r>
      <w:r w:rsidRPr="009F1AE0">
        <w:rPr>
          <w:rFonts w:ascii="仿宋" w:eastAsia="仿宋" w:hAnsi="仿宋" w:cs="仿宋_GB2312" w:hint="eastAsia"/>
          <w:sz w:val="32"/>
          <w:szCs w:val="32"/>
        </w:rPr>
        <w:t>按期完成水利水电项目建设和维修管护任务，对社会稳定和经济发展起到积极作用</w:t>
      </w:r>
      <w:r>
        <w:rPr>
          <w:rFonts w:ascii="仿宋" w:eastAsia="仿宋" w:hAnsi="仿宋" w:cs="仿宋_GB2312" w:hint="eastAsia"/>
          <w:sz w:val="32"/>
          <w:szCs w:val="32"/>
        </w:rPr>
        <w:t>。</w:t>
      </w:r>
    </w:p>
    <w:p w:rsidR="000558A5" w:rsidRPr="000558A5" w:rsidRDefault="00915944" w:rsidP="007A3DD7">
      <w:pPr>
        <w:adjustRightInd w:val="0"/>
        <w:snapToGrid w:val="0"/>
        <w:spacing w:after="0" w:line="580" w:lineRule="exact"/>
        <w:ind w:firstLineChars="250" w:firstLine="800"/>
        <w:rPr>
          <w:rFonts w:ascii="仿宋" w:eastAsia="仿宋" w:hAnsi="仿宋" w:cs="仿宋_GB2312"/>
          <w:sz w:val="32"/>
          <w:szCs w:val="32"/>
        </w:rPr>
      </w:pPr>
      <w:r w:rsidRPr="00915944">
        <w:rPr>
          <w:rFonts w:ascii="仿宋" w:eastAsia="仿宋" w:hAnsi="仿宋" w:cs="仿宋_GB2312" w:hint="eastAsia"/>
          <w:sz w:val="32"/>
          <w:szCs w:val="32"/>
        </w:rPr>
        <w:t>文安县水务局水系循环闸涵建设项目</w:t>
      </w:r>
      <w:r w:rsidR="000558A5" w:rsidRPr="000558A5">
        <w:rPr>
          <w:rFonts w:ascii="仿宋" w:eastAsia="仿宋" w:hAnsi="仿宋" w:cs="仿宋_GB2312" w:hint="eastAsia"/>
          <w:sz w:val="32"/>
          <w:szCs w:val="32"/>
        </w:rPr>
        <w:t>自评综述：根据年初设定的绩效目标，</w:t>
      </w:r>
      <w:r>
        <w:rPr>
          <w:rFonts w:ascii="仿宋" w:eastAsia="仿宋" w:hAnsi="仿宋" w:cs="仿宋_GB2312" w:hint="eastAsia"/>
          <w:sz w:val="32"/>
          <w:szCs w:val="32"/>
        </w:rPr>
        <w:t>文安县水务局水系循环闸涵建设</w:t>
      </w:r>
      <w:r w:rsidR="000558A5" w:rsidRPr="000558A5">
        <w:rPr>
          <w:rFonts w:ascii="仿宋" w:eastAsia="仿宋" w:hAnsi="仿宋" w:cs="仿宋_GB2312" w:hint="eastAsia"/>
          <w:sz w:val="32"/>
          <w:szCs w:val="32"/>
        </w:rPr>
        <w:t>项目绩效自评得分为</w:t>
      </w:r>
      <w:r w:rsidR="002330C0">
        <w:rPr>
          <w:rFonts w:ascii="仿宋" w:eastAsia="仿宋" w:hAnsi="仿宋" w:cs="仿宋_GB2312" w:hint="eastAsia"/>
          <w:sz w:val="32"/>
          <w:szCs w:val="32"/>
        </w:rPr>
        <w:t>95分</w:t>
      </w:r>
      <w:r w:rsidR="000558A5" w:rsidRPr="000558A5">
        <w:rPr>
          <w:rFonts w:ascii="仿宋" w:eastAsia="仿宋" w:hAnsi="仿宋" w:cs="仿宋_GB2312" w:hint="eastAsia"/>
          <w:sz w:val="32"/>
          <w:szCs w:val="32"/>
        </w:rPr>
        <w:t>。全年预算数为</w:t>
      </w:r>
      <w:r w:rsidR="002330C0">
        <w:rPr>
          <w:rFonts w:ascii="仿宋" w:eastAsia="仿宋" w:hAnsi="仿宋" w:cs="仿宋_GB2312" w:hint="eastAsia"/>
          <w:sz w:val="32"/>
          <w:szCs w:val="32"/>
        </w:rPr>
        <w:t>255.56</w:t>
      </w:r>
      <w:r w:rsidR="000558A5" w:rsidRPr="000558A5">
        <w:rPr>
          <w:rFonts w:ascii="仿宋" w:eastAsia="仿宋" w:hAnsi="仿宋" w:cs="仿宋_GB2312" w:hint="eastAsia"/>
          <w:sz w:val="32"/>
          <w:szCs w:val="32"/>
        </w:rPr>
        <w:t>万元，执行数为</w:t>
      </w:r>
      <w:r w:rsidR="002330C0">
        <w:rPr>
          <w:rFonts w:ascii="仿宋" w:eastAsia="仿宋" w:hAnsi="仿宋" w:cs="仿宋_GB2312" w:hint="eastAsia"/>
          <w:sz w:val="32"/>
          <w:szCs w:val="32"/>
        </w:rPr>
        <w:t>255.56</w:t>
      </w:r>
      <w:r w:rsidR="000558A5" w:rsidRPr="000558A5">
        <w:rPr>
          <w:rFonts w:ascii="仿宋" w:eastAsia="仿宋" w:hAnsi="仿宋" w:cs="仿宋_GB2312" w:hint="eastAsia"/>
          <w:sz w:val="32"/>
          <w:szCs w:val="32"/>
        </w:rPr>
        <w:t>万元，完成预算的</w:t>
      </w:r>
      <w:r w:rsidR="002330C0">
        <w:rPr>
          <w:rFonts w:ascii="仿宋" w:eastAsia="仿宋" w:hAnsi="仿宋" w:cs="仿宋_GB2312" w:hint="eastAsia"/>
          <w:sz w:val="32"/>
          <w:szCs w:val="32"/>
        </w:rPr>
        <w:t>100%</w:t>
      </w:r>
      <w:r w:rsidR="000558A5" w:rsidRPr="000558A5">
        <w:rPr>
          <w:rFonts w:ascii="仿宋" w:eastAsia="仿宋" w:hAnsi="仿宋" w:cs="仿宋_GB2312" w:hint="eastAsia"/>
          <w:sz w:val="32"/>
          <w:szCs w:val="32"/>
        </w:rPr>
        <w:t>。项目绩效目标完成情况：一是</w:t>
      </w:r>
      <w:r w:rsidR="002330C0">
        <w:rPr>
          <w:rFonts w:ascii="仿宋" w:eastAsia="仿宋" w:hAnsi="仿宋" w:cs="仿宋_GB2312" w:hint="eastAsia"/>
          <w:sz w:val="32"/>
          <w:szCs w:val="32"/>
        </w:rPr>
        <w:t>质量指标完成100%</w:t>
      </w:r>
      <w:r w:rsidR="000558A5" w:rsidRPr="000558A5">
        <w:rPr>
          <w:rFonts w:ascii="仿宋" w:eastAsia="仿宋" w:hAnsi="仿宋" w:cs="仿宋_GB2312" w:hint="eastAsia"/>
          <w:sz w:val="32"/>
          <w:szCs w:val="32"/>
        </w:rPr>
        <w:t>；二是</w:t>
      </w:r>
      <w:r w:rsidR="002330C0">
        <w:rPr>
          <w:rFonts w:ascii="仿宋" w:eastAsia="仿宋" w:hAnsi="仿宋" w:cs="仿宋_GB2312" w:hint="eastAsia"/>
          <w:sz w:val="32"/>
          <w:szCs w:val="32"/>
        </w:rPr>
        <w:t>社会效益指标完成100%</w:t>
      </w:r>
      <w:r w:rsidR="000558A5" w:rsidRPr="000558A5">
        <w:rPr>
          <w:rFonts w:ascii="仿宋" w:eastAsia="仿宋" w:hAnsi="仿宋" w:cs="仿宋_GB2312" w:hint="eastAsia"/>
          <w:sz w:val="32"/>
          <w:szCs w:val="32"/>
        </w:rPr>
        <w:t>。</w:t>
      </w:r>
    </w:p>
    <w:p w:rsidR="00D65D5A" w:rsidRDefault="00D65D5A" w:rsidP="00D65D5A">
      <w:pPr>
        <w:adjustRightInd w:val="0"/>
        <w:snapToGrid w:val="0"/>
        <w:spacing w:after="0" w:line="580" w:lineRule="exact"/>
        <w:ind w:firstLineChars="250" w:firstLine="800"/>
        <w:rPr>
          <w:rFonts w:ascii="仿宋" w:eastAsia="仿宋" w:hAnsi="仿宋" w:cs="仿宋_GB2312"/>
          <w:sz w:val="32"/>
          <w:szCs w:val="32"/>
        </w:rPr>
      </w:pPr>
      <w:r>
        <w:rPr>
          <w:rFonts w:ascii="仿宋" w:eastAsia="仿宋" w:hAnsi="仿宋" w:cs="仿宋_GB2312" w:hint="eastAsia"/>
          <w:sz w:val="32"/>
          <w:szCs w:val="32"/>
        </w:rPr>
        <w:t>文安县引清入海综合治理工程</w:t>
      </w:r>
      <w:r w:rsidRPr="000558A5">
        <w:rPr>
          <w:rFonts w:ascii="仿宋" w:eastAsia="仿宋" w:hAnsi="仿宋" w:cs="仿宋_GB2312" w:hint="eastAsia"/>
          <w:sz w:val="32"/>
          <w:szCs w:val="32"/>
        </w:rPr>
        <w:t>自评综述：根据年初设定的绩效目标，</w:t>
      </w:r>
      <w:r>
        <w:rPr>
          <w:rFonts w:ascii="仿宋" w:eastAsia="仿宋" w:hAnsi="仿宋" w:cs="仿宋_GB2312" w:hint="eastAsia"/>
          <w:sz w:val="32"/>
          <w:szCs w:val="32"/>
        </w:rPr>
        <w:t>文安县水务局水系循环闸涵建设</w:t>
      </w:r>
      <w:r w:rsidRPr="000558A5">
        <w:rPr>
          <w:rFonts w:ascii="仿宋" w:eastAsia="仿宋" w:hAnsi="仿宋" w:cs="仿宋_GB2312" w:hint="eastAsia"/>
          <w:sz w:val="32"/>
          <w:szCs w:val="32"/>
        </w:rPr>
        <w:t>项目绩效自评得分为</w:t>
      </w:r>
      <w:r>
        <w:rPr>
          <w:rFonts w:ascii="仿宋" w:eastAsia="仿宋" w:hAnsi="仿宋" w:cs="仿宋_GB2312" w:hint="eastAsia"/>
          <w:sz w:val="32"/>
          <w:szCs w:val="32"/>
        </w:rPr>
        <w:t>95分</w:t>
      </w:r>
      <w:r w:rsidRPr="000558A5">
        <w:rPr>
          <w:rFonts w:ascii="仿宋" w:eastAsia="仿宋" w:hAnsi="仿宋" w:cs="仿宋_GB2312" w:hint="eastAsia"/>
          <w:sz w:val="32"/>
          <w:szCs w:val="32"/>
        </w:rPr>
        <w:t>。全年预算数为</w:t>
      </w:r>
      <w:r>
        <w:rPr>
          <w:rFonts w:ascii="仿宋" w:eastAsia="仿宋" w:hAnsi="仿宋" w:cs="仿宋_GB2312" w:hint="eastAsia"/>
          <w:sz w:val="32"/>
          <w:szCs w:val="32"/>
        </w:rPr>
        <w:t>120.96</w:t>
      </w:r>
      <w:r w:rsidRPr="000558A5">
        <w:rPr>
          <w:rFonts w:ascii="仿宋" w:eastAsia="仿宋" w:hAnsi="仿宋" w:cs="仿宋_GB2312" w:hint="eastAsia"/>
          <w:sz w:val="32"/>
          <w:szCs w:val="32"/>
        </w:rPr>
        <w:t>万元，执行数为</w:t>
      </w:r>
      <w:r>
        <w:rPr>
          <w:rFonts w:ascii="仿宋" w:eastAsia="仿宋" w:hAnsi="仿宋" w:cs="仿宋_GB2312" w:hint="eastAsia"/>
          <w:sz w:val="32"/>
          <w:szCs w:val="32"/>
        </w:rPr>
        <w:t>120.96</w:t>
      </w:r>
      <w:r w:rsidRPr="000558A5">
        <w:rPr>
          <w:rFonts w:ascii="仿宋" w:eastAsia="仿宋" w:hAnsi="仿宋" w:cs="仿宋_GB2312" w:hint="eastAsia"/>
          <w:sz w:val="32"/>
          <w:szCs w:val="32"/>
        </w:rPr>
        <w:t>万元，完成预算的</w:t>
      </w:r>
      <w:r>
        <w:rPr>
          <w:rFonts w:ascii="仿宋" w:eastAsia="仿宋" w:hAnsi="仿宋" w:cs="仿宋_GB2312" w:hint="eastAsia"/>
          <w:sz w:val="32"/>
          <w:szCs w:val="32"/>
        </w:rPr>
        <w:t>100%</w:t>
      </w:r>
      <w:r w:rsidRPr="000558A5">
        <w:rPr>
          <w:rFonts w:ascii="仿宋" w:eastAsia="仿宋" w:hAnsi="仿宋" w:cs="仿宋_GB2312" w:hint="eastAsia"/>
          <w:sz w:val="32"/>
          <w:szCs w:val="32"/>
        </w:rPr>
        <w:t>。项目绩效目标完成情况：</w:t>
      </w:r>
      <w:r>
        <w:rPr>
          <w:rFonts w:ascii="仿宋" w:eastAsia="仿宋" w:hAnsi="仿宋" w:cs="仿宋_GB2312" w:hint="eastAsia"/>
          <w:sz w:val="32"/>
          <w:szCs w:val="32"/>
        </w:rPr>
        <w:t>已</w:t>
      </w:r>
      <w:r w:rsidRPr="00D65D5A">
        <w:rPr>
          <w:rFonts w:ascii="仿宋" w:eastAsia="仿宋" w:hAnsi="仿宋" w:cs="仿宋_GB2312" w:hint="eastAsia"/>
          <w:sz w:val="32"/>
          <w:szCs w:val="32"/>
        </w:rPr>
        <w:t>按期完成水利水电</w:t>
      </w:r>
      <w:r w:rsidRPr="00D65D5A">
        <w:rPr>
          <w:rFonts w:ascii="仿宋" w:eastAsia="仿宋" w:hAnsi="仿宋" w:cs="仿宋_GB2312" w:hint="eastAsia"/>
          <w:sz w:val="32"/>
          <w:szCs w:val="32"/>
        </w:rPr>
        <w:lastRenderedPageBreak/>
        <w:t>项目建设和维修管护任务，对社会稳定和经济发展起到积极作用</w:t>
      </w:r>
      <w:r>
        <w:rPr>
          <w:rFonts w:ascii="仿宋" w:eastAsia="仿宋" w:hAnsi="仿宋" w:cs="仿宋_GB2312" w:hint="eastAsia"/>
          <w:sz w:val="32"/>
          <w:szCs w:val="32"/>
        </w:rPr>
        <w:t>。</w:t>
      </w:r>
    </w:p>
    <w:p w:rsidR="00D65D5A" w:rsidRDefault="00D65D5A" w:rsidP="00D65D5A">
      <w:pPr>
        <w:adjustRightInd w:val="0"/>
        <w:snapToGrid w:val="0"/>
        <w:spacing w:after="0" w:line="580" w:lineRule="exact"/>
        <w:ind w:firstLineChars="250" w:firstLine="800"/>
        <w:rPr>
          <w:rFonts w:ascii="仿宋" w:eastAsia="仿宋" w:hAnsi="仿宋" w:cs="仿宋_GB2312"/>
          <w:sz w:val="32"/>
          <w:szCs w:val="32"/>
        </w:rPr>
      </w:pPr>
      <w:r w:rsidRPr="00D65D5A">
        <w:rPr>
          <w:rFonts w:ascii="仿宋" w:eastAsia="仿宋" w:hAnsi="仿宋" w:cs="仿宋_GB2312" w:hint="eastAsia"/>
          <w:sz w:val="32"/>
          <w:szCs w:val="32"/>
        </w:rPr>
        <w:t>闸所维修养护费</w:t>
      </w:r>
      <w:r w:rsidRPr="000558A5">
        <w:rPr>
          <w:rFonts w:ascii="仿宋" w:eastAsia="仿宋" w:hAnsi="仿宋" w:cs="仿宋_GB2312" w:hint="eastAsia"/>
          <w:sz w:val="32"/>
          <w:szCs w:val="32"/>
        </w:rPr>
        <w:t>自评综述：根据年初设定的绩效目标，</w:t>
      </w:r>
      <w:r w:rsidRPr="00D65D5A">
        <w:rPr>
          <w:rFonts w:ascii="仿宋" w:eastAsia="仿宋" w:hAnsi="仿宋" w:cs="仿宋_GB2312" w:hint="eastAsia"/>
          <w:sz w:val="32"/>
          <w:szCs w:val="32"/>
        </w:rPr>
        <w:t>闸所维修养护费</w:t>
      </w:r>
      <w:r w:rsidRPr="000558A5">
        <w:rPr>
          <w:rFonts w:ascii="仿宋" w:eastAsia="仿宋" w:hAnsi="仿宋" w:cs="仿宋_GB2312" w:hint="eastAsia"/>
          <w:sz w:val="32"/>
          <w:szCs w:val="32"/>
        </w:rPr>
        <w:t>绩效自评得分为</w:t>
      </w:r>
      <w:r>
        <w:rPr>
          <w:rFonts w:ascii="仿宋" w:eastAsia="仿宋" w:hAnsi="仿宋" w:cs="仿宋_GB2312" w:hint="eastAsia"/>
          <w:sz w:val="32"/>
          <w:szCs w:val="32"/>
        </w:rPr>
        <w:t>100分</w:t>
      </w:r>
      <w:r w:rsidRPr="000558A5">
        <w:rPr>
          <w:rFonts w:ascii="仿宋" w:eastAsia="仿宋" w:hAnsi="仿宋" w:cs="仿宋_GB2312" w:hint="eastAsia"/>
          <w:sz w:val="32"/>
          <w:szCs w:val="32"/>
        </w:rPr>
        <w:t>。全年预算数为</w:t>
      </w:r>
      <w:r>
        <w:rPr>
          <w:rFonts w:ascii="仿宋" w:eastAsia="仿宋" w:hAnsi="仿宋" w:cs="仿宋_GB2312" w:hint="eastAsia"/>
          <w:sz w:val="32"/>
          <w:szCs w:val="32"/>
        </w:rPr>
        <w:t>10</w:t>
      </w:r>
      <w:r w:rsidRPr="000558A5">
        <w:rPr>
          <w:rFonts w:ascii="仿宋" w:eastAsia="仿宋" w:hAnsi="仿宋" w:cs="仿宋_GB2312" w:hint="eastAsia"/>
          <w:sz w:val="32"/>
          <w:szCs w:val="32"/>
        </w:rPr>
        <w:t>万元，执行数为</w:t>
      </w:r>
      <w:r>
        <w:rPr>
          <w:rFonts w:ascii="仿宋" w:eastAsia="仿宋" w:hAnsi="仿宋" w:cs="仿宋_GB2312" w:hint="eastAsia"/>
          <w:sz w:val="32"/>
          <w:szCs w:val="32"/>
        </w:rPr>
        <w:t>10</w:t>
      </w:r>
      <w:r w:rsidRPr="000558A5">
        <w:rPr>
          <w:rFonts w:ascii="仿宋" w:eastAsia="仿宋" w:hAnsi="仿宋" w:cs="仿宋_GB2312" w:hint="eastAsia"/>
          <w:sz w:val="32"/>
          <w:szCs w:val="32"/>
        </w:rPr>
        <w:t>万元，完成预算的</w:t>
      </w:r>
      <w:r>
        <w:rPr>
          <w:rFonts w:ascii="仿宋" w:eastAsia="仿宋" w:hAnsi="仿宋" w:cs="仿宋_GB2312" w:hint="eastAsia"/>
          <w:sz w:val="32"/>
          <w:szCs w:val="32"/>
        </w:rPr>
        <w:t>100%</w:t>
      </w:r>
      <w:r w:rsidRPr="000558A5">
        <w:rPr>
          <w:rFonts w:ascii="仿宋" w:eastAsia="仿宋" w:hAnsi="仿宋" w:cs="仿宋_GB2312" w:hint="eastAsia"/>
          <w:sz w:val="32"/>
          <w:szCs w:val="32"/>
        </w:rPr>
        <w:t>。项目绩效目标完成情况：</w:t>
      </w:r>
      <w:r w:rsidR="00A47ADD" w:rsidRPr="00A47ADD">
        <w:rPr>
          <w:rFonts w:ascii="仿宋" w:eastAsia="仿宋" w:hAnsi="仿宋" w:cs="仿宋_GB2312" w:hint="eastAsia"/>
          <w:sz w:val="32"/>
          <w:szCs w:val="32"/>
        </w:rPr>
        <w:t>及时对水利工程实施维修养护，有效保障水利工程正常运行，充分发挥水利工程的社会和经济效益。</w:t>
      </w:r>
    </w:p>
    <w:p w:rsidR="00D65D5A" w:rsidRDefault="00A47ADD" w:rsidP="00A47ADD">
      <w:pPr>
        <w:adjustRightInd w:val="0"/>
        <w:snapToGrid w:val="0"/>
        <w:spacing w:after="0" w:line="580" w:lineRule="exact"/>
        <w:ind w:firstLineChars="250" w:firstLine="800"/>
        <w:rPr>
          <w:rFonts w:ascii="仿宋" w:eastAsia="仿宋" w:hAnsi="仿宋" w:cs="仿宋_GB2312"/>
          <w:sz w:val="32"/>
          <w:szCs w:val="32"/>
        </w:rPr>
      </w:pPr>
      <w:r w:rsidRPr="00A47ADD">
        <w:rPr>
          <w:rFonts w:ascii="仿宋" w:eastAsia="仿宋" w:hAnsi="仿宋" w:cs="仿宋_GB2312" w:hint="eastAsia"/>
          <w:sz w:val="32"/>
          <w:szCs w:val="32"/>
        </w:rPr>
        <w:t>文安县城老旧小区供水管网和供水设施改造工程</w:t>
      </w:r>
      <w:r w:rsidRPr="000558A5">
        <w:rPr>
          <w:rFonts w:ascii="仿宋" w:eastAsia="仿宋" w:hAnsi="仿宋" w:cs="仿宋_GB2312" w:hint="eastAsia"/>
          <w:sz w:val="32"/>
          <w:szCs w:val="32"/>
        </w:rPr>
        <w:t>自评综述：根据年初设定的绩效目标，</w:t>
      </w:r>
      <w:r w:rsidRPr="00D65D5A">
        <w:rPr>
          <w:rFonts w:ascii="仿宋" w:eastAsia="仿宋" w:hAnsi="仿宋" w:cs="仿宋_GB2312" w:hint="eastAsia"/>
          <w:sz w:val="32"/>
          <w:szCs w:val="32"/>
        </w:rPr>
        <w:t>闸所维修养护费</w:t>
      </w:r>
      <w:r w:rsidRPr="000558A5">
        <w:rPr>
          <w:rFonts w:ascii="仿宋" w:eastAsia="仿宋" w:hAnsi="仿宋" w:cs="仿宋_GB2312" w:hint="eastAsia"/>
          <w:sz w:val="32"/>
          <w:szCs w:val="32"/>
        </w:rPr>
        <w:t>绩效自评得分为</w:t>
      </w:r>
      <w:r>
        <w:rPr>
          <w:rFonts w:ascii="仿宋" w:eastAsia="仿宋" w:hAnsi="仿宋" w:cs="仿宋_GB2312" w:hint="eastAsia"/>
          <w:sz w:val="32"/>
          <w:szCs w:val="32"/>
        </w:rPr>
        <w:t>95分</w:t>
      </w:r>
      <w:r w:rsidRPr="000558A5">
        <w:rPr>
          <w:rFonts w:ascii="仿宋" w:eastAsia="仿宋" w:hAnsi="仿宋" w:cs="仿宋_GB2312" w:hint="eastAsia"/>
          <w:sz w:val="32"/>
          <w:szCs w:val="32"/>
        </w:rPr>
        <w:t>。全年预算数为</w:t>
      </w:r>
      <w:r>
        <w:rPr>
          <w:rFonts w:ascii="仿宋" w:eastAsia="仿宋" w:hAnsi="仿宋" w:cs="仿宋_GB2312" w:hint="eastAsia"/>
          <w:sz w:val="32"/>
          <w:szCs w:val="32"/>
        </w:rPr>
        <w:t>1500</w:t>
      </w:r>
      <w:r w:rsidRPr="000558A5">
        <w:rPr>
          <w:rFonts w:ascii="仿宋" w:eastAsia="仿宋" w:hAnsi="仿宋" w:cs="仿宋_GB2312" w:hint="eastAsia"/>
          <w:sz w:val="32"/>
          <w:szCs w:val="32"/>
        </w:rPr>
        <w:t>万元，执行数为</w:t>
      </w:r>
      <w:r>
        <w:rPr>
          <w:rFonts w:ascii="仿宋" w:eastAsia="仿宋" w:hAnsi="仿宋" w:cs="仿宋_GB2312" w:hint="eastAsia"/>
          <w:sz w:val="32"/>
          <w:szCs w:val="32"/>
        </w:rPr>
        <w:t>1500</w:t>
      </w:r>
      <w:r w:rsidRPr="000558A5">
        <w:rPr>
          <w:rFonts w:ascii="仿宋" w:eastAsia="仿宋" w:hAnsi="仿宋" w:cs="仿宋_GB2312" w:hint="eastAsia"/>
          <w:sz w:val="32"/>
          <w:szCs w:val="32"/>
        </w:rPr>
        <w:t>万元，完成预算的</w:t>
      </w:r>
      <w:r>
        <w:rPr>
          <w:rFonts w:ascii="仿宋" w:eastAsia="仿宋" w:hAnsi="仿宋" w:cs="仿宋_GB2312" w:hint="eastAsia"/>
          <w:sz w:val="32"/>
          <w:szCs w:val="32"/>
        </w:rPr>
        <w:t>100%</w:t>
      </w:r>
      <w:r w:rsidRPr="000558A5">
        <w:rPr>
          <w:rFonts w:ascii="仿宋" w:eastAsia="仿宋" w:hAnsi="仿宋" w:cs="仿宋_GB2312" w:hint="eastAsia"/>
          <w:sz w:val="32"/>
          <w:szCs w:val="32"/>
        </w:rPr>
        <w:t>。项目绩效目标完成情况：</w:t>
      </w:r>
      <w:r w:rsidRPr="00A47ADD">
        <w:rPr>
          <w:rFonts w:ascii="仿宋" w:eastAsia="仿宋" w:hAnsi="仿宋" w:cs="仿宋_GB2312" w:hint="eastAsia"/>
          <w:sz w:val="32"/>
          <w:szCs w:val="32"/>
        </w:rPr>
        <w:t>通过实施农村饮水安全项目，解决农村居民饮水安全问题。</w:t>
      </w:r>
    </w:p>
    <w:p w:rsidR="00F856EE" w:rsidRDefault="00A47ADD" w:rsidP="00A47ADD">
      <w:pPr>
        <w:adjustRightInd w:val="0"/>
        <w:snapToGrid w:val="0"/>
        <w:spacing w:after="0" w:line="580" w:lineRule="exact"/>
        <w:ind w:firstLineChars="250" w:firstLine="800"/>
        <w:rPr>
          <w:rFonts w:ascii="仿宋" w:eastAsia="仿宋" w:hAnsi="仿宋" w:cs="仿宋_GB2312"/>
          <w:sz w:val="32"/>
          <w:szCs w:val="32"/>
        </w:rPr>
      </w:pPr>
      <w:r w:rsidRPr="00A47ADD">
        <w:rPr>
          <w:rFonts w:ascii="仿宋" w:eastAsia="仿宋" w:hAnsi="仿宋" w:cs="仿宋_GB2312" w:hint="eastAsia"/>
          <w:sz w:val="32"/>
          <w:szCs w:val="32"/>
        </w:rPr>
        <w:t>2019年农村饮水安全巩固提升健康水站项目</w:t>
      </w:r>
      <w:r w:rsidRPr="000558A5">
        <w:rPr>
          <w:rFonts w:ascii="仿宋" w:eastAsia="仿宋" w:hAnsi="仿宋" w:cs="仿宋_GB2312" w:hint="eastAsia"/>
          <w:sz w:val="32"/>
          <w:szCs w:val="32"/>
        </w:rPr>
        <w:t>自评综述：根据年初设定的绩效目标，</w:t>
      </w:r>
      <w:r w:rsidRPr="00D65D5A">
        <w:rPr>
          <w:rFonts w:ascii="仿宋" w:eastAsia="仿宋" w:hAnsi="仿宋" w:cs="仿宋_GB2312" w:hint="eastAsia"/>
          <w:sz w:val="32"/>
          <w:szCs w:val="32"/>
        </w:rPr>
        <w:t>闸所维修养护费</w:t>
      </w:r>
      <w:r w:rsidRPr="000558A5">
        <w:rPr>
          <w:rFonts w:ascii="仿宋" w:eastAsia="仿宋" w:hAnsi="仿宋" w:cs="仿宋_GB2312" w:hint="eastAsia"/>
          <w:sz w:val="32"/>
          <w:szCs w:val="32"/>
        </w:rPr>
        <w:t>绩效自评得分为</w:t>
      </w:r>
      <w:r>
        <w:rPr>
          <w:rFonts w:ascii="仿宋" w:eastAsia="仿宋" w:hAnsi="仿宋" w:cs="仿宋_GB2312" w:hint="eastAsia"/>
          <w:sz w:val="32"/>
          <w:szCs w:val="32"/>
        </w:rPr>
        <w:t>95分</w:t>
      </w:r>
      <w:r w:rsidRPr="000558A5">
        <w:rPr>
          <w:rFonts w:ascii="仿宋" w:eastAsia="仿宋" w:hAnsi="仿宋" w:cs="仿宋_GB2312" w:hint="eastAsia"/>
          <w:sz w:val="32"/>
          <w:szCs w:val="32"/>
        </w:rPr>
        <w:t>。全年预算数为</w:t>
      </w:r>
      <w:r>
        <w:rPr>
          <w:rFonts w:ascii="仿宋" w:eastAsia="仿宋" w:hAnsi="仿宋" w:cs="仿宋_GB2312" w:hint="eastAsia"/>
          <w:sz w:val="32"/>
          <w:szCs w:val="32"/>
        </w:rPr>
        <w:t>291</w:t>
      </w:r>
      <w:r w:rsidRPr="000558A5">
        <w:rPr>
          <w:rFonts w:ascii="仿宋" w:eastAsia="仿宋" w:hAnsi="仿宋" w:cs="仿宋_GB2312" w:hint="eastAsia"/>
          <w:sz w:val="32"/>
          <w:szCs w:val="32"/>
        </w:rPr>
        <w:t>万元，执行数为</w:t>
      </w:r>
      <w:r>
        <w:rPr>
          <w:rFonts w:ascii="仿宋" w:eastAsia="仿宋" w:hAnsi="仿宋" w:cs="仿宋_GB2312" w:hint="eastAsia"/>
          <w:sz w:val="32"/>
          <w:szCs w:val="32"/>
        </w:rPr>
        <w:t>291</w:t>
      </w:r>
      <w:r w:rsidRPr="000558A5">
        <w:rPr>
          <w:rFonts w:ascii="仿宋" w:eastAsia="仿宋" w:hAnsi="仿宋" w:cs="仿宋_GB2312" w:hint="eastAsia"/>
          <w:sz w:val="32"/>
          <w:szCs w:val="32"/>
        </w:rPr>
        <w:t>万元，完成预算的</w:t>
      </w:r>
      <w:r>
        <w:rPr>
          <w:rFonts w:ascii="仿宋" w:eastAsia="仿宋" w:hAnsi="仿宋" w:cs="仿宋_GB2312" w:hint="eastAsia"/>
          <w:sz w:val="32"/>
          <w:szCs w:val="32"/>
        </w:rPr>
        <w:t>100%</w:t>
      </w:r>
      <w:r w:rsidRPr="000558A5">
        <w:rPr>
          <w:rFonts w:ascii="仿宋" w:eastAsia="仿宋" w:hAnsi="仿宋" w:cs="仿宋_GB2312" w:hint="eastAsia"/>
          <w:sz w:val="32"/>
          <w:szCs w:val="32"/>
        </w:rPr>
        <w:t>。项目绩效目标完成情况：</w:t>
      </w:r>
      <w:r w:rsidRPr="00A47ADD">
        <w:rPr>
          <w:rFonts w:ascii="仿宋" w:eastAsia="仿宋" w:hAnsi="仿宋" w:cs="仿宋_GB2312" w:hint="eastAsia"/>
          <w:sz w:val="32"/>
          <w:szCs w:val="32"/>
        </w:rPr>
        <w:t>本项目主要建设内容包括1t/h健康水站21座、7套90L直饮机、2276个PC塑料桶(规格：11.3L)及设备配套连接给水、排水及接电，解决农村居民饮水安全问题</w:t>
      </w:r>
      <w:r>
        <w:rPr>
          <w:rFonts w:ascii="仿宋" w:eastAsia="仿宋" w:hAnsi="仿宋" w:cs="仿宋_GB2312" w:hint="eastAsia"/>
          <w:sz w:val="32"/>
          <w:szCs w:val="32"/>
        </w:rPr>
        <w:t xml:space="preserve">。 </w:t>
      </w:r>
    </w:p>
    <w:p w:rsidR="00A47ADD" w:rsidRDefault="00864C04" w:rsidP="00864C04">
      <w:pPr>
        <w:adjustRightInd w:val="0"/>
        <w:snapToGrid w:val="0"/>
        <w:spacing w:after="0" w:line="580" w:lineRule="exact"/>
        <w:ind w:firstLineChars="250" w:firstLine="803"/>
        <w:rPr>
          <w:rFonts w:ascii="仿宋" w:eastAsia="仿宋" w:hAnsi="仿宋" w:cs="仿宋_GB2312"/>
          <w:sz w:val="32"/>
          <w:szCs w:val="32"/>
        </w:rPr>
      </w:pPr>
      <w:r w:rsidRPr="00864C04">
        <w:rPr>
          <w:rFonts w:ascii="仿宋" w:eastAsia="仿宋" w:hAnsi="仿宋" w:cs="仿宋_GB2312" w:hint="eastAsia"/>
          <w:b/>
          <w:bCs/>
          <w:sz w:val="32"/>
          <w:szCs w:val="32"/>
        </w:rPr>
        <w:t>3</w:t>
      </w:r>
      <w:r w:rsidR="00F856EE" w:rsidRPr="00864C04">
        <w:rPr>
          <w:rFonts w:ascii="仿宋" w:eastAsia="仿宋" w:hAnsi="仿宋" w:cs="仿宋_GB2312" w:hint="eastAsia"/>
          <w:b/>
          <w:bCs/>
          <w:sz w:val="32"/>
          <w:szCs w:val="32"/>
        </w:rPr>
        <w:t>、财政评价项目绩效评价结果</w:t>
      </w:r>
      <w:r w:rsidR="00A47ADD" w:rsidRPr="00864C04">
        <w:rPr>
          <w:rFonts w:ascii="仿宋" w:eastAsia="仿宋" w:hAnsi="仿宋" w:cs="仿宋_GB2312" w:hint="eastAsia"/>
          <w:b/>
          <w:bCs/>
          <w:sz w:val="32"/>
          <w:szCs w:val="32"/>
        </w:rPr>
        <w:t xml:space="preserve">  </w:t>
      </w:r>
      <w:r w:rsidR="00A47ADD">
        <w:rPr>
          <w:rFonts w:ascii="仿宋" w:eastAsia="仿宋" w:hAnsi="仿宋" w:cs="仿宋_GB2312" w:hint="eastAsia"/>
          <w:sz w:val="32"/>
          <w:szCs w:val="32"/>
        </w:rPr>
        <w:t xml:space="preserve">          </w:t>
      </w:r>
      <w:r w:rsidR="00A47ADD">
        <w:rPr>
          <w:rFonts w:ascii="仿宋" w:eastAsia="仿宋" w:hAnsi="仿宋" w:cs="仿宋_GB2312" w:hint="eastAsia"/>
          <w:b/>
          <w:bCs/>
          <w:sz w:val="32"/>
          <w:szCs w:val="32"/>
        </w:rPr>
        <w:t xml:space="preserve">              </w:t>
      </w:r>
    </w:p>
    <w:p w:rsidR="00F856EE" w:rsidRPr="00F856EE" w:rsidRDefault="00A47ADD" w:rsidP="00F856EE">
      <w:pPr>
        <w:ind w:firstLineChars="250" w:firstLine="750"/>
        <w:rPr>
          <w:rFonts w:ascii="仿宋" w:eastAsia="仿宋" w:hAnsi="仿宋"/>
          <w:sz w:val="30"/>
          <w:szCs w:val="30"/>
        </w:rPr>
      </w:pPr>
      <w:r w:rsidRPr="00F856EE">
        <w:rPr>
          <w:rFonts w:ascii="仿宋" w:eastAsia="仿宋" w:hAnsi="仿宋"/>
          <w:sz w:val="30"/>
          <w:szCs w:val="30"/>
        </w:rPr>
        <w:t>我单位</w:t>
      </w:r>
      <w:r w:rsidRPr="00F856EE">
        <w:rPr>
          <w:rFonts w:ascii="仿宋" w:eastAsia="仿宋" w:hAnsi="仿宋" w:hint="eastAsia"/>
          <w:sz w:val="30"/>
          <w:szCs w:val="30"/>
        </w:rPr>
        <w:t>57</w:t>
      </w:r>
      <w:r w:rsidRPr="00F856EE">
        <w:rPr>
          <w:rFonts w:ascii="仿宋" w:eastAsia="仿宋" w:hAnsi="仿宋"/>
          <w:sz w:val="30"/>
          <w:szCs w:val="30"/>
        </w:rPr>
        <w:t>个专项</w:t>
      </w:r>
      <w:r w:rsidRPr="00F856EE">
        <w:rPr>
          <w:rFonts w:ascii="仿宋" w:eastAsia="仿宋" w:hAnsi="仿宋" w:hint="eastAsia"/>
          <w:sz w:val="30"/>
          <w:szCs w:val="30"/>
        </w:rPr>
        <w:t>项目</w:t>
      </w:r>
      <w:r w:rsidRPr="00F856EE">
        <w:rPr>
          <w:rFonts w:ascii="仿宋" w:eastAsia="仿宋" w:hAnsi="仿宋"/>
          <w:sz w:val="30"/>
          <w:szCs w:val="30"/>
        </w:rPr>
        <w:t>工作均已完成当年计划，完成了年度绩效目标。所有项目的日常管理工作均按照我单位相关管理制度执行，建立了工作有计划、实施有方案、日常有监督的管理机制，工作取</w:t>
      </w:r>
      <w:r w:rsidRPr="00F856EE">
        <w:rPr>
          <w:rFonts w:ascii="仿宋" w:eastAsia="仿宋" w:hAnsi="仿宋"/>
          <w:sz w:val="30"/>
          <w:szCs w:val="30"/>
        </w:rPr>
        <w:lastRenderedPageBreak/>
        <w:t>得了较好的成效，效能得到了提高、获得了社会公众的好评100%</w:t>
      </w:r>
      <w:r w:rsidR="00F856EE" w:rsidRPr="00F856EE">
        <w:rPr>
          <w:rFonts w:ascii="仿宋" w:eastAsia="仿宋" w:hAnsi="仿宋" w:hint="eastAsia"/>
          <w:sz w:val="30"/>
          <w:szCs w:val="30"/>
        </w:rPr>
        <w:t>。</w:t>
      </w:r>
      <w:r w:rsidR="00F856EE" w:rsidRPr="00F856EE">
        <w:rPr>
          <w:rFonts w:ascii="仿宋" w:eastAsia="仿宋" w:hAnsi="仿宋"/>
          <w:sz w:val="30"/>
          <w:szCs w:val="30"/>
        </w:rPr>
        <w:t>通过开展绩效评价工作，及时发现项目申报审批、项目实施管理、项目资金管理等环节中的薄弱环节，总结和推广好的经验和做法，进一步规范了项目管理、改进了财政支出管理。同时，通过对专项资金的使用情况进行绩效评价，衡量项目的投入、产出与绩效，分析、检验项目是否达到预期目标，资金使用是否有效，为以后年度项目安排及资金管理提供重要依据。</w:t>
      </w:r>
    </w:p>
    <w:p w:rsidR="00F856EE" w:rsidRDefault="00F856EE" w:rsidP="00F856EE">
      <w:pPr>
        <w:keepNext/>
        <w:keepLines/>
        <w:snapToGrid w:val="0"/>
        <w:spacing w:line="580" w:lineRule="exact"/>
        <w:ind w:firstLineChars="250" w:firstLine="800"/>
        <w:outlineLvl w:val="1"/>
        <w:rPr>
          <w:rFonts w:ascii="黑体" w:eastAsia="黑体" w:hAnsi="Calibri"/>
          <w:sz w:val="32"/>
          <w:szCs w:val="32"/>
        </w:rPr>
      </w:pPr>
      <w:r>
        <w:rPr>
          <w:rFonts w:ascii="黑体" w:eastAsia="黑体" w:hAnsi="Calibri" w:hint="eastAsia"/>
          <w:sz w:val="32"/>
          <w:szCs w:val="32"/>
        </w:rPr>
        <w:t>七、其他重要事项的说明</w:t>
      </w:r>
    </w:p>
    <w:p w:rsidR="00E73081" w:rsidRDefault="002F2ECE" w:rsidP="00F856EE">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（一）机关运行经费情况</w:t>
      </w:r>
    </w:p>
    <w:p w:rsidR="00E73081" w:rsidRPr="00654442" w:rsidRDefault="002F2ECE" w:rsidP="00A12E8D">
      <w:pPr>
        <w:adjustRightInd w:val="0"/>
        <w:snapToGrid w:val="0"/>
        <w:spacing w:after="0" w:line="580" w:lineRule="exact"/>
        <w:ind w:firstLineChars="200" w:firstLine="640"/>
        <w:rPr>
          <w:rFonts w:ascii="仿宋" w:eastAsia="仿宋" w:hAnsi="仿宋" w:cs="DengXian-Bold"/>
        </w:rPr>
      </w:pPr>
      <w:r w:rsidRPr="00654442">
        <w:rPr>
          <w:rFonts w:ascii="仿宋" w:eastAsia="仿宋" w:hAnsi="仿宋" w:cs="DengXian-Regular" w:hint="eastAsia"/>
          <w:sz w:val="32"/>
          <w:szCs w:val="32"/>
        </w:rPr>
        <w:t>本部门201</w:t>
      </w:r>
      <w:r w:rsidR="00F11DE5">
        <w:rPr>
          <w:rFonts w:ascii="仿宋" w:eastAsia="仿宋" w:hAnsi="仿宋" w:cs="DengXian-Regular" w:hint="eastAsia"/>
          <w:sz w:val="32"/>
          <w:szCs w:val="32"/>
        </w:rPr>
        <w:t>9</w:t>
      </w:r>
      <w:r w:rsidRPr="00654442">
        <w:rPr>
          <w:rFonts w:ascii="仿宋" w:eastAsia="仿宋" w:hAnsi="仿宋" w:cs="DengXian-Regular" w:hint="eastAsia"/>
          <w:sz w:val="32"/>
          <w:szCs w:val="32"/>
        </w:rPr>
        <w:t>年度机关运行经费支出</w:t>
      </w:r>
      <w:r w:rsidR="00F11DE5">
        <w:rPr>
          <w:rFonts w:ascii="仿宋" w:eastAsia="仿宋" w:hAnsi="仿宋" w:cs="DengXian-Regular" w:hint="eastAsia"/>
          <w:sz w:val="32"/>
          <w:szCs w:val="32"/>
        </w:rPr>
        <w:t>119.74</w:t>
      </w:r>
      <w:r w:rsidRPr="00654442">
        <w:rPr>
          <w:rFonts w:ascii="仿宋" w:eastAsia="仿宋" w:hAnsi="仿宋" w:cs="DengXian-Regular" w:hint="eastAsia"/>
          <w:sz w:val="32"/>
          <w:szCs w:val="32"/>
        </w:rPr>
        <w:t>万元，比</w:t>
      </w:r>
      <w:r w:rsidR="001C4A84" w:rsidRPr="00654442">
        <w:rPr>
          <w:rFonts w:ascii="仿宋" w:eastAsia="仿宋" w:hAnsi="仿宋" w:cs="DengXian-Regular" w:hint="eastAsia"/>
          <w:sz w:val="32"/>
          <w:szCs w:val="32"/>
        </w:rPr>
        <w:t>年初预算数</w:t>
      </w:r>
      <w:r w:rsidRPr="00654442">
        <w:rPr>
          <w:rFonts w:ascii="仿宋" w:eastAsia="仿宋" w:hAnsi="仿宋" w:cs="DengXian-Regular" w:hint="eastAsia"/>
          <w:sz w:val="32"/>
          <w:szCs w:val="32"/>
        </w:rPr>
        <w:t>增加</w:t>
      </w:r>
      <w:r w:rsidR="00F11DE5">
        <w:rPr>
          <w:rFonts w:ascii="仿宋" w:eastAsia="仿宋" w:hAnsi="仿宋" w:hint="eastAsia"/>
          <w:sz w:val="32"/>
          <w:szCs w:val="32"/>
        </w:rPr>
        <w:t>27.7</w:t>
      </w:r>
      <w:r w:rsidRPr="00654442">
        <w:rPr>
          <w:rFonts w:ascii="仿宋" w:eastAsia="仿宋" w:hAnsi="仿宋" w:cs="DengXian-Regular" w:hint="eastAsia"/>
          <w:sz w:val="32"/>
          <w:szCs w:val="32"/>
        </w:rPr>
        <w:t>万元，增长</w:t>
      </w:r>
      <w:r w:rsidR="00F11DE5">
        <w:rPr>
          <w:rFonts w:ascii="仿宋" w:eastAsia="仿宋" w:hAnsi="仿宋" w:hint="eastAsia"/>
          <w:sz w:val="32"/>
          <w:szCs w:val="32"/>
        </w:rPr>
        <w:t>30.09</w:t>
      </w:r>
      <w:r w:rsidR="00EA4F68" w:rsidRPr="00654442">
        <w:rPr>
          <w:rFonts w:ascii="仿宋" w:eastAsia="仿宋" w:hAnsi="仿宋" w:cs="DengXian-Regular" w:hint="eastAsia"/>
          <w:sz w:val="32"/>
          <w:szCs w:val="32"/>
        </w:rPr>
        <w:t xml:space="preserve"> </w:t>
      </w:r>
      <w:r w:rsidR="00EA4F68" w:rsidRPr="00654442">
        <w:rPr>
          <w:rFonts w:ascii="仿宋" w:eastAsia="仿宋" w:hAnsi="仿宋"/>
          <w:sz w:val="32"/>
          <w:szCs w:val="32"/>
        </w:rPr>
        <w:t>%</w:t>
      </w:r>
      <w:r w:rsidRPr="00654442">
        <w:rPr>
          <w:rFonts w:ascii="仿宋" w:eastAsia="仿宋" w:hAnsi="仿宋" w:cs="DengXian-Regular" w:hint="eastAsia"/>
          <w:sz w:val="32"/>
          <w:szCs w:val="32"/>
        </w:rPr>
        <w:t>。</w:t>
      </w:r>
      <w:r w:rsidR="00A12E8D" w:rsidRPr="00654442">
        <w:rPr>
          <w:rFonts w:ascii="仿宋" w:eastAsia="仿宋" w:hAnsi="仿宋" w:cs="DengXian-Regular" w:hint="eastAsia"/>
          <w:sz w:val="32"/>
          <w:szCs w:val="32"/>
        </w:rPr>
        <w:t>主要用于单位办公</w:t>
      </w:r>
      <w:r w:rsidR="00A12E8D" w:rsidRPr="00654442">
        <w:rPr>
          <w:rFonts w:ascii="仿宋" w:eastAsia="仿宋" w:hAnsi="仿宋" w:cs="宋体" w:hint="eastAsia"/>
          <w:sz w:val="32"/>
          <w:szCs w:val="32"/>
        </w:rPr>
        <w:t>区</w:t>
      </w:r>
      <w:r w:rsidR="00A12E8D" w:rsidRPr="00654442">
        <w:rPr>
          <w:rFonts w:ascii="仿宋" w:eastAsia="仿宋" w:hAnsi="仿宋" w:cs="DengXian-Regular" w:hint="eastAsia"/>
          <w:sz w:val="32"/>
          <w:szCs w:val="32"/>
        </w:rPr>
        <w:t>的日常维修、办公用房水电费、办公用房取暖费、办公用房物业管理费等日常运行支出</w:t>
      </w:r>
      <w:r w:rsidRPr="00654442">
        <w:rPr>
          <w:rFonts w:ascii="仿宋" w:eastAsia="仿宋" w:hAnsi="仿宋" w:cs="DengXian-Regular" w:hint="eastAsia"/>
          <w:sz w:val="32"/>
          <w:szCs w:val="32"/>
        </w:rPr>
        <w:t>。</w:t>
      </w:r>
      <w:r w:rsidR="00615C31" w:rsidRPr="00654442">
        <w:rPr>
          <w:rFonts w:ascii="仿宋" w:eastAsia="仿宋" w:hAnsi="仿宋"/>
          <w:sz w:val="32"/>
          <w:szCs w:val="32"/>
        </w:rPr>
        <w:t>较201</w:t>
      </w:r>
      <w:r w:rsidR="00F11DE5">
        <w:rPr>
          <w:rFonts w:ascii="仿宋" w:eastAsia="仿宋" w:hAnsi="仿宋" w:hint="eastAsia"/>
          <w:sz w:val="32"/>
          <w:szCs w:val="32"/>
        </w:rPr>
        <w:t>8</w:t>
      </w:r>
      <w:r w:rsidR="00615C31" w:rsidRPr="00654442">
        <w:rPr>
          <w:rFonts w:ascii="仿宋" w:eastAsia="仿宋" w:hAnsi="仿宋"/>
          <w:sz w:val="32"/>
          <w:szCs w:val="32"/>
        </w:rPr>
        <w:t>年度决算</w:t>
      </w:r>
      <w:r w:rsidR="00F11DE5">
        <w:rPr>
          <w:rFonts w:ascii="仿宋" w:eastAsia="仿宋" w:hAnsi="仿宋" w:hint="eastAsia"/>
          <w:sz w:val="32"/>
          <w:szCs w:val="32"/>
        </w:rPr>
        <w:t>减少</w:t>
      </w:r>
      <w:r w:rsidR="00615C31" w:rsidRPr="00654442">
        <w:rPr>
          <w:rFonts w:ascii="仿宋" w:eastAsia="仿宋" w:hAnsi="仿宋"/>
          <w:sz w:val="32"/>
          <w:szCs w:val="32"/>
        </w:rPr>
        <w:t>加</w:t>
      </w:r>
      <w:r w:rsidR="00F11DE5">
        <w:rPr>
          <w:rFonts w:ascii="仿宋" w:eastAsia="仿宋" w:hAnsi="仿宋" w:hint="eastAsia"/>
          <w:sz w:val="32"/>
          <w:szCs w:val="32"/>
        </w:rPr>
        <w:t>48.51</w:t>
      </w:r>
      <w:r w:rsidR="00A12E8D" w:rsidRPr="00654442">
        <w:rPr>
          <w:rFonts w:ascii="仿宋" w:eastAsia="仿宋" w:hAnsi="仿宋" w:hint="eastAsia"/>
          <w:sz w:val="32"/>
          <w:szCs w:val="32"/>
        </w:rPr>
        <w:t>5</w:t>
      </w:r>
      <w:r w:rsidR="00615C31" w:rsidRPr="00654442">
        <w:rPr>
          <w:rFonts w:ascii="仿宋" w:eastAsia="仿宋" w:hAnsi="仿宋"/>
          <w:sz w:val="32"/>
          <w:szCs w:val="32"/>
        </w:rPr>
        <w:t>万元，</w:t>
      </w:r>
      <w:r w:rsidR="00F11DE5">
        <w:rPr>
          <w:rFonts w:ascii="仿宋" w:eastAsia="仿宋" w:hAnsi="仿宋" w:hint="eastAsia"/>
          <w:sz w:val="32"/>
          <w:szCs w:val="32"/>
        </w:rPr>
        <w:t>下降</w:t>
      </w:r>
      <w:r w:rsidR="00F11DE5">
        <w:rPr>
          <w:rFonts w:ascii="仿宋" w:eastAsia="仿宋" w:hAnsi="仿宋" w:cs="宋体" w:hint="eastAsia"/>
          <w:sz w:val="32"/>
          <w:szCs w:val="32"/>
        </w:rPr>
        <w:t>28.83</w:t>
      </w:r>
      <w:r w:rsidR="00615C31" w:rsidRPr="00654442">
        <w:rPr>
          <w:rFonts w:ascii="仿宋" w:eastAsia="仿宋" w:hAnsi="仿宋"/>
          <w:sz w:val="32"/>
          <w:szCs w:val="32"/>
        </w:rPr>
        <w:t>%，</w:t>
      </w:r>
      <w:r w:rsidR="00615C31" w:rsidRPr="00654442">
        <w:rPr>
          <w:rFonts w:ascii="仿宋" w:eastAsia="仿宋" w:hAnsi="仿宋" w:cs="DengXian-Regular"/>
          <w:sz w:val="32"/>
          <w:szCs w:val="32"/>
        </w:rPr>
        <w:t>主要是</w:t>
      </w:r>
      <w:r w:rsidR="00A12E8D" w:rsidRPr="00654442">
        <w:rPr>
          <w:rFonts w:ascii="仿宋" w:eastAsia="仿宋" w:hAnsi="仿宋" w:cs="DengXian-Regular" w:hint="eastAsia"/>
          <w:sz w:val="32"/>
          <w:szCs w:val="32"/>
        </w:rPr>
        <w:t>201</w:t>
      </w:r>
      <w:r w:rsidR="00F11DE5">
        <w:rPr>
          <w:rFonts w:ascii="仿宋" w:eastAsia="仿宋" w:hAnsi="仿宋" w:cs="DengXian-Regular" w:hint="eastAsia"/>
          <w:sz w:val="32"/>
          <w:szCs w:val="32"/>
        </w:rPr>
        <w:t>9</w:t>
      </w:r>
      <w:r w:rsidR="00A12E8D" w:rsidRPr="00654442">
        <w:rPr>
          <w:rFonts w:ascii="仿宋" w:eastAsia="仿宋" w:hAnsi="仿宋" w:cs="DengXian-Regular" w:hint="eastAsia"/>
          <w:sz w:val="32"/>
          <w:szCs w:val="32"/>
        </w:rPr>
        <w:t>年机关</w:t>
      </w:r>
      <w:r w:rsidR="00F11DE5">
        <w:rPr>
          <w:rFonts w:ascii="仿宋" w:eastAsia="仿宋" w:hAnsi="仿宋" w:cs="DengXian-Regular" w:hint="eastAsia"/>
          <w:sz w:val="32"/>
          <w:szCs w:val="32"/>
        </w:rPr>
        <w:t>减少不必要开支。</w:t>
      </w:r>
    </w:p>
    <w:p w:rsidR="00E73081" w:rsidRPr="00654442" w:rsidRDefault="002F2ECE">
      <w:pPr>
        <w:widowControl/>
        <w:spacing w:after="0" w:line="580" w:lineRule="exact"/>
        <w:ind w:firstLineChars="200" w:firstLine="640"/>
        <w:jc w:val="left"/>
        <w:rPr>
          <w:rFonts w:ascii="仿宋" w:eastAsia="仿宋" w:hAnsi="仿宋" w:cs="DengXian-Regular"/>
          <w:sz w:val="32"/>
          <w:szCs w:val="32"/>
        </w:rPr>
      </w:pPr>
      <w:r w:rsidRPr="00654442">
        <w:rPr>
          <w:rFonts w:ascii="仿宋" w:eastAsia="仿宋" w:hAnsi="仿宋" w:cs="DengXian-Regular" w:hint="eastAsia"/>
          <w:sz w:val="32"/>
          <w:szCs w:val="32"/>
        </w:rPr>
        <w:t>本部门201</w:t>
      </w:r>
      <w:r w:rsidR="00F11DE5">
        <w:rPr>
          <w:rFonts w:ascii="仿宋" w:eastAsia="仿宋" w:hAnsi="仿宋" w:cs="DengXian-Regular" w:hint="eastAsia"/>
          <w:sz w:val="32"/>
          <w:szCs w:val="32"/>
        </w:rPr>
        <w:t>9</w:t>
      </w:r>
      <w:r w:rsidRPr="00654442">
        <w:rPr>
          <w:rFonts w:ascii="仿宋" w:eastAsia="仿宋" w:hAnsi="仿宋" w:cs="DengXian-Regular" w:hint="eastAsia"/>
          <w:sz w:val="32"/>
          <w:szCs w:val="32"/>
        </w:rPr>
        <w:t>年度政府采购支出总额</w:t>
      </w:r>
      <w:r w:rsidR="00BA36D2">
        <w:rPr>
          <w:rFonts w:ascii="仿宋" w:eastAsia="仿宋" w:hAnsi="仿宋" w:cs="DengXian-Regular" w:hint="eastAsia"/>
          <w:sz w:val="32"/>
          <w:szCs w:val="32"/>
        </w:rPr>
        <w:t>3572.61</w:t>
      </w:r>
      <w:r w:rsidRPr="00654442">
        <w:rPr>
          <w:rFonts w:ascii="仿宋" w:eastAsia="仿宋" w:hAnsi="仿宋" w:cs="DengXian-Regular" w:hint="eastAsia"/>
          <w:sz w:val="32"/>
          <w:szCs w:val="32"/>
        </w:rPr>
        <w:t>万元，从采购类型来看，</w:t>
      </w:r>
      <w:r w:rsidRPr="00654442">
        <w:rPr>
          <w:rFonts w:ascii="仿宋" w:eastAsia="仿宋" w:hAnsi="仿宋" w:cs="仿宋_GB2312"/>
          <w:color w:val="000000"/>
          <w:kern w:val="0"/>
          <w:sz w:val="32"/>
          <w:szCs w:val="32"/>
        </w:rPr>
        <w:t>政府采购货物支出</w:t>
      </w:r>
      <w:r w:rsidR="00BA36D2">
        <w:rPr>
          <w:rFonts w:ascii="仿宋" w:eastAsia="仿宋" w:hAnsi="仿宋" w:cs="仿宋_GB2312" w:hint="eastAsia"/>
          <w:color w:val="000000"/>
          <w:kern w:val="0"/>
          <w:sz w:val="32"/>
          <w:szCs w:val="32"/>
        </w:rPr>
        <w:t>981.3</w:t>
      </w:r>
      <w:r w:rsidRPr="00654442">
        <w:rPr>
          <w:rFonts w:ascii="仿宋" w:eastAsia="仿宋" w:hAnsi="仿宋" w:cs="仿宋_GB2312"/>
          <w:color w:val="000000"/>
          <w:kern w:val="0"/>
          <w:sz w:val="32"/>
          <w:szCs w:val="32"/>
        </w:rPr>
        <w:t>万元、政府采购工程支出</w:t>
      </w:r>
      <w:r w:rsidR="00BA36D2">
        <w:rPr>
          <w:rFonts w:ascii="仿宋" w:eastAsia="仿宋" w:hAnsi="仿宋" w:cs="仿宋_GB2312" w:hint="eastAsia"/>
          <w:color w:val="000000"/>
          <w:kern w:val="0"/>
          <w:sz w:val="32"/>
          <w:szCs w:val="32"/>
        </w:rPr>
        <w:t>2064.19</w:t>
      </w:r>
      <w:r w:rsidRPr="00654442">
        <w:rPr>
          <w:rFonts w:ascii="仿宋" w:eastAsia="仿宋" w:hAnsi="仿宋" w:cs="仿宋_GB2312"/>
          <w:color w:val="000000"/>
          <w:kern w:val="0"/>
          <w:sz w:val="32"/>
          <w:szCs w:val="32"/>
        </w:rPr>
        <w:t>万元、政府采购服务支出</w:t>
      </w:r>
      <w:r w:rsidR="00BA36D2">
        <w:rPr>
          <w:rFonts w:ascii="仿宋" w:eastAsia="仿宋" w:hAnsi="仿宋" w:cs="仿宋_GB2312" w:hint="eastAsia"/>
          <w:color w:val="000000"/>
          <w:kern w:val="0"/>
          <w:sz w:val="32"/>
          <w:szCs w:val="32"/>
        </w:rPr>
        <w:t>527.12</w:t>
      </w:r>
      <w:r w:rsidRPr="00654442">
        <w:rPr>
          <w:rFonts w:ascii="仿宋" w:eastAsia="仿宋" w:hAnsi="仿宋" w:cs="仿宋_GB2312"/>
          <w:color w:val="000000"/>
          <w:kern w:val="0"/>
          <w:sz w:val="32"/>
          <w:szCs w:val="32"/>
        </w:rPr>
        <w:t>万元。</w:t>
      </w:r>
    </w:p>
    <w:p w:rsidR="00E73081" w:rsidRDefault="002F2ECE">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（三）国有资产占用情况</w:t>
      </w:r>
    </w:p>
    <w:p w:rsidR="00E73081" w:rsidRPr="00654442" w:rsidRDefault="002F2ECE" w:rsidP="006D4EA7">
      <w:pPr>
        <w:adjustRightInd w:val="0"/>
        <w:snapToGrid w:val="0"/>
        <w:spacing w:after="0" w:line="580" w:lineRule="exact"/>
        <w:ind w:firstLineChars="200" w:firstLine="640"/>
        <w:rPr>
          <w:rFonts w:ascii="仿宋" w:eastAsia="仿宋" w:hAnsi="仿宋" w:cs="DengXian-Regular"/>
          <w:sz w:val="32"/>
          <w:szCs w:val="32"/>
        </w:rPr>
      </w:pPr>
      <w:r w:rsidRPr="00654442">
        <w:rPr>
          <w:rFonts w:ascii="仿宋" w:eastAsia="仿宋" w:hAnsi="仿宋" w:cs="DengXian-Regular" w:hint="eastAsia"/>
          <w:sz w:val="32"/>
          <w:szCs w:val="32"/>
        </w:rPr>
        <w:t>截至201</w:t>
      </w:r>
      <w:r w:rsidR="00BA36D2">
        <w:rPr>
          <w:rFonts w:ascii="仿宋" w:eastAsia="仿宋" w:hAnsi="仿宋" w:cs="DengXian-Regular" w:hint="eastAsia"/>
          <w:sz w:val="32"/>
          <w:szCs w:val="32"/>
        </w:rPr>
        <w:t>9</w:t>
      </w:r>
      <w:r w:rsidRPr="00654442">
        <w:rPr>
          <w:rFonts w:ascii="仿宋" w:eastAsia="仿宋" w:hAnsi="仿宋" w:cs="DengXian-Regular" w:hint="eastAsia"/>
          <w:sz w:val="32"/>
          <w:szCs w:val="32"/>
        </w:rPr>
        <w:t>年12月31日，本部门共有车辆</w:t>
      </w:r>
      <w:r w:rsidR="00B778D0" w:rsidRPr="00654442">
        <w:rPr>
          <w:rFonts w:ascii="仿宋" w:eastAsia="仿宋" w:hAnsi="仿宋" w:cs="DengXian-Regular" w:hint="eastAsia"/>
          <w:sz w:val="32"/>
          <w:szCs w:val="32"/>
        </w:rPr>
        <w:t>2</w:t>
      </w:r>
      <w:r w:rsidRPr="00654442">
        <w:rPr>
          <w:rFonts w:ascii="仿宋" w:eastAsia="仿宋" w:hAnsi="仿宋" w:cs="DengXian-Regular" w:hint="eastAsia"/>
          <w:sz w:val="32"/>
          <w:szCs w:val="32"/>
        </w:rPr>
        <w:t>辆，比上年</w:t>
      </w:r>
      <w:r w:rsidR="00B778D0" w:rsidRPr="00654442">
        <w:rPr>
          <w:rFonts w:ascii="仿宋" w:eastAsia="仿宋" w:hAnsi="仿宋" w:cs="DengXian-Regular" w:hint="eastAsia"/>
          <w:sz w:val="32"/>
          <w:szCs w:val="32"/>
        </w:rPr>
        <w:t>无变化。</w:t>
      </w:r>
      <w:r w:rsidRPr="00654442">
        <w:rPr>
          <w:rFonts w:ascii="仿宋" w:eastAsia="仿宋" w:hAnsi="仿宋" w:cs="DengXian-Regular" w:hint="eastAsia"/>
          <w:sz w:val="32"/>
          <w:szCs w:val="32"/>
        </w:rPr>
        <w:t>其中，副部（省）级及以上领导用车</w:t>
      </w:r>
      <w:r w:rsidR="00B778D0" w:rsidRPr="00654442">
        <w:rPr>
          <w:rFonts w:ascii="仿宋" w:eastAsia="仿宋" w:hAnsi="仿宋" w:cs="DengXian-Regular" w:hint="eastAsia"/>
          <w:sz w:val="32"/>
          <w:szCs w:val="32"/>
        </w:rPr>
        <w:t>0</w:t>
      </w:r>
      <w:r w:rsidRPr="00654442">
        <w:rPr>
          <w:rFonts w:ascii="仿宋" w:eastAsia="仿宋" w:hAnsi="仿宋" w:cs="DengXian-Regular" w:hint="eastAsia"/>
          <w:sz w:val="32"/>
          <w:szCs w:val="32"/>
        </w:rPr>
        <w:t>辆，主要领导干部</w:t>
      </w:r>
      <w:r w:rsidRPr="00654442">
        <w:rPr>
          <w:rFonts w:ascii="仿宋" w:eastAsia="仿宋" w:hAnsi="仿宋" w:cs="DengXian-Regular" w:hint="eastAsia"/>
          <w:sz w:val="32"/>
          <w:szCs w:val="32"/>
        </w:rPr>
        <w:lastRenderedPageBreak/>
        <w:t>用车</w:t>
      </w:r>
      <w:r w:rsidR="00B778D0" w:rsidRPr="00654442">
        <w:rPr>
          <w:rFonts w:ascii="仿宋" w:eastAsia="仿宋" w:hAnsi="仿宋" w:cs="DengXian-Regular" w:hint="eastAsia"/>
          <w:sz w:val="32"/>
          <w:szCs w:val="32"/>
        </w:rPr>
        <w:t>0</w:t>
      </w:r>
      <w:r w:rsidRPr="00654442">
        <w:rPr>
          <w:rFonts w:ascii="仿宋" w:eastAsia="仿宋" w:hAnsi="仿宋" w:cs="DengXian-Regular" w:hint="eastAsia"/>
          <w:sz w:val="32"/>
          <w:szCs w:val="32"/>
        </w:rPr>
        <w:t>辆，机要通信用车</w:t>
      </w:r>
      <w:r w:rsidR="00B778D0" w:rsidRPr="00654442">
        <w:rPr>
          <w:rFonts w:ascii="仿宋" w:eastAsia="仿宋" w:hAnsi="仿宋" w:cs="DengXian-Regular" w:hint="eastAsia"/>
          <w:sz w:val="32"/>
          <w:szCs w:val="32"/>
        </w:rPr>
        <w:t>0</w:t>
      </w:r>
      <w:r w:rsidRPr="00654442">
        <w:rPr>
          <w:rFonts w:ascii="仿宋" w:eastAsia="仿宋" w:hAnsi="仿宋" w:cs="DengXian-Regular" w:hint="eastAsia"/>
          <w:sz w:val="32"/>
          <w:szCs w:val="32"/>
        </w:rPr>
        <w:t>辆，应急保障用车</w:t>
      </w:r>
      <w:r w:rsidR="00B778D0" w:rsidRPr="00654442">
        <w:rPr>
          <w:rFonts w:ascii="仿宋" w:eastAsia="仿宋" w:hAnsi="仿宋" w:cs="DengXian-Regular" w:hint="eastAsia"/>
          <w:sz w:val="32"/>
          <w:szCs w:val="32"/>
        </w:rPr>
        <w:t>0</w:t>
      </w:r>
      <w:r w:rsidRPr="00654442">
        <w:rPr>
          <w:rFonts w:ascii="仿宋" w:eastAsia="仿宋" w:hAnsi="仿宋" w:cs="DengXian-Regular" w:hint="eastAsia"/>
          <w:sz w:val="32"/>
          <w:szCs w:val="32"/>
        </w:rPr>
        <w:t>辆，执法执勤用车</w:t>
      </w:r>
      <w:r w:rsidR="00B778D0" w:rsidRPr="00654442">
        <w:rPr>
          <w:rFonts w:ascii="仿宋" w:eastAsia="仿宋" w:hAnsi="仿宋" w:cs="DengXian-Regular" w:hint="eastAsia"/>
          <w:sz w:val="32"/>
          <w:szCs w:val="32"/>
        </w:rPr>
        <w:t>2</w:t>
      </w:r>
      <w:r w:rsidRPr="00654442">
        <w:rPr>
          <w:rFonts w:ascii="仿宋" w:eastAsia="仿宋" w:hAnsi="仿宋" w:cs="DengXian-Regular" w:hint="eastAsia"/>
          <w:sz w:val="32"/>
          <w:szCs w:val="32"/>
        </w:rPr>
        <w:t>辆，特种专业技术用车</w:t>
      </w:r>
      <w:r w:rsidR="00B778D0" w:rsidRPr="00654442">
        <w:rPr>
          <w:rFonts w:ascii="仿宋" w:eastAsia="仿宋" w:hAnsi="仿宋" w:cs="DengXian-Regular" w:hint="eastAsia"/>
          <w:sz w:val="32"/>
          <w:szCs w:val="32"/>
        </w:rPr>
        <w:t>0</w:t>
      </w:r>
      <w:r w:rsidRPr="00654442">
        <w:rPr>
          <w:rFonts w:ascii="仿宋" w:eastAsia="仿宋" w:hAnsi="仿宋" w:cs="DengXian-Regular" w:hint="eastAsia"/>
          <w:sz w:val="32"/>
          <w:szCs w:val="32"/>
        </w:rPr>
        <w:t>辆，离退休干部用车</w:t>
      </w:r>
      <w:r w:rsidR="00B778D0" w:rsidRPr="00654442">
        <w:rPr>
          <w:rFonts w:ascii="仿宋" w:eastAsia="仿宋" w:hAnsi="仿宋" w:cs="DengXian-Regular" w:hint="eastAsia"/>
          <w:sz w:val="32"/>
          <w:szCs w:val="32"/>
        </w:rPr>
        <w:t>0</w:t>
      </w:r>
      <w:r w:rsidRPr="00654442">
        <w:rPr>
          <w:rFonts w:ascii="仿宋" w:eastAsia="仿宋" w:hAnsi="仿宋" w:cs="DengXian-Regular" w:hint="eastAsia"/>
          <w:sz w:val="32"/>
          <w:szCs w:val="32"/>
        </w:rPr>
        <w:t>辆，其他用车</w:t>
      </w:r>
      <w:r w:rsidR="00B778D0" w:rsidRPr="00654442">
        <w:rPr>
          <w:rFonts w:ascii="仿宋" w:eastAsia="仿宋" w:hAnsi="仿宋" w:cs="DengXian-Regular" w:hint="eastAsia"/>
          <w:sz w:val="32"/>
          <w:szCs w:val="32"/>
        </w:rPr>
        <w:t>0</w:t>
      </w:r>
      <w:r w:rsidRPr="00654442">
        <w:rPr>
          <w:rFonts w:ascii="仿宋" w:eastAsia="仿宋" w:hAnsi="仿宋" w:cs="DengXian-Regular" w:hint="eastAsia"/>
          <w:sz w:val="32"/>
          <w:szCs w:val="32"/>
        </w:rPr>
        <w:t>辆；单位价值</w:t>
      </w:r>
      <w:r w:rsidRPr="00654442">
        <w:rPr>
          <w:rFonts w:ascii="仿宋" w:eastAsia="仿宋" w:hAnsi="仿宋" w:cs="TimesNewRomanPSMT" w:hint="eastAsia"/>
          <w:sz w:val="32"/>
          <w:szCs w:val="32"/>
        </w:rPr>
        <w:t>50</w:t>
      </w:r>
      <w:r w:rsidRPr="00654442">
        <w:rPr>
          <w:rFonts w:ascii="仿宋" w:eastAsia="仿宋" w:hAnsi="仿宋" w:cs="DengXian-Regular" w:hint="eastAsia"/>
          <w:sz w:val="32"/>
          <w:szCs w:val="32"/>
        </w:rPr>
        <w:t>万元以上通用设备</w:t>
      </w:r>
      <w:r w:rsidR="00B778D0" w:rsidRPr="00654442">
        <w:rPr>
          <w:rFonts w:ascii="仿宋" w:eastAsia="仿宋" w:hAnsi="仿宋" w:cs="DengXian-Regular" w:hint="eastAsia"/>
          <w:sz w:val="32"/>
          <w:szCs w:val="32"/>
        </w:rPr>
        <w:t>0</w:t>
      </w:r>
      <w:r w:rsidRPr="00654442">
        <w:rPr>
          <w:rFonts w:ascii="仿宋" w:eastAsia="仿宋" w:hAnsi="仿宋" w:cs="DengXian-Regular" w:hint="eastAsia"/>
          <w:sz w:val="32"/>
          <w:szCs w:val="32"/>
        </w:rPr>
        <w:t>台（套），</w:t>
      </w:r>
      <w:r w:rsidR="00B778D0" w:rsidRPr="00654442">
        <w:rPr>
          <w:rFonts w:ascii="仿宋" w:eastAsia="仿宋" w:hAnsi="仿宋" w:cs="DengXian-Regular" w:hint="eastAsia"/>
          <w:sz w:val="32"/>
          <w:szCs w:val="32"/>
        </w:rPr>
        <w:t>与</w:t>
      </w:r>
      <w:r w:rsidRPr="00654442">
        <w:rPr>
          <w:rFonts w:ascii="仿宋" w:eastAsia="仿宋" w:hAnsi="仿宋" w:cs="DengXian-Regular" w:hint="eastAsia"/>
          <w:sz w:val="32"/>
          <w:szCs w:val="32"/>
        </w:rPr>
        <w:t>上年</w:t>
      </w:r>
      <w:r w:rsidR="00B778D0" w:rsidRPr="00654442">
        <w:rPr>
          <w:rFonts w:ascii="仿宋" w:eastAsia="仿宋" w:hAnsi="仿宋" w:cs="DengXian-Regular" w:hint="eastAsia"/>
          <w:sz w:val="32"/>
          <w:szCs w:val="32"/>
        </w:rPr>
        <w:t>相同</w:t>
      </w:r>
      <w:r w:rsidRPr="00654442">
        <w:rPr>
          <w:rFonts w:ascii="仿宋" w:eastAsia="仿宋" w:hAnsi="仿宋" w:cs="DengXian-Regular" w:hint="eastAsia"/>
          <w:sz w:val="32"/>
          <w:szCs w:val="32"/>
        </w:rPr>
        <w:t>，单位价值</w:t>
      </w:r>
      <w:r w:rsidRPr="00654442">
        <w:rPr>
          <w:rFonts w:ascii="仿宋" w:eastAsia="仿宋" w:hAnsi="仿宋" w:cs="TimesNewRomanPSMT" w:hint="eastAsia"/>
          <w:sz w:val="32"/>
          <w:szCs w:val="32"/>
        </w:rPr>
        <w:t>100</w:t>
      </w:r>
      <w:r w:rsidRPr="00654442">
        <w:rPr>
          <w:rFonts w:ascii="仿宋" w:eastAsia="仿宋" w:hAnsi="仿宋" w:cs="DengXian-Regular" w:hint="eastAsia"/>
          <w:sz w:val="32"/>
          <w:szCs w:val="32"/>
        </w:rPr>
        <w:t>万元以上专用设备</w:t>
      </w:r>
      <w:r w:rsidR="00B778D0" w:rsidRPr="00654442">
        <w:rPr>
          <w:rFonts w:ascii="仿宋" w:eastAsia="仿宋" w:hAnsi="仿宋" w:cs="DengXian-Regular" w:hint="eastAsia"/>
          <w:sz w:val="32"/>
          <w:szCs w:val="32"/>
        </w:rPr>
        <w:t>0</w:t>
      </w:r>
      <w:r w:rsidRPr="00654442">
        <w:rPr>
          <w:rFonts w:ascii="仿宋" w:eastAsia="仿宋" w:hAnsi="仿宋" w:cs="DengXian-Regular" w:hint="eastAsia"/>
          <w:sz w:val="32"/>
          <w:szCs w:val="32"/>
        </w:rPr>
        <w:t>台（套）</w:t>
      </w:r>
      <w:r w:rsidR="00B778D0" w:rsidRPr="00654442">
        <w:rPr>
          <w:rFonts w:ascii="仿宋" w:eastAsia="仿宋" w:hAnsi="仿宋" w:cs="DengXian-Regular" w:hint="eastAsia"/>
          <w:sz w:val="32"/>
          <w:szCs w:val="32"/>
        </w:rPr>
        <w:t>与上年相同</w:t>
      </w:r>
    </w:p>
    <w:p w:rsidR="00E73081" w:rsidRDefault="002F2ECE">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（四）其他需要说明的情况</w:t>
      </w:r>
    </w:p>
    <w:p w:rsidR="00E73081" w:rsidRPr="00654442" w:rsidRDefault="002F2ECE">
      <w:pPr>
        <w:adjustRightInd w:val="0"/>
        <w:snapToGrid w:val="0"/>
        <w:spacing w:after="0" w:line="580" w:lineRule="exact"/>
        <w:ind w:firstLineChars="200" w:firstLine="640"/>
        <w:rPr>
          <w:rFonts w:ascii="仿宋" w:eastAsia="仿宋" w:hAnsi="仿宋" w:cs="DengXian-Regular"/>
          <w:sz w:val="32"/>
          <w:szCs w:val="32"/>
        </w:rPr>
      </w:pPr>
      <w:r w:rsidRPr="00654442">
        <w:rPr>
          <w:rFonts w:ascii="仿宋" w:eastAsia="仿宋" w:hAnsi="仿宋" w:cs="DengXian-Regular" w:hint="eastAsia"/>
          <w:sz w:val="32"/>
          <w:szCs w:val="32"/>
        </w:rPr>
        <w:t>1、本部门201</w:t>
      </w:r>
      <w:r w:rsidR="00BA36D2">
        <w:rPr>
          <w:rFonts w:ascii="仿宋" w:eastAsia="仿宋" w:hAnsi="仿宋" w:cs="DengXian-Regular" w:hint="eastAsia"/>
          <w:sz w:val="32"/>
          <w:szCs w:val="32"/>
        </w:rPr>
        <w:t>9</w:t>
      </w:r>
      <w:r w:rsidRPr="00654442">
        <w:rPr>
          <w:rFonts w:ascii="仿宋" w:eastAsia="仿宋" w:hAnsi="仿宋" w:cs="DengXian-Regular" w:hint="eastAsia"/>
          <w:sz w:val="32"/>
          <w:szCs w:val="32"/>
        </w:rPr>
        <w:t>年度</w:t>
      </w:r>
      <w:r w:rsidR="00B778D0" w:rsidRPr="00654442">
        <w:rPr>
          <w:rFonts w:ascii="仿宋" w:eastAsia="仿宋" w:hAnsi="仿宋" w:cs="DengXian-Regular" w:hint="eastAsia"/>
          <w:sz w:val="32"/>
          <w:szCs w:val="32"/>
        </w:rPr>
        <w:t>国有资本经营预算财政拨款</w:t>
      </w:r>
      <w:r w:rsidRPr="00654442">
        <w:rPr>
          <w:rFonts w:ascii="仿宋" w:eastAsia="仿宋" w:hAnsi="仿宋" w:cs="DengXian-Regular" w:hint="eastAsia"/>
          <w:sz w:val="32"/>
          <w:szCs w:val="32"/>
        </w:rPr>
        <w:t>无收支及结转结余情况，故</w:t>
      </w:r>
      <w:r w:rsidR="00B778D0" w:rsidRPr="00654442">
        <w:rPr>
          <w:rFonts w:ascii="仿宋" w:eastAsia="仿宋" w:hAnsi="仿宋" w:cs="DengXian-Regular" w:hint="eastAsia"/>
          <w:sz w:val="32"/>
          <w:szCs w:val="32"/>
        </w:rPr>
        <w:t>国有资本经营预算财政拨款支出决算表</w:t>
      </w:r>
      <w:r w:rsidRPr="00654442">
        <w:rPr>
          <w:rFonts w:ascii="仿宋" w:eastAsia="仿宋" w:hAnsi="仿宋" w:cs="DengXian-Regular" w:hint="eastAsia"/>
          <w:sz w:val="32"/>
          <w:szCs w:val="32"/>
        </w:rPr>
        <w:t>表以空表列示。</w:t>
      </w:r>
    </w:p>
    <w:p w:rsidR="00E73081" w:rsidRPr="00654442" w:rsidRDefault="002F2ECE">
      <w:pPr>
        <w:adjustRightInd w:val="0"/>
        <w:snapToGrid w:val="0"/>
        <w:spacing w:after="0" w:line="580" w:lineRule="exact"/>
        <w:ind w:firstLineChars="200" w:firstLine="640"/>
        <w:rPr>
          <w:rFonts w:ascii="仿宋" w:eastAsia="仿宋" w:hAnsi="仿宋" w:cs="DengXian-Regular"/>
          <w:sz w:val="32"/>
          <w:szCs w:val="32"/>
        </w:rPr>
      </w:pPr>
      <w:r w:rsidRPr="00654442">
        <w:rPr>
          <w:rFonts w:ascii="仿宋" w:eastAsia="仿宋" w:hAnsi="仿宋" w:cs="DengXian-Regular" w:hint="eastAsia"/>
          <w:sz w:val="32"/>
          <w:szCs w:val="32"/>
        </w:rPr>
        <w:t>2、由于决算公开表格中金额数值应当保留两位小数，公开数据为四舍五入计算结果，个别数据合计项与分项之和存在小数点后差额，特此说明。</w:t>
      </w:r>
    </w:p>
    <w:p w:rsidR="00E73081" w:rsidRDefault="00E73081">
      <w:pPr>
        <w:widowControl/>
        <w:spacing w:after="0" w:line="580" w:lineRule="exact"/>
        <w:ind w:firstLineChars="200" w:firstLine="883"/>
        <w:jc w:val="left"/>
        <w:rPr>
          <w:rFonts w:asciiTheme="majorEastAsia" w:eastAsiaTheme="majorEastAsia" w:hAnsiTheme="majorEastAsia" w:cs="MS-UIGothic,Bold"/>
          <w:b/>
          <w:bCs/>
          <w:kern w:val="0"/>
          <w:sz w:val="44"/>
          <w:szCs w:val="44"/>
        </w:rPr>
        <w:sectPr w:rsidR="00E73081">
          <w:pgSz w:w="11906" w:h="16838"/>
          <w:pgMar w:top="2098" w:right="1474" w:bottom="1984" w:left="1588" w:header="851" w:footer="992" w:gutter="0"/>
          <w:cols w:space="0"/>
          <w:docGrid w:type="lines" w:linePitch="312"/>
        </w:sect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Pr="00257266" w:rsidRDefault="00257266" w:rsidP="00257266">
      <w:pPr>
        <w:widowControl/>
        <w:spacing w:line="1200" w:lineRule="exact"/>
        <w:jc w:val="center"/>
        <w:rPr>
          <w:rFonts w:asciiTheme="minorEastAsia" w:eastAsiaTheme="minorEastAsia" w:hAnsi="宋体"/>
          <w:color w:val="000000" w:themeColor="text1"/>
          <w:sz w:val="96"/>
          <w:szCs w:val="96"/>
        </w:rPr>
      </w:pPr>
      <w:r w:rsidRPr="00257266">
        <w:rPr>
          <w:rFonts w:asciiTheme="minorEastAsia" w:eastAsiaTheme="minorEastAsia" w:hAnsi="宋体" w:hint="eastAsia"/>
          <w:color w:val="000000" w:themeColor="text1"/>
          <w:sz w:val="96"/>
          <w:szCs w:val="96"/>
        </w:rPr>
        <w:t>第</w:t>
      </w:r>
      <w:r w:rsidR="006D5AAF">
        <w:rPr>
          <w:rFonts w:asciiTheme="minorEastAsia" w:eastAsiaTheme="minorEastAsia" w:hAnsi="宋体" w:hint="eastAsia"/>
          <w:color w:val="000000" w:themeColor="text1"/>
          <w:sz w:val="96"/>
          <w:szCs w:val="96"/>
        </w:rPr>
        <w:t>三</w:t>
      </w:r>
      <w:r w:rsidRPr="00257266">
        <w:rPr>
          <w:rFonts w:asciiTheme="minorEastAsia" w:eastAsiaTheme="minorEastAsia" w:hAnsi="宋体" w:hint="eastAsia"/>
          <w:color w:val="000000" w:themeColor="text1"/>
          <w:sz w:val="96"/>
          <w:szCs w:val="96"/>
        </w:rPr>
        <w:t>部分</w:t>
      </w:r>
    </w:p>
    <w:p w:rsidR="00257266" w:rsidRPr="00257266" w:rsidRDefault="00257266" w:rsidP="00257266">
      <w:pPr>
        <w:widowControl/>
        <w:spacing w:line="1200" w:lineRule="exact"/>
        <w:jc w:val="center"/>
        <w:rPr>
          <w:color w:val="000000" w:themeColor="text1"/>
          <w:sz w:val="96"/>
          <w:szCs w:val="96"/>
        </w:rPr>
      </w:pPr>
      <w:r w:rsidRPr="00257266">
        <w:rPr>
          <w:rFonts w:asciiTheme="minorEastAsia" w:eastAsiaTheme="minorEastAsia" w:hAnsi="宋体" w:hint="eastAsia"/>
          <w:color w:val="000000" w:themeColor="text1"/>
          <w:sz w:val="96"/>
          <w:szCs w:val="96"/>
        </w:rPr>
        <w:t>名词解释</w:t>
      </w:r>
    </w:p>
    <w:p w:rsidR="00E73081" w:rsidRPr="00257266" w:rsidRDefault="00E73081">
      <w:pPr>
        <w:rPr>
          <w:rFonts w:ascii="宋体" w:hAnsi="宋体" w:cs="ArialUnicodeMS"/>
          <w:color w:val="000000"/>
          <w:kern w:val="0"/>
        </w:rPr>
        <w:sectPr w:rsidR="00E73081" w:rsidRPr="00257266">
          <w:pgSz w:w="11906" w:h="16838"/>
          <w:pgMar w:top="2098" w:right="1474" w:bottom="1984" w:left="1588" w:header="851" w:footer="992" w:gutter="0"/>
          <w:cols w:space="0"/>
          <w:docGrid w:type="lines" w:linePitch="312"/>
        </w:sectPr>
      </w:pPr>
    </w:p>
    <w:p w:rsidR="00E73081" w:rsidRPr="006D5AAF" w:rsidRDefault="002F2ECE" w:rsidP="006D5AAF">
      <w:pPr>
        <w:widowControl/>
        <w:spacing w:after="0" w:line="560" w:lineRule="exact"/>
        <w:ind w:firstLineChars="200" w:firstLine="643"/>
        <w:rPr>
          <w:rFonts w:ascii="仿宋" w:eastAsia="仿宋" w:hAnsi="仿宋"/>
          <w:color w:val="000000"/>
          <w:kern w:val="0"/>
          <w:sz w:val="32"/>
          <w:szCs w:val="32"/>
        </w:rPr>
      </w:pPr>
      <w:r w:rsidRPr="006D5AAF">
        <w:rPr>
          <w:rFonts w:ascii="仿宋" w:eastAsia="仿宋" w:hAnsi="仿宋" w:hint="eastAsia"/>
          <w:b/>
          <w:bCs/>
          <w:color w:val="000000"/>
          <w:kern w:val="0"/>
          <w:sz w:val="32"/>
          <w:szCs w:val="32"/>
        </w:rPr>
        <w:lastRenderedPageBreak/>
        <w:t>（一）财政拨款收入：</w:t>
      </w:r>
      <w:r w:rsidRPr="006D5AAF">
        <w:rPr>
          <w:rFonts w:ascii="仿宋" w:eastAsia="仿宋" w:hAnsi="仿宋" w:hint="eastAsia"/>
          <w:color w:val="000000"/>
          <w:kern w:val="0"/>
          <w:sz w:val="32"/>
          <w:szCs w:val="32"/>
        </w:rPr>
        <w:t>本年度从本级财政部门取得的财政拨款，包括一般公共预算财政拨款和政府性基金预算财政拨款。</w:t>
      </w:r>
    </w:p>
    <w:p w:rsidR="00E73081" w:rsidRPr="006D5AAF" w:rsidRDefault="002F2ECE" w:rsidP="006D5AAF">
      <w:pPr>
        <w:widowControl/>
        <w:spacing w:after="0" w:line="560" w:lineRule="exact"/>
        <w:ind w:firstLineChars="200" w:firstLine="643"/>
        <w:rPr>
          <w:rFonts w:ascii="仿宋" w:eastAsia="仿宋" w:hAnsi="仿宋"/>
          <w:color w:val="000000"/>
          <w:kern w:val="0"/>
          <w:sz w:val="32"/>
          <w:szCs w:val="32"/>
        </w:rPr>
      </w:pPr>
      <w:r w:rsidRPr="006D5AAF">
        <w:rPr>
          <w:rFonts w:ascii="仿宋" w:eastAsia="仿宋" w:hAnsi="仿宋" w:hint="eastAsia"/>
          <w:b/>
          <w:bCs/>
          <w:color w:val="000000"/>
          <w:kern w:val="0"/>
          <w:sz w:val="32"/>
          <w:szCs w:val="32"/>
        </w:rPr>
        <w:t>（二）事业收入：</w:t>
      </w:r>
      <w:r w:rsidRPr="006D5AAF">
        <w:rPr>
          <w:rFonts w:ascii="仿宋" w:eastAsia="仿宋" w:hAnsi="仿宋" w:hint="eastAsia"/>
          <w:color w:val="000000"/>
          <w:kern w:val="0"/>
          <w:sz w:val="32"/>
          <w:szCs w:val="32"/>
        </w:rPr>
        <w:t>指事业单位开展专业业务活动及辅助活动所取得的收入。</w:t>
      </w:r>
    </w:p>
    <w:p w:rsidR="00E73081" w:rsidRPr="006D5AAF" w:rsidRDefault="002F2ECE" w:rsidP="006D5AAF">
      <w:pPr>
        <w:widowControl/>
        <w:spacing w:after="0" w:line="560" w:lineRule="exact"/>
        <w:ind w:firstLineChars="200" w:firstLine="643"/>
        <w:rPr>
          <w:rFonts w:ascii="仿宋" w:eastAsia="仿宋" w:hAnsi="仿宋"/>
          <w:color w:val="000000"/>
          <w:kern w:val="0"/>
          <w:sz w:val="32"/>
          <w:szCs w:val="32"/>
        </w:rPr>
      </w:pPr>
      <w:r w:rsidRPr="006D5AAF">
        <w:rPr>
          <w:rFonts w:ascii="仿宋" w:eastAsia="仿宋" w:hAnsi="仿宋" w:hint="eastAsia"/>
          <w:b/>
          <w:bCs/>
          <w:color w:val="000000"/>
          <w:kern w:val="0"/>
          <w:sz w:val="32"/>
          <w:szCs w:val="32"/>
        </w:rPr>
        <w:t>（三）其他收入：</w:t>
      </w:r>
      <w:r w:rsidR="002A65A5" w:rsidRPr="006D5AAF">
        <w:rPr>
          <w:rFonts w:ascii="仿宋" w:eastAsia="仿宋" w:hAnsi="仿宋" w:hint="eastAsia"/>
          <w:color w:val="000000"/>
          <w:kern w:val="0"/>
          <w:sz w:val="32"/>
          <w:szCs w:val="32"/>
        </w:rPr>
        <w:t>指除上述“财政拨款收入”“事业收入”</w:t>
      </w:r>
      <w:r w:rsidRPr="006D5AAF">
        <w:rPr>
          <w:rFonts w:ascii="仿宋" w:eastAsia="仿宋" w:hAnsi="仿宋" w:hint="eastAsia"/>
          <w:color w:val="000000"/>
          <w:kern w:val="0"/>
          <w:sz w:val="32"/>
          <w:szCs w:val="32"/>
        </w:rPr>
        <w:t>“经营收入”等以外的收入。</w:t>
      </w:r>
    </w:p>
    <w:p w:rsidR="00E73081" w:rsidRPr="006D5AAF" w:rsidRDefault="002F2ECE" w:rsidP="006D5AAF">
      <w:pPr>
        <w:widowControl/>
        <w:spacing w:after="0" w:line="560" w:lineRule="exact"/>
        <w:ind w:firstLineChars="200" w:firstLine="643"/>
        <w:rPr>
          <w:rFonts w:ascii="仿宋" w:eastAsia="仿宋" w:hAnsi="仿宋"/>
          <w:color w:val="000000"/>
          <w:kern w:val="0"/>
          <w:sz w:val="32"/>
          <w:szCs w:val="32"/>
        </w:rPr>
      </w:pPr>
      <w:r w:rsidRPr="006D5AAF">
        <w:rPr>
          <w:rFonts w:ascii="仿宋" w:eastAsia="仿宋" w:hAnsi="仿宋" w:hint="eastAsia"/>
          <w:b/>
          <w:bCs/>
          <w:color w:val="000000"/>
          <w:kern w:val="0"/>
          <w:sz w:val="32"/>
          <w:szCs w:val="32"/>
        </w:rPr>
        <w:t>（四）用事业基金弥补收支差额：</w:t>
      </w:r>
      <w:r w:rsidR="002A65A5" w:rsidRPr="006D5AAF">
        <w:rPr>
          <w:rFonts w:ascii="仿宋" w:eastAsia="仿宋" w:hAnsi="仿宋" w:hint="eastAsia"/>
          <w:color w:val="000000"/>
          <w:kern w:val="0"/>
          <w:sz w:val="32"/>
          <w:szCs w:val="32"/>
        </w:rPr>
        <w:t>指事业单位在用当年的“财政拨款收入”“财政拨款结转和结余资金”“事业收入”“经营收入”</w:t>
      </w:r>
      <w:r w:rsidRPr="006D5AAF">
        <w:rPr>
          <w:rFonts w:ascii="仿宋" w:eastAsia="仿宋" w:hAnsi="仿宋" w:hint="eastAsia"/>
          <w:color w:val="000000"/>
          <w:kern w:val="0"/>
          <w:sz w:val="32"/>
          <w:szCs w:val="32"/>
        </w:rPr>
        <w:t>“其他收入”不足以安排当年支出的情况下，使用以前年度积累的事业基金（事业单位当年收支相抵后按国家规定提取、用于弥补以后年度收支差额的基金）弥补本年度收支缺口的资金。</w:t>
      </w:r>
    </w:p>
    <w:p w:rsidR="00E73081" w:rsidRPr="006D5AAF" w:rsidRDefault="002F2ECE" w:rsidP="006D5AAF">
      <w:pPr>
        <w:widowControl/>
        <w:spacing w:after="0" w:line="560" w:lineRule="exact"/>
        <w:ind w:firstLineChars="200" w:firstLine="643"/>
        <w:rPr>
          <w:rFonts w:ascii="仿宋" w:eastAsia="仿宋" w:hAnsi="仿宋"/>
          <w:color w:val="000000"/>
          <w:kern w:val="0"/>
          <w:sz w:val="32"/>
          <w:szCs w:val="32"/>
        </w:rPr>
      </w:pPr>
      <w:r w:rsidRPr="006D5AAF">
        <w:rPr>
          <w:rFonts w:ascii="仿宋" w:eastAsia="仿宋" w:hAnsi="仿宋" w:hint="eastAsia"/>
          <w:b/>
          <w:bCs/>
          <w:color w:val="000000"/>
          <w:kern w:val="0"/>
          <w:sz w:val="32"/>
          <w:szCs w:val="32"/>
        </w:rPr>
        <w:t>（五）年初结转和结余：</w:t>
      </w:r>
      <w:r w:rsidRPr="006D5AAF">
        <w:rPr>
          <w:rFonts w:ascii="仿宋" w:eastAsia="仿宋" w:hAnsi="仿宋" w:hint="eastAsia"/>
          <w:color w:val="000000"/>
          <w:kern w:val="0"/>
          <w:sz w:val="32"/>
          <w:szCs w:val="32"/>
        </w:rPr>
        <w:t>指以前年度尚未完成、结转到本年仍按原规定用途继续使用的资金，或项目已完成等产生的结余资金。</w:t>
      </w:r>
    </w:p>
    <w:p w:rsidR="00E73081" w:rsidRPr="006D5AAF" w:rsidRDefault="002F2ECE" w:rsidP="006D5AAF">
      <w:pPr>
        <w:widowControl/>
        <w:spacing w:after="0" w:line="560" w:lineRule="exact"/>
        <w:ind w:firstLineChars="200" w:firstLine="643"/>
        <w:rPr>
          <w:rFonts w:ascii="仿宋" w:eastAsia="仿宋" w:hAnsi="仿宋"/>
          <w:color w:val="000000"/>
          <w:kern w:val="0"/>
          <w:sz w:val="32"/>
          <w:szCs w:val="32"/>
        </w:rPr>
      </w:pPr>
      <w:r w:rsidRPr="006D5AAF">
        <w:rPr>
          <w:rFonts w:ascii="仿宋" w:eastAsia="仿宋" w:hAnsi="仿宋" w:hint="eastAsia"/>
          <w:b/>
          <w:bCs/>
          <w:color w:val="000000"/>
          <w:kern w:val="0"/>
          <w:sz w:val="32"/>
          <w:szCs w:val="32"/>
        </w:rPr>
        <w:t>（六）结余分配：</w:t>
      </w:r>
      <w:r w:rsidRPr="006D5AAF">
        <w:rPr>
          <w:rFonts w:ascii="仿宋" w:eastAsia="仿宋" w:hAnsi="仿宋" w:hint="eastAsia"/>
          <w:color w:val="000000"/>
          <w:kern w:val="0"/>
          <w:sz w:val="32"/>
          <w:szCs w:val="32"/>
        </w:rPr>
        <w:t>指事业单位按照事业单位会计制度的规定从非财政补助结余中分配的事业基金和职工福利基金等。</w:t>
      </w:r>
    </w:p>
    <w:p w:rsidR="00E73081" w:rsidRPr="006D5AAF" w:rsidRDefault="002F2ECE" w:rsidP="006D5AAF">
      <w:pPr>
        <w:widowControl/>
        <w:spacing w:after="0" w:line="560" w:lineRule="exact"/>
        <w:ind w:firstLineChars="200" w:firstLine="643"/>
        <w:rPr>
          <w:rFonts w:ascii="仿宋" w:eastAsia="仿宋" w:hAnsi="仿宋"/>
          <w:color w:val="000000"/>
          <w:kern w:val="0"/>
          <w:sz w:val="32"/>
          <w:szCs w:val="32"/>
        </w:rPr>
      </w:pPr>
      <w:r w:rsidRPr="006D5AAF">
        <w:rPr>
          <w:rFonts w:ascii="仿宋" w:eastAsia="仿宋" w:hAnsi="仿宋" w:hint="eastAsia"/>
          <w:b/>
          <w:bCs/>
          <w:color w:val="000000"/>
          <w:kern w:val="0"/>
          <w:sz w:val="32"/>
          <w:szCs w:val="32"/>
        </w:rPr>
        <w:t>（七）年末结转和结余：</w:t>
      </w:r>
      <w:r w:rsidRPr="006D5AAF">
        <w:rPr>
          <w:rFonts w:ascii="仿宋" w:eastAsia="仿宋" w:hAnsi="仿宋" w:hint="eastAsia"/>
          <w:color w:val="000000"/>
          <w:kern w:val="0"/>
          <w:sz w:val="32"/>
          <w:szCs w:val="32"/>
        </w:rPr>
        <w:t>指单位按有关规定结转到下年或以后年度继续使用的资金，或项目已完成等产生的结余资金。</w:t>
      </w:r>
    </w:p>
    <w:p w:rsidR="00E73081" w:rsidRPr="006D5AAF" w:rsidRDefault="002F2ECE" w:rsidP="006D5AAF">
      <w:pPr>
        <w:widowControl/>
        <w:spacing w:after="0" w:line="560" w:lineRule="exact"/>
        <w:ind w:firstLineChars="200" w:firstLine="643"/>
        <w:rPr>
          <w:rFonts w:ascii="仿宋" w:eastAsia="仿宋" w:hAnsi="仿宋"/>
          <w:color w:val="000000"/>
          <w:kern w:val="0"/>
          <w:sz w:val="32"/>
          <w:szCs w:val="32"/>
        </w:rPr>
      </w:pPr>
      <w:r w:rsidRPr="006D5AAF">
        <w:rPr>
          <w:rFonts w:ascii="仿宋" w:eastAsia="仿宋" w:hAnsi="仿宋" w:hint="eastAsia"/>
          <w:b/>
          <w:bCs/>
          <w:color w:val="000000"/>
          <w:kern w:val="0"/>
          <w:sz w:val="32"/>
          <w:szCs w:val="32"/>
        </w:rPr>
        <w:t>（八）基本支出：</w:t>
      </w:r>
      <w:r w:rsidRPr="006D5AAF">
        <w:rPr>
          <w:rFonts w:ascii="仿宋" w:eastAsia="仿宋" w:hAnsi="仿宋" w:hint="eastAsia"/>
          <w:color w:val="000000"/>
          <w:kern w:val="0"/>
          <w:sz w:val="32"/>
          <w:szCs w:val="32"/>
        </w:rPr>
        <w:t>填列单位为保障机构正常运转、完成日常工作任务而发生的各项支出。</w:t>
      </w:r>
    </w:p>
    <w:p w:rsidR="00E73081" w:rsidRPr="006D5AAF" w:rsidRDefault="002F2ECE" w:rsidP="006D5AAF">
      <w:pPr>
        <w:widowControl/>
        <w:spacing w:after="0" w:line="560" w:lineRule="exact"/>
        <w:ind w:firstLineChars="200" w:firstLine="643"/>
        <w:rPr>
          <w:rFonts w:ascii="仿宋" w:eastAsia="仿宋" w:hAnsi="仿宋"/>
          <w:color w:val="000000"/>
          <w:kern w:val="0"/>
          <w:sz w:val="32"/>
          <w:szCs w:val="32"/>
        </w:rPr>
      </w:pPr>
      <w:r w:rsidRPr="006D5AAF">
        <w:rPr>
          <w:rFonts w:ascii="仿宋" w:eastAsia="仿宋" w:hAnsi="仿宋" w:hint="eastAsia"/>
          <w:b/>
          <w:bCs/>
          <w:color w:val="000000"/>
          <w:kern w:val="0"/>
          <w:sz w:val="32"/>
          <w:szCs w:val="32"/>
        </w:rPr>
        <w:t>（九）项目支出：</w:t>
      </w:r>
      <w:r w:rsidRPr="006D5AAF">
        <w:rPr>
          <w:rFonts w:ascii="仿宋" w:eastAsia="仿宋" w:hAnsi="仿宋" w:hint="eastAsia"/>
          <w:color w:val="000000"/>
          <w:kern w:val="0"/>
          <w:sz w:val="32"/>
          <w:szCs w:val="32"/>
        </w:rPr>
        <w:t>填列单位为完成特定的行政工作任务或事业发展目标，在基本支出之外发生的各项支出</w:t>
      </w:r>
    </w:p>
    <w:p w:rsidR="00E73081" w:rsidRPr="006D5AAF" w:rsidRDefault="002F2ECE" w:rsidP="006D5AAF">
      <w:pPr>
        <w:widowControl/>
        <w:spacing w:after="0" w:line="560" w:lineRule="exact"/>
        <w:ind w:firstLineChars="200" w:firstLine="643"/>
        <w:rPr>
          <w:rFonts w:ascii="仿宋" w:eastAsia="仿宋" w:hAnsi="仿宋"/>
          <w:color w:val="000000"/>
          <w:kern w:val="0"/>
          <w:sz w:val="32"/>
          <w:szCs w:val="32"/>
        </w:rPr>
      </w:pPr>
      <w:r w:rsidRPr="006D5AAF">
        <w:rPr>
          <w:rFonts w:ascii="仿宋" w:eastAsia="仿宋" w:hAnsi="仿宋" w:hint="eastAsia"/>
          <w:b/>
          <w:bCs/>
          <w:color w:val="000000"/>
          <w:kern w:val="0"/>
          <w:sz w:val="32"/>
          <w:szCs w:val="32"/>
        </w:rPr>
        <w:lastRenderedPageBreak/>
        <w:t>（十）</w:t>
      </w:r>
      <w:r w:rsidR="0035463A" w:rsidRPr="006D5AAF">
        <w:rPr>
          <w:rFonts w:ascii="仿宋" w:eastAsia="仿宋" w:hAnsi="仿宋" w:hint="eastAsia"/>
          <w:b/>
          <w:bCs/>
          <w:color w:val="000000"/>
          <w:kern w:val="0"/>
          <w:sz w:val="32"/>
          <w:szCs w:val="32"/>
        </w:rPr>
        <w:t>资本性支出（基本建设）</w:t>
      </w:r>
      <w:r w:rsidRPr="006D5AAF">
        <w:rPr>
          <w:rFonts w:ascii="仿宋" w:eastAsia="仿宋" w:hAnsi="仿宋" w:hint="eastAsia"/>
          <w:b/>
          <w:bCs/>
          <w:color w:val="000000"/>
          <w:kern w:val="0"/>
          <w:sz w:val="32"/>
          <w:szCs w:val="32"/>
        </w:rPr>
        <w:t>：</w:t>
      </w:r>
      <w:r w:rsidR="003E7DB3" w:rsidRPr="006D5AAF">
        <w:rPr>
          <w:rFonts w:ascii="仿宋" w:eastAsia="仿宋" w:hAnsi="仿宋" w:hint="eastAsia"/>
          <w:color w:val="000000"/>
          <w:kern w:val="0"/>
          <w:sz w:val="32"/>
          <w:szCs w:val="32"/>
        </w:rPr>
        <w:t>填列切块由发展改革部门安排的基本建设支出，对企业补助支出不在此科目反映。</w:t>
      </w:r>
    </w:p>
    <w:p w:rsidR="00E73081" w:rsidRPr="006D5AAF" w:rsidRDefault="0035463A" w:rsidP="006D5AAF">
      <w:pPr>
        <w:widowControl/>
        <w:spacing w:after="0" w:line="560" w:lineRule="exact"/>
        <w:ind w:firstLineChars="200" w:firstLine="643"/>
        <w:rPr>
          <w:rFonts w:ascii="仿宋" w:eastAsia="仿宋" w:hAnsi="仿宋"/>
          <w:color w:val="000000"/>
          <w:kern w:val="0"/>
          <w:sz w:val="32"/>
          <w:szCs w:val="32"/>
        </w:rPr>
      </w:pPr>
      <w:r w:rsidRPr="006D5AAF">
        <w:rPr>
          <w:rFonts w:ascii="仿宋" w:eastAsia="仿宋" w:hAnsi="仿宋" w:hint="eastAsia"/>
          <w:b/>
          <w:bCs/>
          <w:color w:val="000000"/>
          <w:kern w:val="0"/>
          <w:sz w:val="32"/>
          <w:szCs w:val="32"/>
        </w:rPr>
        <w:t>（十一）</w:t>
      </w:r>
      <w:r w:rsidR="002F2ECE" w:rsidRPr="006D5AAF">
        <w:rPr>
          <w:rFonts w:ascii="仿宋" w:eastAsia="仿宋" w:hAnsi="仿宋" w:hint="eastAsia"/>
          <w:b/>
          <w:bCs/>
          <w:color w:val="000000"/>
          <w:kern w:val="0"/>
          <w:sz w:val="32"/>
          <w:szCs w:val="32"/>
        </w:rPr>
        <w:t>资本性支出：</w:t>
      </w:r>
      <w:r w:rsidR="003E7DB3" w:rsidRPr="006D5AAF">
        <w:rPr>
          <w:rFonts w:ascii="仿宋" w:eastAsia="仿宋" w:hAnsi="仿宋" w:hint="eastAsia"/>
          <w:color w:val="000000"/>
          <w:kern w:val="0"/>
          <w:sz w:val="32"/>
          <w:szCs w:val="32"/>
        </w:rPr>
        <w:t>填列各单位安排的资本性支出。切块由发展改革部门安排的基本建设支出不在此科目反映。</w:t>
      </w:r>
    </w:p>
    <w:p w:rsidR="00E73081" w:rsidRPr="006D5AAF" w:rsidRDefault="002F2ECE" w:rsidP="006D5AAF">
      <w:pPr>
        <w:widowControl/>
        <w:spacing w:after="0" w:line="560" w:lineRule="exact"/>
        <w:ind w:firstLineChars="200" w:firstLine="643"/>
        <w:rPr>
          <w:rFonts w:ascii="仿宋" w:eastAsia="仿宋" w:hAnsi="仿宋"/>
          <w:color w:val="000000"/>
          <w:kern w:val="0"/>
          <w:sz w:val="32"/>
          <w:szCs w:val="32"/>
        </w:rPr>
      </w:pPr>
      <w:r w:rsidRPr="006D5AAF">
        <w:rPr>
          <w:rFonts w:ascii="仿宋" w:eastAsia="仿宋" w:hAnsi="仿宋" w:hint="eastAsia"/>
          <w:b/>
          <w:bCs/>
          <w:color w:val="000000"/>
          <w:kern w:val="0"/>
          <w:sz w:val="32"/>
          <w:szCs w:val="32"/>
        </w:rPr>
        <w:t>（十二）“三公”经费：</w:t>
      </w:r>
      <w:r w:rsidRPr="006D5AAF">
        <w:rPr>
          <w:rFonts w:ascii="仿宋" w:eastAsia="仿宋" w:hAnsi="仿宋"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E73081" w:rsidRPr="006D5AAF" w:rsidRDefault="002F2ECE" w:rsidP="006D5AAF">
      <w:pPr>
        <w:widowControl/>
        <w:spacing w:after="0" w:line="560" w:lineRule="exact"/>
        <w:ind w:firstLineChars="200" w:firstLine="643"/>
        <w:rPr>
          <w:rFonts w:ascii="仿宋" w:eastAsia="仿宋" w:hAnsi="仿宋"/>
          <w:color w:val="000000"/>
          <w:kern w:val="0"/>
          <w:sz w:val="32"/>
          <w:szCs w:val="32"/>
        </w:rPr>
      </w:pPr>
      <w:r w:rsidRPr="006D5AAF">
        <w:rPr>
          <w:rFonts w:ascii="仿宋" w:eastAsia="仿宋" w:hAnsi="仿宋" w:hint="eastAsia"/>
          <w:b/>
          <w:bCs/>
          <w:color w:val="000000"/>
          <w:kern w:val="0"/>
          <w:sz w:val="32"/>
          <w:szCs w:val="32"/>
        </w:rPr>
        <w:t>（十三）其他交通费用：</w:t>
      </w:r>
      <w:r w:rsidRPr="006D5AAF">
        <w:rPr>
          <w:rFonts w:ascii="仿宋" w:eastAsia="仿宋" w:hAnsi="仿宋" w:hint="eastAsia"/>
          <w:color w:val="000000"/>
          <w:kern w:val="0"/>
          <w:sz w:val="32"/>
          <w:szCs w:val="32"/>
        </w:rPr>
        <w:t>填列单位除公务用车运行维护费以外的其他交通费用。如</w:t>
      </w:r>
      <w:r w:rsidR="00575922" w:rsidRPr="006D5AAF">
        <w:rPr>
          <w:rFonts w:ascii="仿宋" w:eastAsia="仿宋" w:hAnsi="仿宋" w:hint="eastAsia"/>
          <w:color w:val="000000"/>
          <w:kern w:val="0"/>
          <w:sz w:val="32"/>
          <w:szCs w:val="32"/>
        </w:rPr>
        <w:t>公务交通补贴、租车费用、出租车费用、</w:t>
      </w:r>
      <w:r w:rsidRPr="006D5AAF">
        <w:rPr>
          <w:rFonts w:ascii="仿宋" w:eastAsia="仿宋" w:hAnsi="仿宋" w:hint="eastAsia"/>
          <w:color w:val="000000"/>
          <w:kern w:val="0"/>
          <w:sz w:val="32"/>
          <w:szCs w:val="32"/>
        </w:rPr>
        <w:t>飞机、船舶等的燃料费、维修费</w:t>
      </w:r>
      <w:r w:rsidR="00575922" w:rsidRPr="006D5AAF">
        <w:rPr>
          <w:rFonts w:ascii="仿宋" w:eastAsia="仿宋" w:hAnsi="仿宋" w:hint="eastAsia"/>
          <w:color w:val="000000"/>
          <w:kern w:val="0"/>
          <w:sz w:val="32"/>
          <w:szCs w:val="32"/>
        </w:rPr>
        <w:t>、</w:t>
      </w:r>
      <w:r w:rsidRPr="006D5AAF">
        <w:rPr>
          <w:rFonts w:ascii="仿宋" w:eastAsia="仿宋" w:hAnsi="仿宋" w:hint="eastAsia"/>
          <w:color w:val="000000"/>
          <w:kern w:val="0"/>
          <w:sz w:val="32"/>
          <w:szCs w:val="32"/>
        </w:rPr>
        <w:t>保险费等。</w:t>
      </w:r>
    </w:p>
    <w:p w:rsidR="00E73081" w:rsidRPr="006D5AAF" w:rsidRDefault="002F2ECE" w:rsidP="006D5AAF">
      <w:pPr>
        <w:widowControl/>
        <w:spacing w:after="0" w:line="560" w:lineRule="exact"/>
        <w:ind w:firstLineChars="200" w:firstLine="643"/>
        <w:rPr>
          <w:rFonts w:ascii="仿宋" w:eastAsia="仿宋" w:hAnsi="仿宋"/>
          <w:color w:val="000000"/>
          <w:kern w:val="0"/>
          <w:sz w:val="32"/>
          <w:szCs w:val="32"/>
        </w:rPr>
      </w:pPr>
      <w:r w:rsidRPr="006D5AAF">
        <w:rPr>
          <w:rFonts w:ascii="仿宋" w:eastAsia="仿宋" w:hAnsi="仿宋" w:hint="eastAsia"/>
          <w:b/>
          <w:bCs/>
          <w:color w:val="000000"/>
          <w:kern w:val="0"/>
          <w:sz w:val="32"/>
          <w:szCs w:val="32"/>
        </w:rPr>
        <w:t>（十四）公务用车购置：</w:t>
      </w:r>
      <w:r w:rsidRPr="006D5AAF">
        <w:rPr>
          <w:rFonts w:ascii="仿宋" w:eastAsia="仿宋" w:hAnsi="仿宋" w:hint="eastAsia"/>
          <w:color w:val="000000"/>
          <w:kern w:val="0"/>
          <w:sz w:val="32"/>
          <w:szCs w:val="32"/>
        </w:rPr>
        <w:t>填列单位公务用车购置支出（含车辆购置税</w:t>
      </w:r>
      <w:r w:rsidR="00944CD7" w:rsidRPr="006D5AAF">
        <w:rPr>
          <w:rFonts w:ascii="仿宋" w:eastAsia="仿宋" w:hAnsi="仿宋" w:hint="eastAsia"/>
          <w:color w:val="000000"/>
          <w:kern w:val="0"/>
          <w:sz w:val="32"/>
          <w:szCs w:val="32"/>
        </w:rPr>
        <w:t>、牌照费</w:t>
      </w:r>
      <w:r w:rsidRPr="006D5AAF">
        <w:rPr>
          <w:rFonts w:ascii="仿宋" w:eastAsia="仿宋" w:hAnsi="仿宋" w:hint="eastAsia"/>
          <w:color w:val="000000"/>
          <w:kern w:val="0"/>
          <w:sz w:val="32"/>
          <w:szCs w:val="32"/>
        </w:rPr>
        <w:t>）。</w:t>
      </w:r>
    </w:p>
    <w:p w:rsidR="00E73081" w:rsidRPr="006D5AAF" w:rsidRDefault="002F2ECE" w:rsidP="006D5AAF">
      <w:pPr>
        <w:widowControl/>
        <w:spacing w:after="0" w:line="560" w:lineRule="exact"/>
        <w:ind w:firstLineChars="200" w:firstLine="643"/>
        <w:rPr>
          <w:rFonts w:ascii="仿宋" w:eastAsia="仿宋" w:hAnsi="仿宋"/>
          <w:color w:val="000000"/>
          <w:kern w:val="0"/>
          <w:sz w:val="32"/>
          <w:szCs w:val="32"/>
        </w:rPr>
      </w:pPr>
      <w:r w:rsidRPr="006D5AAF">
        <w:rPr>
          <w:rFonts w:ascii="仿宋" w:eastAsia="仿宋" w:hAnsi="仿宋" w:hint="eastAsia"/>
          <w:b/>
          <w:bCs/>
          <w:color w:val="000000"/>
          <w:kern w:val="0"/>
          <w:sz w:val="32"/>
          <w:szCs w:val="32"/>
        </w:rPr>
        <w:t>（十五）其他交通工具购置：</w:t>
      </w:r>
      <w:r w:rsidRPr="006D5AAF">
        <w:rPr>
          <w:rFonts w:ascii="仿宋" w:eastAsia="仿宋" w:hAnsi="仿宋" w:hint="eastAsia"/>
          <w:color w:val="000000"/>
          <w:kern w:val="0"/>
          <w:sz w:val="32"/>
          <w:szCs w:val="32"/>
        </w:rPr>
        <w:t>填列单位除公务用车外的其他各类交通工具（如船舶、飞机）购置支出（含车辆购置税</w:t>
      </w:r>
      <w:r w:rsidR="00944CD7" w:rsidRPr="006D5AAF">
        <w:rPr>
          <w:rFonts w:ascii="仿宋" w:eastAsia="仿宋" w:hAnsi="仿宋" w:hint="eastAsia"/>
          <w:color w:val="000000"/>
          <w:kern w:val="0"/>
          <w:sz w:val="32"/>
          <w:szCs w:val="32"/>
        </w:rPr>
        <w:t>、牌照费</w:t>
      </w:r>
      <w:r w:rsidRPr="006D5AAF">
        <w:rPr>
          <w:rFonts w:ascii="仿宋" w:eastAsia="仿宋" w:hAnsi="仿宋" w:hint="eastAsia"/>
          <w:color w:val="000000"/>
          <w:kern w:val="0"/>
          <w:sz w:val="32"/>
          <w:szCs w:val="32"/>
        </w:rPr>
        <w:t>）。</w:t>
      </w:r>
    </w:p>
    <w:p w:rsidR="00E73081" w:rsidRPr="006D5AAF" w:rsidRDefault="002F2ECE" w:rsidP="006D5AAF">
      <w:pPr>
        <w:widowControl/>
        <w:spacing w:after="0" w:line="560" w:lineRule="exact"/>
        <w:ind w:firstLineChars="200" w:firstLine="643"/>
        <w:rPr>
          <w:rFonts w:ascii="仿宋" w:eastAsia="仿宋" w:hAnsi="仿宋"/>
          <w:color w:val="000000"/>
          <w:kern w:val="0"/>
          <w:sz w:val="32"/>
          <w:szCs w:val="32"/>
        </w:rPr>
      </w:pPr>
      <w:r w:rsidRPr="006D5AAF">
        <w:rPr>
          <w:rFonts w:ascii="仿宋" w:eastAsia="仿宋" w:hAnsi="仿宋" w:hint="eastAsia"/>
          <w:b/>
          <w:bCs/>
          <w:color w:val="000000"/>
          <w:kern w:val="0"/>
          <w:sz w:val="32"/>
          <w:szCs w:val="32"/>
        </w:rPr>
        <w:t>（十六）机关运行经费：</w:t>
      </w:r>
      <w:r w:rsidRPr="006D5AAF">
        <w:rPr>
          <w:rFonts w:ascii="仿宋" w:eastAsia="仿宋" w:hAnsi="仿宋" w:hint="eastAsia"/>
          <w:color w:val="000000"/>
          <w:kern w:val="0"/>
          <w:sz w:val="32"/>
          <w:szCs w:val="32"/>
        </w:rPr>
        <w:t>指为保障行政单位（包括参照公务员法管理的事业单位）运行用于购买货物和服务的各项资金，包</w:t>
      </w:r>
      <w:r w:rsidRPr="006D5AAF">
        <w:rPr>
          <w:rFonts w:ascii="仿宋" w:eastAsia="仿宋" w:hAnsi="仿宋" w:hint="eastAsia"/>
          <w:color w:val="000000"/>
          <w:kern w:val="0"/>
          <w:sz w:val="32"/>
          <w:szCs w:val="32"/>
        </w:rPr>
        <w:lastRenderedPageBreak/>
        <w:t>括办公及印刷费、邮电费、差旅费、会议费、福利费、日常维修费、专用材料以及一般设备购置费、办公用房水电费、办公用房取暖费、办公用房物业管理费、公务用车运行维护费以及其他费用。</w:t>
      </w:r>
    </w:p>
    <w:p w:rsidR="00E73081" w:rsidRPr="006D5AAF" w:rsidRDefault="002F2ECE" w:rsidP="006D5AAF">
      <w:pPr>
        <w:widowControl/>
        <w:spacing w:after="0" w:line="560" w:lineRule="exact"/>
        <w:ind w:firstLineChars="200" w:firstLine="643"/>
        <w:rPr>
          <w:rFonts w:ascii="仿宋" w:eastAsia="仿宋" w:hAnsi="仿宋" w:cs="ArialUnicodeMS"/>
          <w:kern w:val="0"/>
          <w:sz w:val="32"/>
          <w:szCs w:val="32"/>
        </w:rPr>
      </w:pPr>
      <w:r w:rsidRPr="006D5AAF">
        <w:rPr>
          <w:rFonts w:ascii="仿宋" w:eastAsia="仿宋" w:hAnsi="仿宋" w:hint="eastAsia"/>
          <w:b/>
          <w:bCs/>
          <w:color w:val="000000"/>
          <w:kern w:val="0"/>
          <w:sz w:val="32"/>
          <w:szCs w:val="32"/>
        </w:rPr>
        <w:t>（十七）经费</w:t>
      </w:r>
      <w:r w:rsidR="00654442" w:rsidRPr="006D5AAF">
        <w:rPr>
          <w:rFonts w:ascii="仿宋" w:eastAsia="仿宋" w:hAnsi="仿宋" w:hint="eastAsia"/>
          <w:b/>
          <w:bCs/>
          <w:color w:val="000000"/>
          <w:kern w:val="0"/>
          <w:sz w:val="32"/>
          <w:szCs w:val="32"/>
        </w:rPr>
        <w:t>形式</w:t>
      </w:r>
      <w:r w:rsidRPr="006D5AAF">
        <w:rPr>
          <w:rFonts w:ascii="仿宋" w:eastAsia="仿宋" w:hAnsi="仿宋" w:hint="eastAsia"/>
          <w:b/>
          <w:bCs/>
          <w:color w:val="000000"/>
          <w:kern w:val="0"/>
          <w:sz w:val="32"/>
          <w:szCs w:val="32"/>
        </w:rPr>
        <w:t>:</w:t>
      </w:r>
      <w:r w:rsidRPr="006D5AAF">
        <w:rPr>
          <w:rFonts w:ascii="仿宋" w:eastAsia="仿宋" w:hAnsi="仿宋" w:hint="eastAsia"/>
          <w:color w:val="000000"/>
          <w:kern w:val="0"/>
          <w:sz w:val="32"/>
          <w:szCs w:val="32"/>
        </w:rPr>
        <w:t>按照经费来源，</w:t>
      </w:r>
      <w:r w:rsidRPr="006D5AAF">
        <w:rPr>
          <w:rFonts w:ascii="仿宋" w:eastAsia="仿宋" w:hAnsi="仿宋" w:cs="ArialUnicodeMS" w:hint="eastAsia"/>
          <w:kern w:val="0"/>
          <w:sz w:val="32"/>
          <w:szCs w:val="32"/>
        </w:rPr>
        <w:t>可分为财政拨款、财政性资金基本保证、财政性资金定额或定项补助、财政性资金零补助四类。</w:t>
      </w: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hint="eastAsia"/>
          <w:kern w:val="0"/>
          <w:sz w:val="32"/>
          <w:szCs w:val="32"/>
        </w:rPr>
      </w:pPr>
    </w:p>
    <w:p w:rsidR="006D5AAF" w:rsidRDefault="006D5AAF">
      <w:pPr>
        <w:widowControl/>
        <w:spacing w:after="0" w:line="560" w:lineRule="exact"/>
        <w:ind w:firstLineChars="200" w:firstLine="640"/>
        <w:rPr>
          <w:rFonts w:ascii="仿宋_GB2312" w:eastAsia="仿宋_GB2312" w:hAnsiTheme="minorHAnsi" w:cs="ArialUnicodeMS" w:hint="eastAsia"/>
          <w:kern w:val="0"/>
          <w:sz w:val="32"/>
          <w:szCs w:val="32"/>
        </w:rPr>
      </w:pPr>
    </w:p>
    <w:p w:rsidR="006D5AAF" w:rsidRDefault="006D5AAF">
      <w:pPr>
        <w:widowControl/>
        <w:spacing w:after="0" w:line="560" w:lineRule="exact"/>
        <w:ind w:firstLineChars="200" w:firstLine="640"/>
        <w:rPr>
          <w:rFonts w:ascii="仿宋_GB2312" w:eastAsia="仿宋_GB2312" w:hAnsiTheme="minorHAnsi" w:cs="ArialUnicodeMS" w:hint="eastAsia"/>
          <w:kern w:val="0"/>
          <w:sz w:val="32"/>
          <w:szCs w:val="32"/>
        </w:rPr>
      </w:pPr>
    </w:p>
    <w:p w:rsidR="006D5AAF" w:rsidRDefault="006D5AAF">
      <w:pPr>
        <w:widowControl/>
        <w:spacing w:after="0" w:line="560" w:lineRule="exact"/>
        <w:ind w:firstLineChars="200" w:firstLine="640"/>
        <w:rPr>
          <w:rFonts w:ascii="仿宋_GB2312" w:eastAsia="仿宋_GB2312" w:hAnsiTheme="minorHAnsi" w:cs="ArialUnicodeMS" w:hint="eastAsia"/>
          <w:kern w:val="0"/>
          <w:sz w:val="32"/>
          <w:szCs w:val="32"/>
        </w:rPr>
      </w:pPr>
    </w:p>
    <w:p w:rsidR="006D5AAF" w:rsidRDefault="006D5AAF">
      <w:pPr>
        <w:widowControl/>
        <w:spacing w:after="0" w:line="560" w:lineRule="exact"/>
        <w:ind w:firstLineChars="200" w:firstLine="640"/>
        <w:rPr>
          <w:rFonts w:ascii="仿宋_GB2312" w:eastAsia="仿宋_GB2312" w:hAnsiTheme="minorHAnsi" w:cs="ArialUnicodeMS" w:hint="eastAsia"/>
          <w:kern w:val="0"/>
          <w:sz w:val="32"/>
          <w:szCs w:val="32"/>
        </w:rPr>
      </w:pPr>
    </w:p>
    <w:p w:rsidR="006D5AAF" w:rsidRDefault="006D5AAF">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bookmarkStart w:id="0" w:name="_GoBack"/>
      <w:bookmarkEnd w:id="0"/>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6D5AAF" w:rsidRDefault="006D5AAF" w:rsidP="006D5AAF">
      <w:pPr>
        <w:widowControl/>
        <w:jc w:val="center"/>
        <w:rPr>
          <w:rFonts w:ascii="黑体" w:eastAsia="黑体" w:hAnsi="黑体" w:cs="黑体" w:hint="eastAsia"/>
          <w:color w:val="000000" w:themeColor="text1"/>
          <w:sz w:val="90"/>
          <w:szCs w:val="90"/>
        </w:rPr>
      </w:pPr>
    </w:p>
    <w:p w:rsidR="006D5AAF" w:rsidRDefault="006D5AAF" w:rsidP="006D5AAF">
      <w:pPr>
        <w:widowControl/>
        <w:jc w:val="center"/>
        <w:rPr>
          <w:rFonts w:ascii="黑体" w:eastAsia="黑体" w:hAnsi="黑体" w:cs="黑体" w:hint="eastAsia"/>
          <w:color w:val="000000" w:themeColor="text1"/>
          <w:sz w:val="90"/>
          <w:szCs w:val="90"/>
        </w:rPr>
      </w:pPr>
    </w:p>
    <w:p w:rsidR="006D5AAF" w:rsidRPr="006D5AAF" w:rsidRDefault="006D5AAF" w:rsidP="006D5AAF">
      <w:pPr>
        <w:widowControl/>
        <w:jc w:val="center"/>
        <w:rPr>
          <w:rFonts w:ascii="黑体" w:eastAsia="黑体" w:hAnsi="黑体" w:cs="黑体"/>
          <w:color w:val="000000" w:themeColor="text1"/>
          <w:sz w:val="72"/>
          <w:szCs w:val="72"/>
        </w:rPr>
      </w:pPr>
      <w:r w:rsidRPr="006D5AAF">
        <w:rPr>
          <w:rFonts w:ascii="黑体" w:eastAsia="黑体" w:hAnsi="黑体" w:cs="黑体" w:hint="eastAsia"/>
          <w:color w:val="000000" w:themeColor="text1"/>
          <w:sz w:val="72"/>
          <w:szCs w:val="72"/>
        </w:rPr>
        <w:t xml:space="preserve">第四部分 </w:t>
      </w:r>
    </w:p>
    <w:p w:rsidR="006D5AAF" w:rsidRPr="006D5AAF" w:rsidRDefault="006D5AAF" w:rsidP="006D5AAF">
      <w:pPr>
        <w:widowControl/>
        <w:jc w:val="center"/>
        <w:rPr>
          <w:rFonts w:ascii="黑体" w:eastAsia="黑体" w:hAnsi="黑体" w:cs="黑体"/>
          <w:color w:val="000000" w:themeColor="text1"/>
          <w:sz w:val="72"/>
          <w:szCs w:val="72"/>
        </w:rPr>
      </w:pPr>
      <w:r w:rsidRPr="006D5AAF">
        <w:rPr>
          <w:rFonts w:ascii="黑体" w:eastAsia="黑体" w:hAnsi="黑体" w:cs="黑体" w:hint="eastAsia"/>
          <w:color w:val="000000" w:themeColor="text1"/>
          <w:sz w:val="72"/>
          <w:szCs w:val="72"/>
        </w:rPr>
        <w:t>2019年度部门决算报表</w:t>
      </w:r>
      <w:r>
        <w:rPr>
          <w:rFonts w:ascii="黑体" w:eastAsia="黑体" w:hAnsi="黑体" w:cs="黑体" w:hint="eastAsia"/>
          <w:color w:val="000000" w:themeColor="text1"/>
          <w:sz w:val="72"/>
          <w:szCs w:val="72"/>
        </w:rPr>
        <w:t xml:space="preserve">    （详见附表）</w:t>
      </w:r>
    </w:p>
    <w:p w:rsidR="00E73081" w:rsidRPr="004C68EF" w:rsidRDefault="00E73081" w:rsidP="00BA7174">
      <w:pPr>
        <w:widowControl/>
        <w:spacing w:after="0" w:line="560" w:lineRule="exact"/>
        <w:rPr>
          <w:rFonts w:ascii="仿宋_GB2312" w:eastAsia="仿宋_GB2312" w:hAnsiTheme="minorHAnsi" w:cs="ArialUnicodeMS"/>
          <w:kern w:val="0"/>
          <w:sz w:val="32"/>
          <w:szCs w:val="32"/>
        </w:rPr>
      </w:pPr>
    </w:p>
    <w:sectPr w:rsidR="00E73081" w:rsidRPr="004C68EF" w:rsidSect="00836215">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BA5" w:rsidRDefault="00532BA5" w:rsidP="002D1AE3">
      <w:pPr>
        <w:spacing w:after="0" w:line="240" w:lineRule="auto"/>
      </w:pPr>
      <w:r>
        <w:separator/>
      </w:r>
    </w:p>
  </w:endnote>
  <w:endnote w:type="continuationSeparator" w:id="0">
    <w:p w:rsidR="00532BA5" w:rsidRDefault="00532BA5" w:rsidP="002D1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8DB9A98E-ABDD-4D45-A7DA-49B3FFD12864}"/>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embedRegular r:id="rId2" w:subsetted="1" w:fontKey="{F3236656-D21C-4167-83D8-5765BC754DA7}"/>
    <w:embedBold r:id="rId3" w:subsetted="1" w:fontKey="{95597B2A-EF53-4049-8F1A-B1967C54AAED}"/>
  </w:font>
  <w:font w:name="楷体_GB2312">
    <w:altName w:val="楷体"/>
    <w:charset w:val="86"/>
    <w:family w:val="modern"/>
    <w:pitch w:val="fixed"/>
    <w:sig w:usb0="00000000" w:usb1="080E0000" w:usb2="00000010" w:usb3="00000000" w:csb0="00040000" w:csb1="00000000"/>
    <w:embedBold r:id="rId4" w:subsetted="1" w:fontKey="{9D950724-87B9-41A8-A340-9F54AD23C776}"/>
  </w:font>
  <w:font w:name="仿宋_GB2312">
    <w:altName w:val="Arial Unicode MS"/>
    <w:charset w:val="86"/>
    <w:family w:val="modern"/>
    <w:pitch w:val="fixed"/>
    <w:sig w:usb0="00000000" w:usb1="080E0000" w:usb2="00000010" w:usb3="00000000" w:csb0="00040000" w:csb1="00000000"/>
    <w:embedRegular r:id="rId5" w:subsetted="1" w:fontKey="{CF8C02FD-A9B5-4DE7-9924-7BC14E2B9685}"/>
    <w:embedBold r:id="rId6" w:subsetted="1" w:fontKey="{5EEB496B-15A7-4F7E-8ADE-FCC42494E7C3}"/>
  </w:font>
  <w:font w:name="仿宋">
    <w:panose1 w:val="02010609060101010101"/>
    <w:charset w:val="86"/>
    <w:family w:val="modern"/>
    <w:pitch w:val="fixed"/>
    <w:sig w:usb0="800002BF" w:usb1="38CF7CFA" w:usb2="00000016" w:usb3="00000000" w:csb0="00040001" w:csb1="00000000"/>
    <w:embedRegular r:id="rId7" w:subsetted="1" w:fontKey="{F786DED9-6A2F-49BA-A4C3-89EF15942A1D}"/>
    <w:embedBold r:id="rId8" w:subsetted="1" w:fontKey="{36D81E63-416F-424B-ADD9-ABE5C98EBE3C}"/>
  </w:font>
  <w:font w:name="ArialUnicodeMS">
    <w:altName w:val="Malgun Gothic"/>
    <w:charset w:val="81"/>
    <w:family w:val="auto"/>
    <w:pitch w:val="default"/>
    <w:sig w:usb0="00000000" w:usb1="00000000" w:usb2="00000010" w:usb3="00000000" w:csb0="0008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AF" w:rsidRDefault="006D5AA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AF" w:rsidRDefault="006D5AA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AF" w:rsidRDefault="006D5AAF">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AF" w:rsidRDefault="006D5A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BA5" w:rsidRDefault="00532BA5" w:rsidP="002D1AE3">
      <w:pPr>
        <w:spacing w:after="0" w:line="240" w:lineRule="auto"/>
      </w:pPr>
      <w:r>
        <w:separator/>
      </w:r>
    </w:p>
  </w:footnote>
  <w:footnote w:type="continuationSeparator" w:id="0">
    <w:p w:rsidR="00532BA5" w:rsidRDefault="00532BA5" w:rsidP="002D1A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AF" w:rsidRDefault="006D5AA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AF" w:rsidRDefault="006D5AA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AF" w:rsidRDefault="006D5AAF">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EC8" w:rsidRDefault="00753EC8" w:rsidP="006D5AAF">
    <w:pPr>
      <w:pStyle w:val="a6"/>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AF" w:rsidRDefault="006D5AA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CCB"/>
    <w:multiLevelType w:val="hybridMultilevel"/>
    <w:tmpl w:val="29F2B7FC"/>
    <w:lvl w:ilvl="0" w:tplc="A838D90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FFC1C87"/>
    <w:multiLevelType w:val="hybridMultilevel"/>
    <w:tmpl w:val="3ADC56A8"/>
    <w:lvl w:ilvl="0" w:tplc="8EC0D0D0">
      <w:start w:val="1"/>
      <w:numFmt w:val="japaneseCounting"/>
      <w:lvlText w:val="（%1）"/>
      <w:lvlJc w:val="left"/>
      <w:pPr>
        <w:ind w:left="1789" w:hanging="10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2">
    <w:nsid w:val="45DB9A87"/>
    <w:multiLevelType w:val="singleLevel"/>
    <w:tmpl w:val="45DB9A87"/>
    <w:lvl w:ilvl="0">
      <w:start w:val="3"/>
      <w:numFmt w:val="chineseCounting"/>
      <w:suff w:val="nothing"/>
      <w:lvlText w:val="（%1）"/>
      <w:lvlJc w:val="left"/>
      <w:rPr>
        <w:rFonts w:hint="eastAsia"/>
      </w:rPr>
    </w:lvl>
  </w:abstractNum>
  <w:abstractNum w:abstractNumId="3">
    <w:nsid w:val="59950409"/>
    <w:multiLevelType w:val="singleLevel"/>
    <w:tmpl w:val="59950409"/>
    <w:lvl w:ilvl="0">
      <w:start w:val="1"/>
      <w:numFmt w:val="decimal"/>
      <w:suff w:val="space"/>
      <w:lvlText w:val="%1."/>
      <w:lvlJc w:val="left"/>
    </w:lvl>
  </w:abstractNum>
  <w:abstractNum w:abstractNumId="4">
    <w:nsid w:val="5F222FFA"/>
    <w:multiLevelType w:val="singleLevel"/>
    <w:tmpl w:val="5F222FFA"/>
    <w:lvl w:ilvl="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481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1413"/>
    <w:rsid w:val="00001312"/>
    <w:rsid w:val="00020FAF"/>
    <w:rsid w:val="00022474"/>
    <w:rsid w:val="00024E7F"/>
    <w:rsid w:val="000475A0"/>
    <w:rsid w:val="00050A23"/>
    <w:rsid w:val="000558A5"/>
    <w:rsid w:val="0005656D"/>
    <w:rsid w:val="0006471B"/>
    <w:rsid w:val="00067693"/>
    <w:rsid w:val="000702E6"/>
    <w:rsid w:val="00073648"/>
    <w:rsid w:val="00081DC8"/>
    <w:rsid w:val="000838C3"/>
    <w:rsid w:val="000B2446"/>
    <w:rsid w:val="000B3276"/>
    <w:rsid w:val="000B4B4A"/>
    <w:rsid w:val="000D11B0"/>
    <w:rsid w:val="000D7C65"/>
    <w:rsid w:val="000E2F81"/>
    <w:rsid w:val="00101F8D"/>
    <w:rsid w:val="001023CD"/>
    <w:rsid w:val="00117946"/>
    <w:rsid w:val="00117E2C"/>
    <w:rsid w:val="001331FF"/>
    <w:rsid w:val="00146C47"/>
    <w:rsid w:val="00152FB8"/>
    <w:rsid w:val="00173D13"/>
    <w:rsid w:val="00176658"/>
    <w:rsid w:val="0018239E"/>
    <w:rsid w:val="00195D7D"/>
    <w:rsid w:val="001A17B9"/>
    <w:rsid w:val="001B3410"/>
    <w:rsid w:val="001B7503"/>
    <w:rsid w:val="001C030D"/>
    <w:rsid w:val="001C4A84"/>
    <w:rsid w:val="001E5902"/>
    <w:rsid w:val="001E7862"/>
    <w:rsid w:val="0022623D"/>
    <w:rsid w:val="002330C0"/>
    <w:rsid w:val="00233705"/>
    <w:rsid w:val="00246D99"/>
    <w:rsid w:val="00257266"/>
    <w:rsid w:val="00262306"/>
    <w:rsid w:val="00275CA2"/>
    <w:rsid w:val="00277597"/>
    <w:rsid w:val="00280252"/>
    <w:rsid w:val="002A2C50"/>
    <w:rsid w:val="002A65A5"/>
    <w:rsid w:val="002C04C4"/>
    <w:rsid w:val="002D08B0"/>
    <w:rsid w:val="002D1AE3"/>
    <w:rsid w:val="002F2ECE"/>
    <w:rsid w:val="0030295F"/>
    <w:rsid w:val="00316C0C"/>
    <w:rsid w:val="00340674"/>
    <w:rsid w:val="00341C8F"/>
    <w:rsid w:val="0035463A"/>
    <w:rsid w:val="003841D2"/>
    <w:rsid w:val="00391D9D"/>
    <w:rsid w:val="003B6C51"/>
    <w:rsid w:val="003C1413"/>
    <w:rsid w:val="003C46DC"/>
    <w:rsid w:val="003C549F"/>
    <w:rsid w:val="003D5A16"/>
    <w:rsid w:val="003E56E3"/>
    <w:rsid w:val="003E7DB3"/>
    <w:rsid w:val="004245F4"/>
    <w:rsid w:val="00431175"/>
    <w:rsid w:val="004374A3"/>
    <w:rsid w:val="00462B22"/>
    <w:rsid w:val="004866EE"/>
    <w:rsid w:val="00493686"/>
    <w:rsid w:val="004B6E37"/>
    <w:rsid w:val="004C32BA"/>
    <w:rsid w:val="004C642B"/>
    <w:rsid w:val="004C68EF"/>
    <w:rsid w:val="004D3F83"/>
    <w:rsid w:val="00516C8C"/>
    <w:rsid w:val="00532BA5"/>
    <w:rsid w:val="005609AB"/>
    <w:rsid w:val="00575922"/>
    <w:rsid w:val="005A3C0D"/>
    <w:rsid w:val="005A6C90"/>
    <w:rsid w:val="005B37E6"/>
    <w:rsid w:val="005E3FB0"/>
    <w:rsid w:val="005E59AB"/>
    <w:rsid w:val="005F4B66"/>
    <w:rsid w:val="005F5208"/>
    <w:rsid w:val="00602294"/>
    <w:rsid w:val="00615472"/>
    <w:rsid w:val="00615C31"/>
    <w:rsid w:val="00633CCC"/>
    <w:rsid w:val="006354B7"/>
    <w:rsid w:val="00641318"/>
    <w:rsid w:val="0064405D"/>
    <w:rsid w:val="00654442"/>
    <w:rsid w:val="006806AC"/>
    <w:rsid w:val="00695557"/>
    <w:rsid w:val="006B51BA"/>
    <w:rsid w:val="006D4EA7"/>
    <w:rsid w:val="006D5AAF"/>
    <w:rsid w:val="0070012A"/>
    <w:rsid w:val="0070664B"/>
    <w:rsid w:val="007071B8"/>
    <w:rsid w:val="007155C2"/>
    <w:rsid w:val="007414DE"/>
    <w:rsid w:val="00753938"/>
    <w:rsid w:val="00753EC8"/>
    <w:rsid w:val="00760C0C"/>
    <w:rsid w:val="00786B02"/>
    <w:rsid w:val="007905A9"/>
    <w:rsid w:val="007A3DD7"/>
    <w:rsid w:val="007E072B"/>
    <w:rsid w:val="007E2B83"/>
    <w:rsid w:val="007E5500"/>
    <w:rsid w:val="007F055B"/>
    <w:rsid w:val="007F39C1"/>
    <w:rsid w:val="00802713"/>
    <w:rsid w:val="00811C2F"/>
    <w:rsid w:val="00833D46"/>
    <w:rsid w:val="00836215"/>
    <w:rsid w:val="008362C2"/>
    <w:rsid w:val="00840A97"/>
    <w:rsid w:val="00864C04"/>
    <w:rsid w:val="008714F7"/>
    <w:rsid w:val="00872B02"/>
    <w:rsid w:val="00873292"/>
    <w:rsid w:val="00875A21"/>
    <w:rsid w:val="008A640A"/>
    <w:rsid w:val="008C0149"/>
    <w:rsid w:val="008D5DED"/>
    <w:rsid w:val="008E25CA"/>
    <w:rsid w:val="008F1C92"/>
    <w:rsid w:val="008F34FC"/>
    <w:rsid w:val="008F7DFF"/>
    <w:rsid w:val="009102FC"/>
    <w:rsid w:val="00915944"/>
    <w:rsid w:val="00931805"/>
    <w:rsid w:val="00944CD7"/>
    <w:rsid w:val="00957082"/>
    <w:rsid w:val="00961190"/>
    <w:rsid w:val="009831B2"/>
    <w:rsid w:val="009A1ABE"/>
    <w:rsid w:val="009E21A4"/>
    <w:rsid w:val="009E6323"/>
    <w:rsid w:val="009F1AE0"/>
    <w:rsid w:val="009F22C6"/>
    <w:rsid w:val="00A0395F"/>
    <w:rsid w:val="00A07E50"/>
    <w:rsid w:val="00A12C15"/>
    <w:rsid w:val="00A12E8D"/>
    <w:rsid w:val="00A15397"/>
    <w:rsid w:val="00A35CE0"/>
    <w:rsid w:val="00A4462E"/>
    <w:rsid w:val="00A44AA4"/>
    <w:rsid w:val="00A47ADD"/>
    <w:rsid w:val="00A61623"/>
    <w:rsid w:val="00A84687"/>
    <w:rsid w:val="00AA0458"/>
    <w:rsid w:val="00AA5C02"/>
    <w:rsid w:val="00AB0A0E"/>
    <w:rsid w:val="00AD3B6E"/>
    <w:rsid w:val="00AD4F9E"/>
    <w:rsid w:val="00AD522F"/>
    <w:rsid w:val="00AF4280"/>
    <w:rsid w:val="00AF6D31"/>
    <w:rsid w:val="00B1751F"/>
    <w:rsid w:val="00B50F96"/>
    <w:rsid w:val="00B521AD"/>
    <w:rsid w:val="00B56722"/>
    <w:rsid w:val="00B67044"/>
    <w:rsid w:val="00B74D39"/>
    <w:rsid w:val="00B778D0"/>
    <w:rsid w:val="00B827C6"/>
    <w:rsid w:val="00B91DA4"/>
    <w:rsid w:val="00BA36D2"/>
    <w:rsid w:val="00BA7174"/>
    <w:rsid w:val="00BE3563"/>
    <w:rsid w:val="00C12630"/>
    <w:rsid w:val="00C34562"/>
    <w:rsid w:val="00C3774E"/>
    <w:rsid w:val="00C57456"/>
    <w:rsid w:val="00C65387"/>
    <w:rsid w:val="00C712ED"/>
    <w:rsid w:val="00C87FAB"/>
    <w:rsid w:val="00C91FF7"/>
    <w:rsid w:val="00C92D15"/>
    <w:rsid w:val="00C94E53"/>
    <w:rsid w:val="00C9752D"/>
    <w:rsid w:val="00CA704C"/>
    <w:rsid w:val="00CE3FC3"/>
    <w:rsid w:val="00D0048E"/>
    <w:rsid w:val="00D159FF"/>
    <w:rsid w:val="00D23E7A"/>
    <w:rsid w:val="00D373B9"/>
    <w:rsid w:val="00D4096B"/>
    <w:rsid w:val="00D56896"/>
    <w:rsid w:val="00D56D8F"/>
    <w:rsid w:val="00D61063"/>
    <w:rsid w:val="00D65D5A"/>
    <w:rsid w:val="00D85132"/>
    <w:rsid w:val="00D91354"/>
    <w:rsid w:val="00D92A9E"/>
    <w:rsid w:val="00DA49E4"/>
    <w:rsid w:val="00DB35AF"/>
    <w:rsid w:val="00DC1A24"/>
    <w:rsid w:val="00DD72D7"/>
    <w:rsid w:val="00DE6DDE"/>
    <w:rsid w:val="00DF1DB5"/>
    <w:rsid w:val="00DF5B88"/>
    <w:rsid w:val="00E0589E"/>
    <w:rsid w:val="00E0697F"/>
    <w:rsid w:val="00E241FA"/>
    <w:rsid w:val="00E2595E"/>
    <w:rsid w:val="00E30757"/>
    <w:rsid w:val="00E35374"/>
    <w:rsid w:val="00E4103D"/>
    <w:rsid w:val="00E50C19"/>
    <w:rsid w:val="00E63E34"/>
    <w:rsid w:val="00E64655"/>
    <w:rsid w:val="00E73081"/>
    <w:rsid w:val="00E856C9"/>
    <w:rsid w:val="00EA4F68"/>
    <w:rsid w:val="00EB6A8B"/>
    <w:rsid w:val="00EC388F"/>
    <w:rsid w:val="00EC6814"/>
    <w:rsid w:val="00ED411D"/>
    <w:rsid w:val="00EE2696"/>
    <w:rsid w:val="00EF38C6"/>
    <w:rsid w:val="00EF5558"/>
    <w:rsid w:val="00F06F7E"/>
    <w:rsid w:val="00F11DE5"/>
    <w:rsid w:val="00F1564E"/>
    <w:rsid w:val="00F207BD"/>
    <w:rsid w:val="00F20FD3"/>
    <w:rsid w:val="00F4494A"/>
    <w:rsid w:val="00F679C7"/>
    <w:rsid w:val="00F7711A"/>
    <w:rsid w:val="00F80C72"/>
    <w:rsid w:val="00F856EE"/>
    <w:rsid w:val="00FA0D58"/>
    <w:rsid w:val="00FA1580"/>
    <w:rsid w:val="00FA56F4"/>
    <w:rsid w:val="00FB4EDA"/>
    <w:rsid w:val="00FD3BD5"/>
    <w:rsid w:val="00FE3DC8"/>
    <w:rsid w:val="04073F84"/>
    <w:rsid w:val="0B60750A"/>
    <w:rsid w:val="10686488"/>
    <w:rsid w:val="10DF728A"/>
    <w:rsid w:val="1264200E"/>
    <w:rsid w:val="141C5B77"/>
    <w:rsid w:val="18D8339D"/>
    <w:rsid w:val="1A21388F"/>
    <w:rsid w:val="1A570D2F"/>
    <w:rsid w:val="28FB0B8D"/>
    <w:rsid w:val="2D2B7942"/>
    <w:rsid w:val="2D46481D"/>
    <w:rsid w:val="2E733B28"/>
    <w:rsid w:val="31852B5A"/>
    <w:rsid w:val="32D01238"/>
    <w:rsid w:val="3DFC59A8"/>
    <w:rsid w:val="3ECF245E"/>
    <w:rsid w:val="3FB96314"/>
    <w:rsid w:val="53A44FAF"/>
    <w:rsid w:val="594329EC"/>
    <w:rsid w:val="5BEE1540"/>
    <w:rsid w:val="5DE61A5D"/>
    <w:rsid w:val="63C04243"/>
    <w:rsid w:val="649C01C7"/>
    <w:rsid w:val="699A3F60"/>
    <w:rsid w:val="72902E62"/>
    <w:rsid w:val="73C61104"/>
    <w:rsid w:val="776452EA"/>
    <w:rsid w:val="7DC663B9"/>
    <w:rsid w:val="7FD21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1"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15"/>
    <w:pPr>
      <w:widowControl w:val="0"/>
      <w:spacing w:after="160" w:line="480"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83621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3621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3621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3621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36215"/>
    <w:pPr>
      <w:ind w:leftChars="2500" w:left="100"/>
    </w:pPr>
  </w:style>
  <w:style w:type="paragraph" w:styleId="a4">
    <w:name w:val="Balloon Text"/>
    <w:basedOn w:val="a"/>
    <w:link w:val="Char0"/>
    <w:uiPriority w:val="99"/>
    <w:semiHidden/>
    <w:unhideWhenUsed/>
    <w:qFormat/>
    <w:rsid w:val="00836215"/>
    <w:rPr>
      <w:sz w:val="18"/>
      <w:szCs w:val="18"/>
    </w:rPr>
  </w:style>
  <w:style w:type="paragraph" w:styleId="a5">
    <w:name w:val="footer"/>
    <w:basedOn w:val="a"/>
    <w:link w:val="Char1"/>
    <w:uiPriority w:val="99"/>
    <w:unhideWhenUsed/>
    <w:qFormat/>
    <w:rsid w:val="00836215"/>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8362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3"/>
    <w:uiPriority w:val="11"/>
    <w:qFormat/>
    <w:rsid w:val="00836215"/>
    <w:pPr>
      <w:widowControl/>
      <w:spacing w:after="200" w:line="276" w:lineRule="auto"/>
      <w:jc w:val="left"/>
    </w:pPr>
    <w:rPr>
      <w:rFonts w:asciiTheme="majorHAnsi" w:eastAsiaTheme="majorEastAsia" w:hAnsiTheme="majorHAnsi" w:cstheme="majorBidi"/>
      <w:i/>
      <w:iCs/>
      <w:color w:val="F0A22E" w:themeColor="accent1"/>
      <w:spacing w:val="15"/>
      <w:kern w:val="0"/>
      <w:sz w:val="24"/>
    </w:rPr>
  </w:style>
  <w:style w:type="paragraph" w:styleId="a8">
    <w:name w:val="Title"/>
    <w:basedOn w:val="a"/>
    <w:next w:val="a"/>
    <w:link w:val="Char4"/>
    <w:uiPriority w:val="10"/>
    <w:qFormat/>
    <w:rsid w:val="00836215"/>
    <w:pPr>
      <w:widowControl/>
      <w:pBdr>
        <w:bottom w:val="single" w:sz="8" w:space="4" w:color="F0A22E" w:themeColor="accent1"/>
      </w:pBdr>
      <w:spacing w:after="300"/>
      <w:contextualSpacing/>
      <w:jc w:val="left"/>
    </w:pPr>
    <w:rPr>
      <w:rFonts w:asciiTheme="majorHAnsi" w:eastAsiaTheme="majorEastAsia" w:hAnsiTheme="majorHAnsi" w:cstheme="majorBidi"/>
      <w:color w:val="3A2C24" w:themeColor="text2" w:themeShade="BF"/>
      <w:spacing w:val="5"/>
      <w:kern w:val="28"/>
      <w:sz w:val="52"/>
      <w:szCs w:val="52"/>
    </w:rPr>
  </w:style>
  <w:style w:type="table" w:styleId="a9">
    <w:name w:val="Table Grid"/>
    <w:basedOn w:val="a1"/>
    <w:uiPriority w:val="1"/>
    <w:qFormat/>
    <w:rsid w:val="00836215"/>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sid w:val="00836215"/>
    <w:rPr>
      <w:sz w:val="18"/>
      <w:szCs w:val="18"/>
    </w:rPr>
  </w:style>
  <w:style w:type="character" w:customStyle="1" w:styleId="Char1">
    <w:name w:val="页脚 Char"/>
    <w:basedOn w:val="a0"/>
    <w:link w:val="a5"/>
    <w:uiPriority w:val="99"/>
    <w:qFormat/>
    <w:rsid w:val="00836215"/>
    <w:rPr>
      <w:sz w:val="18"/>
      <w:szCs w:val="18"/>
    </w:rPr>
  </w:style>
  <w:style w:type="paragraph" w:styleId="aa">
    <w:name w:val="No Spacing"/>
    <w:link w:val="Char5"/>
    <w:uiPriority w:val="1"/>
    <w:qFormat/>
    <w:rsid w:val="00836215"/>
    <w:pPr>
      <w:spacing w:after="160" w:line="480" w:lineRule="auto"/>
    </w:pPr>
    <w:rPr>
      <w:sz w:val="22"/>
      <w:szCs w:val="22"/>
    </w:rPr>
  </w:style>
  <w:style w:type="character" w:customStyle="1" w:styleId="Char5">
    <w:name w:val="无间隔 Char"/>
    <w:basedOn w:val="a0"/>
    <w:link w:val="aa"/>
    <w:uiPriority w:val="1"/>
    <w:qFormat/>
    <w:rsid w:val="00836215"/>
    <w:rPr>
      <w:kern w:val="0"/>
      <w:sz w:val="22"/>
    </w:rPr>
  </w:style>
  <w:style w:type="character" w:customStyle="1" w:styleId="Char0">
    <w:name w:val="批注框文本 Char"/>
    <w:basedOn w:val="a0"/>
    <w:link w:val="a4"/>
    <w:uiPriority w:val="99"/>
    <w:semiHidden/>
    <w:qFormat/>
    <w:rsid w:val="00836215"/>
    <w:rPr>
      <w:rFonts w:ascii="Times New Roman" w:eastAsia="宋体" w:hAnsi="Times New Roman" w:cs="Times New Roman"/>
      <w:sz w:val="18"/>
      <w:szCs w:val="18"/>
    </w:rPr>
  </w:style>
  <w:style w:type="character" w:customStyle="1" w:styleId="Char4">
    <w:name w:val="标题 Char"/>
    <w:basedOn w:val="a0"/>
    <w:link w:val="a8"/>
    <w:uiPriority w:val="10"/>
    <w:qFormat/>
    <w:rsid w:val="00836215"/>
    <w:rPr>
      <w:rFonts w:asciiTheme="majorHAnsi" w:eastAsiaTheme="majorEastAsia" w:hAnsiTheme="majorHAnsi" w:cstheme="majorBidi"/>
      <w:color w:val="3A2C24" w:themeColor="text2" w:themeShade="BF"/>
      <w:spacing w:val="5"/>
      <w:kern w:val="28"/>
      <w:sz w:val="52"/>
      <w:szCs w:val="52"/>
    </w:rPr>
  </w:style>
  <w:style w:type="character" w:customStyle="1" w:styleId="Char3">
    <w:name w:val="副标题 Char"/>
    <w:basedOn w:val="a0"/>
    <w:link w:val="a7"/>
    <w:uiPriority w:val="11"/>
    <w:qFormat/>
    <w:rsid w:val="00836215"/>
    <w:rPr>
      <w:rFonts w:asciiTheme="majorHAnsi" w:eastAsiaTheme="majorEastAsia" w:hAnsiTheme="majorHAnsi" w:cstheme="majorBidi"/>
      <w:i/>
      <w:iCs/>
      <w:color w:val="F0A22E" w:themeColor="accent1"/>
      <w:spacing w:val="15"/>
      <w:kern w:val="0"/>
      <w:sz w:val="24"/>
      <w:szCs w:val="24"/>
    </w:rPr>
  </w:style>
  <w:style w:type="character" w:customStyle="1" w:styleId="Style1">
    <w:name w:val="Style1"/>
    <w:basedOn w:val="a0"/>
    <w:uiPriority w:val="1"/>
    <w:qFormat/>
    <w:rsid w:val="00836215"/>
    <w:rPr>
      <w:rFonts w:asciiTheme="minorHAnsi" w:eastAsiaTheme="minorEastAsia" w:hAnsiTheme="minorEastAsia" w:cstheme="minorBidi"/>
      <w:sz w:val="22"/>
      <w:szCs w:val="22"/>
      <w:lang w:eastAsia="zh-CN"/>
    </w:rPr>
  </w:style>
  <w:style w:type="character" w:customStyle="1" w:styleId="Style2">
    <w:name w:val="Style2"/>
    <w:basedOn w:val="a0"/>
    <w:uiPriority w:val="1"/>
    <w:qFormat/>
    <w:rsid w:val="00836215"/>
    <w:rPr>
      <w:rFonts w:asciiTheme="minorHAnsi" w:eastAsiaTheme="minorEastAsia" w:hAnsiTheme="minorEastAsia" w:cstheme="minorBidi"/>
      <w:sz w:val="22"/>
      <w:szCs w:val="22"/>
      <w:lang w:eastAsia="zh-CN"/>
    </w:rPr>
  </w:style>
  <w:style w:type="character" w:customStyle="1" w:styleId="Style3">
    <w:name w:val="Style3"/>
    <w:basedOn w:val="a0"/>
    <w:uiPriority w:val="1"/>
    <w:qFormat/>
    <w:rsid w:val="00836215"/>
    <w:rPr>
      <w:rFonts w:asciiTheme="minorHAnsi" w:eastAsiaTheme="minorEastAsia" w:hAnsiTheme="minorEastAsia" w:cstheme="minorBidi"/>
      <w:szCs w:val="22"/>
      <w:lang w:eastAsia="zh-CN"/>
    </w:rPr>
  </w:style>
  <w:style w:type="character" w:customStyle="1" w:styleId="Style4">
    <w:name w:val="Style4"/>
    <w:basedOn w:val="a0"/>
    <w:uiPriority w:val="1"/>
    <w:qFormat/>
    <w:rsid w:val="00836215"/>
    <w:rPr>
      <w:rFonts w:asciiTheme="minorHAnsi" w:eastAsiaTheme="minorEastAsia" w:hAnsiTheme="minorEastAsia" w:cstheme="minorBidi"/>
      <w:szCs w:val="22"/>
      <w:lang w:eastAsia="zh-CN"/>
    </w:rPr>
  </w:style>
  <w:style w:type="character" w:customStyle="1" w:styleId="Style5">
    <w:name w:val="Style5"/>
    <w:basedOn w:val="a0"/>
    <w:uiPriority w:val="1"/>
    <w:qFormat/>
    <w:rsid w:val="00836215"/>
    <w:rPr>
      <w:rFonts w:asciiTheme="minorHAnsi" w:eastAsiaTheme="minorEastAsia" w:hAnsiTheme="minorEastAsia" w:cstheme="minorBidi"/>
      <w:sz w:val="22"/>
      <w:szCs w:val="22"/>
      <w:lang w:eastAsia="zh-CN"/>
    </w:rPr>
  </w:style>
  <w:style w:type="character" w:customStyle="1" w:styleId="1Char">
    <w:name w:val="标题 1 Char"/>
    <w:basedOn w:val="a0"/>
    <w:link w:val="1"/>
    <w:uiPriority w:val="9"/>
    <w:qFormat/>
    <w:rsid w:val="00836215"/>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836215"/>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836215"/>
    <w:rPr>
      <w:rFonts w:ascii="Times New Roman" w:eastAsia="宋体" w:hAnsi="Times New Roman" w:cs="Times New Roman"/>
      <w:b/>
      <w:bCs/>
      <w:sz w:val="32"/>
      <w:szCs w:val="32"/>
    </w:rPr>
  </w:style>
  <w:style w:type="character" w:customStyle="1" w:styleId="4Char">
    <w:name w:val="标题 4 Char"/>
    <w:basedOn w:val="a0"/>
    <w:link w:val="4"/>
    <w:uiPriority w:val="9"/>
    <w:qFormat/>
    <w:rsid w:val="00836215"/>
    <w:rPr>
      <w:rFonts w:asciiTheme="majorHAnsi" w:eastAsiaTheme="majorEastAsia" w:hAnsiTheme="majorHAnsi" w:cstheme="majorBidi"/>
      <w:b/>
      <w:bCs/>
      <w:sz w:val="28"/>
      <w:szCs w:val="28"/>
    </w:rPr>
  </w:style>
  <w:style w:type="character" w:customStyle="1" w:styleId="Char">
    <w:name w:val="日期 Char"/>
    <w:basedOn w:val="a0"/>
    <w:link w:val="a3"/>
    <w:uiPriority w:val="99"/>
    <w:semiHidden/>
    <w:qFormat/>
    <w:rsid w:val="00836215"/>
    <w:rPr>
      <w:rFonts w:ascii="Times New Roman" w:eastAsia="宋体" w:hAnsi="Times New Roman" w:cs="Times New Roman"/>
      <w:szCs w:val="24"/>
    </w:rPr>
  </w:style>
  <w:style w:type="paragraph" w:styleId="ab">
    <w:name w:val="List Paragraph"/>
    <w:basedOn w:val="a"/>
    <w:uiPriority w:val="99"/>
    <w:unhideWhenUsed/>
    <w:rsid w:val="001E590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B85203-C6C5-4F03-B1CA-5BC626DF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22</Pages>
  <Words>1267</Words>
  <Characters>7224</Characters>
  <Application>Microsoft Office Word</Application>
  <DocSecurity>0</DocSecurity>
  <Lines>60</Lines>
  <Paragraphs>16</Paragraphs>
  <ScaleCrop>false</ScaleCrop>
  <Company>Microsoft</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Administrator</cp:lastModifiedBy>
  <cp:revision>62</cp:revision>
  <cp:lastPrinted>2019-09-27T00:42:00Z</cp:lastPrinted>
  <dcterms:created xsi:type="dcterms:W3CDTF">2019-09-26T01:09:00Z</dcterms:created>
  <dcterms:modified xsi:type="dcterms:W3CDTF">2021-01-13T08:42:00Z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