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文安县农业局</w:t>
      </w:r>
    </w:p>
    <w:p>
      <w:pPr>
        <w:ind w:firstLine="6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决算公开目录</w:t>
      </w:r>
    </w:p>
    <w:p>
      <w:pPr>
        <w:ind w:firstLine="880"/>
        <w:rPr>
          <w:rFonts w:hint="eastAsia" w:ascii="黑体" w:hAnsi="黑体" w:eastAsia="黑体"/>
          <w:szCs w:val="32"/>
          <w:lang w:val="en-US" w:eastAsia="zh-CN"/>
        </w:rPr>
      </w:pPr>
    </w:p>
    <w:p>
      <w:pPr>
        <w:ind w:firstLine="640"/>
        <w:rPr>
          <w:rFonts w:ascii="仿宋_GB2312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  <w:lang w:eastAsia="zh-CN"/>
        </w:rPr>
        <w:t>文安县农业局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一、部门职责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机构设置</w:t>
      </w:r>
    </w:p>
    <w:p>
      <w:pPr>
        <w:ind w:firstLine="640"/>
        <w:rPr>
          <w:rFonts w:ascii="仿宋_GB2312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sz w:val="32"/>
          <w:szCs w:val="32"/>
          <w:lang w:eastAsia="zh-CN"/>
        </w:rPr>
        <w:t>文安县农业局</w:t>
      </w: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default" w:ascii="黑体" w:hAnsi="黑体" w:eastAsia="黑体"/>
          <w:sz w:val="32"/>
          <w:szCs w:val="32"/>
          <w:lang w:val="en-US"/>
        </w:rPr>
        <w:t>7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一、收入支出决算总表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二、收入决算表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四、财政拨款收入支出决算总表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五、一般公共预算财政拨款支出决算表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六、一般公共预算财政拨款基本支出决算表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七、政府性基金预算财政拨款收入支出决算表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0"/>
        </w:rPr>
        <w:t>八、国有资本经营预算财政拨款支出决算表</w:t>
      </w:r>
    </w:p>
    <w:p>
      <w:pPr>
        <w:ind w:firstLine="1280" w:firstLineChars="4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九、“三公”经费及相关信息统计表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十、政府采购情况表</w:t>
      </w:r>
      <w:bookmarkStart w:id="0" w:name="_GoBack"/>
      <w:bookmarkEnd w:id="0"/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文安县农业局</w:t>
      </w: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default" w:ascii="黑体" w:hAnsi="黑体" w:eastAsia="黑体"/>
          <w:sz w:val="32"/>
          <w:szCs w:val="32"/>
          <w:lang w:val="en-US"/>
        </w:rPr>
        <w:t>7</w:t>
      </w:r>
      <w:r>
        <w:rPr>
          <w:rFonts w:hint="eastAsia" w:ascii="黑体" w:hAnsi="黑体" w:eastAsia="黑体"/>
          <w:sz w:val="32"/>
          <w:szCs w:val="32"/>
        </w:rPr>
        <w:t>年度部门决算情况说明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一、收入支出决算总体情况说明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二、收入决算情况说明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三、支出决算情况说明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四、财政拨款收入支出决算总体情况说明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五、“三公”经费支出决算情况说明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六、机关运行经费的支出情况的说明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七、绩效预算信息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八、政府采购情况的说明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九、国有资产信息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十、其他需要说明的情况（没有可不填写）</w:t>
      </w:r>
    </w:p>
    <w:p>
      <w:pPr>
        <w:ind w:firstLine="1273" w:firstLineChars="39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  名词解释</w:t>
      </w:r>
    </w:p>
    <w:p>
      <w:pPr>
        <w:ind w:left="640" w:hanging="640" w:hanging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对专业性较强的名词进行解释（比如：一般公共预算财政拨款收入、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政府性基金收入、三公经费、机关运行费</w:t>
      </w:r>
      <w:r>
        <w:rPr>
          <w:rFonts w:hint="eastAsia" w:ascii="仿宋_GB2312" w:hAnsi="仿宋_GB2312" w:eastAsia="仿宋_GB2312"/>
          <w:sz w:val="32"/>
          <w:szCs w:val="32"/>
        </w:rPr>
        <w:t>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073B4"/>
    <w:rsid w:val="31D05249"/>
    <w:rsid w:val="3CAA466A"/>
    <w:rsid w:val="3EF82D0B"/>
    <w:rsid w:val="3FF9200D"/>
    <w:rsid w:val="48714887"/>
    <w:rsid w:val="48C80DA5"/>
    <w:rsid w:val="4F1272F3"/>
    <w:rsid w:val="52227EFB"/>
    <w:rsid w:val="61286A9E"/>
    <w:rsid w:val="67BA7D5F"/>
    <w:rsid w:val="6F311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2018-11-01T06:51:47Z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