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廊坊市</w:t>
      </w:r>
      <w:r>
        <w:rPr>
          <w:rFonts w:hint="eastAsia" w:ascii="方正小标宋简体" w:hAnsi="方正小标宋简体" w:eastAsia="方正小标宋简体" w:cs="方正小标宋简体"/>
          <w:sz w:val="44"/>
          <w:szCs w:val="44"/>
          <w:lang w:eastAsia="zh-CN"/>
        </w:rPr>
        <w:t>文安县医疗保障局</w:t>
      </w:r>
      <w:r>
        <w:rPr>
          <w:rFonts w:hint="eastAsia" w:ascii="方正小标宋简体" w:hAnsi="方正小标宋简体" w:eastAsia="方正小标宋简体" w:cs="方正小标宋简体"/>
          <w:sz w:val="44"/>
          <w:szCs w:val="44"/>
        </w:rPr>
        <w:t>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按照《预算法》、《地方预决算公开操作规程》和《河北省省级预算公开办法》规定，现将廊坊市</w:t>
      </w:r>
      <w:r>
        <w:rPr>
          <w:rFonts w:hint="eastAsia" w:ascii="Times New Roman" w:hAnsi="Times New Roman" w:eastAsia="仿宋_GB2312" w:cs="Times New Roman"/>
          <w:sz w:val="32"/>
          <w:szCs w:val="32"/>
          <w:lang w:eastAsia="zh-CN"/>
        </w:rPr>
        <w:t>文安县医疗保障局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宋体"/>
        </w:rPr>
      </w:pPr>
      <w:r>
        <w:rPr>
          <w:rFonts w:ascii="Times New Roman" w:hAnsi="Times New Roman" w:eastAsia="楷体_GB2312" w:cs="Times New Roman"/>
          <w:b/>
          <w:sz w:val="32"/>
          <w:szCs w:val="32"/>
        </w:rPr>
        <w:t>部门职责：</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根据《文安县医疗保障局职能配置、内设机构和人员编制规定》， 文安县医疗保障局的主要职责是：</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拟定全县城镇职工和城乡居民医疗保险、生育保险、大病保险、医疗救助等医疗保障地方性政策、制度、规划和标准；组织制定全县城镇职工、城乡居民参保筹资和保障待遇政策，统筹城乡医疗保障政策标准，稳步提高医疗保险参保率，逐步提高异地就医直接结算服务水平，夯实医疗保障基础，确保基本医疗保险、大病保险、生育保险待遇落实。</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贯彻落实医疗保障基金监督管理办法，建立健全医疗保障基金安全防控机制，利用省智能监控平台，推进医疗保障基金支付方式改革，并组织实施。监督管理纳入医保范围的医疗服务行为和医疗费用，依法查处医疗保障领域违法违规行为，规范医保经办业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制定全县城乡统一的药品、医用耗材、医疗服务项目、医疗服务设施的医保支付标准，建立动态调整机制；组织开展药品、医用耗材、医疗技术的经济性评价，管理和督导落实省制定的公立医疗机构医疗服务价格，落实本级公立医疗机构及医疗卫生机构医疗服务价格；依法管理药品、医用耗材、医疗服务价格政策法规执行情况；组织实施药品、医用耗材和医疗服务价格监测信息发布工作；贯彻落实药品、医用耗材招标采购、配送及结算管理政策，做好监督工作；做好招标采购平台建设工作。拟定全县定点医药机构医保协议和支付管理办法，落实和完善异地就医管理办法和结算办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（四）拟定全县定点医药机构医保协议和支付管理办法，落实和完善异地就医管理办法和结算办法，组织推进医保支付方式改革。</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拟定全县医疗保障工作规划，做好全县医疗保障综合统计工作，编制全县医疗保险、生育保险基金预决算草案和年度基金财务报告；做好机关和所属事业单位预决算、财务、资产管理、内部审计工作，推进医疗保障信息化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负责城镇职工、城乡居民基本医疗保险基金结算、支付工作；负责城镇职工、城乡居民生育保险、大病保险、医疗救助费用的结算、支付工作；负责城镇职工、城乡居民特殊门诊人员外购药品费用结算、支付工作；协助县医疗保障局行政部门，做好全县医疗保险、生育保险基金预决算草案和年度基金财务报告工作；协助县医疗保障局行政部门，做好所属事业单位财务、资产管理、内部审计工作、协助县医疗保障行政部门，做好定点医药机构医保协议和支付管理工作。</w:t>
      </w:r>
    </w:p>
    <w:p>
      <w:pPr>
        <w:spacing w:line="584" w:lineRule="exact"/>
        <w:ind w:firstLine="640" w:firstLineChars="200"/>
        <w:rPr>
          <w:rFonts w:ascii="Times New Roman" w:eastAsia="方正仿宋_GBK"/>
          <w:sz w:val="28"/>
        </w:rPr>
      </w:pPr>
      <w:r>
        <w:rPr>
          <w:rFonts w:ascii="Times New Roman" w:hAnsi="Times New Roman" w:eastAsia="仿宋_GB2312" w:cs="Times New Roman"/>
          <w:sz w:val="32"/>
          <w:szCs w:val="32"/>
        </w:rPr>
        <w:t>（七）贯彻执行国家和省市县有关城镇职工、城乡居民基本医疗保障的方针、政策、法律、规章和实施细则；贯彻落实医疗保险个人账户管理、参保人员关系转移接续及依法管理参保人员个人权益记录工作；负责城镇职工、城乡居民基本医疗保险、生育保险、大病保险费用的管理、审核等经办事务；负责城镇职工、城乡居民转往统筹区外定点、非定点医疗机构就医转诊备案工作，以及各类医疗费的审核工作；负责城镇职工、城乡居民门诊特殊疾病申报、鉴定、发证，以及特殊门诊人员外购药品费用审核工作；负责城镇职工、城乡居民基本医疗保险统筹基金的征缴、管理工作；负责城镇职工、城乡居民医疗保险数据管理、征缴业务统计分析工作。</w:t>
      </w: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文安县医疗保障局</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行政</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正科</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lang w:eastAsia="zh-CN"/>
        </w:rPr>
        <w:t>文安县医疗保障局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26392.60</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26392.60</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文安县医疗保障局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26392.60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340.22</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lang w:val="en-US" w:eastAsia="zh-CN"/>
        </w:rPr>
        <w:t>321.17</w:t>
      </w:r>
      <w:r>
        <w:rPr>
          <w:rFonts w:ascii="Times New Roman" w:hAnsi="Times New Roman" w:eastAsia="仿宋_GB2312" w:cs="Times New Roman"/>
          <w:sz w:val="32"/>
          <w:szCs w:val="32"/>
        </w:rPr>
        <w:t>元和日常公用经费</w:t>
      </w:r>
      <w:r>
        <w:rPr>
          <w:rFonts w:hint="eastAsia" w:ascii="Times New Roman" w:hAnsi="Times New Roman" w:eastAsia="仿宋_GB2312" w:cs="Times New Roman"/>
          <w:sz w:val="32"/>
          <w:szCs w:val="32"/>
          <w:lang w:val="en-US" w:eastAsia="zh-CN"/>
        </w:rPr>
        <w:t>19.05</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26052.38</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19.05</w:t>
      </w:r>
      <w:r>
        <w:rPr>
          <w:rFonts w:ascii="Times New Roman" w:hAnsi="Times New Roman" w:eastAsia="仿宋_GB2312" w:cs="Times New Roman"/>
          <w:sz w:val="32"/>
          <w:szCs w:val="32"/>
        </w:rPr>
        <w:t>万元，主要用于办公用房水电费、办公用房取暖费、办公用房物业管理费等日常运行支出。</w:t>
      </w:r>
    </w:p>
    <w:p>
      <w:pPr>
        <w:autoSpaceDE w:val="0"/>
        <w:autoSpaceDN w:val="0"/>
        <w:adjustRightInd w:val="0"/>
        <w:spacing w:line="584" w:lineRule="exact"/>
        <w:ind w:firstLine="627" w:firstLineChars="196"/>
        <w:jc w:val="left"/>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2.2万元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万元（其中：公务用车运维费</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。由于财政统一压缩经费，</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0.2万元</w:t>
      </w:r>
      <w:r>
        <w:rPr>
          <w:rFonts w:hint="eastAsia" w:ascii="Times New Roman" w:hAnsi="Times New Roman" w:eastAsia="仿宋_GB2312" w:cs="Times New Roman"/>
          <w:color w:val="auto"/>
          <w:sz w:val="32"/>
          <w:szCs w:val="32"/>
          <w:highlight w:val="none"/>
          <w:lang w:eastAsia="zh-CN"/>
        </w:rPr>
        <w:t>。</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五、绩效预算信息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 部门整体绩效目标</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（一）总体绩效目标</w:t>
      </w:r>
    </w:p>
    <w:p>
      <w:pPr>
        <w:spacing w:line="500" w:lineRule="exact"/>
        <w:ind w:firstLine="640" w:firstLineChars="200"/>
        <w:jc w:val="left"/>
        <w:rPr>
          <w:rFonts w:ascii="Times New Roman" w:hAnsi="Calibri" w:eastAsia="方正仿宋_GBK" w:cs="Times New Roman"/>
          <w:sz w:val="28"/>
        </w:rPr>
      </w:pPr>
      <w:r>
        <w:rPr>
          <w:rFonts w:ascii="Times New Roman" w:hAnsi="Times New Roman" w:eastAsia="仿宋_GB2312" w:cs="Times New Roman"/>
          <w:sz w:val="32"/>
          <w:szCs w:val="32"/>
        </w:rPr>
        <w:t>2020年，我们将持续加</w:t>
      </w:r>
      <w:r>
        <w:rPr>
          <w:rFonts w:hint="eastAsia" w:ascii="Times New Roman" w:hAnsi="Times New Roman" w:eastAsia="仿宋_GB2312" w:cs="Times New Roman"/>
          <w:sz w:val="32"/>
          <w:szCs w:val="32"/>
        </w:rPr>
        <w:t>强政治理论、业务知识学习，切实有效解决工作中和遇到的困难和问题，积极做好全县城镇职工、城乡居民的医保政策落实。</w:t>
      </w:r>
      <w:r>
        <w:rPr>
          <w:rFonts w:ascii="Times New Roman" w:hAnsi="Times New Roman" w:eastAsia="仿宋_GB2312" w:cs="Times New Roman"/>
          <w:sz w:val="32"/>
          <w:szCs w:val="32"/>
        </w:rPr>
        <w:t>根据县委、县政府全年工作重点和关于加强医疗保障工作的决策部署，以及医疗保障部门事业发展规划及年度工作计划确定；发展规划目标坚持定性与定量描述相结合，量化指标，便于考核。2020年，县医疗保障局将进一步加强全县城镇职工、城乡居民医保基金征缴和日常业务办理工作，及时完成中央、省委、市委和县委下达的各项工作任务，建立健全医疗保险基金安全防控机制，贯彻落实药品、医用耗材、医疗服务等各项政策，确保城乡居民基本医疗保险、大病保险、生育保险、门诊特殊疾病待遇及时落实；认真开展网络安全整改项目、办公楼修缮项目，严把质量的同时尽量节约成本，从各方面对项目进行保障；高度重视医保基金安全运行和打击欺诈骗保工作，打好医保基金监管“组合拳”，加快构建“不敢违、不能违、不愿违”的基金监管长效机制，全力筑牢医保基金安全防线。</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（二）分项绩效目标</w:t>
      </w:r>
    </w:p>
    <w:p>
      <w:pPr>
        <w:spacing w:line="500" w:lineRule="exact"/>
        <w:ind w:firstLine="560" w:firstLineChars="200"/>
        <w:jc w:val="left"/>
        <w:rPr>
          <w:rFonts w:ascii="Times New Roman" w:hAnsi="Times New Roman" w:eastAsia="仿宋_GB2312" w:cs="Times New Roman"/>
          <w:sz w:val="32"/>
          <w:szCs w:val="32"/>
        </w:rPr>
      </w:pPr>
      <w:r>
        <w:rPr>
          <w:rFonts w:ascii="Times New Roman" w:eastAsia="方正仿宋_GBK"/>
          <w:sz w:val="28"/>
        </w:rPr>
        <w:t>（</w:t>
      </w:r>
      <w:r>
        <w:rPr>
          <w:rFonts w:ascii="Times New Roman" w:hAnsi="Times New Roman" w:eastAsia="仿宋_GB2312" w:cs="Times New Roman"/>
          <w:sz w:val="32"/>
          <w:szCs w:val="32"/>
        </w:rPr>
        <w:t>一）拟定全县城镇职工和城乡居民医疗保险、生育保险、大病保险、医疗救助等医疗保障地方性政策、制度、规划和标准；组织制定全县城镇职工、城乡居民参保筹资和保障待遇政策，统筹城乡医疗保障政策标准，稳步提高医疗保险参保率，逐步提高异地就医直接结算服务水平，夯实医疗保障基础，确保基本医疗保险、大病保险、生育保险待遇落实。</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贯彻落实医疗保障基金监督管理办法，建立健全医疗保障基金安全防控机制，利用省智能监控平台，推进医疗保障基金支付方式改革，并组织实施。监督管理纳入医保范围的医疗服务行为和医疗费用，依法查处医疗保障领域违法违规行为，规范医保经办业务。</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组织制定全县城乡统一的药品、医用耗材、医疗服务项目、医疗服务设施的医保支付标准，建立动态调整机制；组织开展药品、医用耗材、医疗技术的经济性评价，管理和督导落实省制定的公立医疗机构医疗服务价格，落实本级公立医疗机构及医疗卫生机构医疗服务价格；依法管理药品、医用耗材、医疗服务价格政策法规执行情况；组织实施药品、医用耗材和医疗服务价格监测信息发布工作；贯彻落实药品、医用耗材招标采购、配送及结算管理政策，做好监督工作；做好招标采购平台建设工作。拟定全县定点医药机构医保协议和支付管理办法，落实和完善异地就医管理办法和结算办法；</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（四）拟定全县定点医药机构医保协议和支付管理办法，落实和完善异地就医管理办法和结算办法，组织推进医保支付方式改革。</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组织拟定全县医疗保障工作规划，做好全县医疗保障综合统计工作，编制全县医疗保险、生育保险基金预决算草案和年度基金财务报告；做好机关和所属事业单位预决算、财务、资产管理、内部审计工作，推进医疗保障信息化建设。</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负责城镇职工、城乡居民基本医疗保险基金结算、支付工作；负责城镇职工、城乡居民生育保险、大病保险、医疗救助费用的结算、支付工作；负责城镇职工、城乡居民特殊门诊人员外购药品费用结算、支付工作；协助县医疗保障局行政部门，做好全县医疗保险、生育保险基金预决算草案和年度基金财务报告工作；协助县医疗保障局行政部门，做好所属事业单位财务、资产管理、内部审计工作、协助县医疗保障行政部门，做好定点医药机构医保协议和支付管理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七）贯彻执行国家和省市县有关城镇职工、城乡居民基本医疗保障的方针、政策、法律、规章和实施细则；贯彻落实医疗保险个人账户管理、参保人员关系转移接续及依法管理参保人员个人权益记录工作；负责城镇职工、城乡居民基本医疗保险、生育保险、大病保险费用的管理、审核等经办事务；负责城镇职工、城乡居民转往统筹区外定点、非定点医疗机构就医转诊备案工作，以及各类医疗费的审核工作；负责城镇职工、城乡居民门诊特殊疾病申报、鉴定、发证，以及特殊门诊人员外购药品费用审核工作；负责城镇职工、城乡居民基本医疗保险统筹基金的征缴、管理工作；负责城镇职工、城乡居民医疗保险数据管理、征缴业务统计分析工作。</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积极推进学习贯彻党的十九大精神。我局高度重视学习党的十九大精神，高举旗帜至关重要，我们在任何时候任何情况下，都要坚定自觉地以习近平新时代中国特色社会主义思想统领各项工作。要坚持系统的、深入的学习，坚持学而信、学而思、学而行，在学懂、弄通、做实上下功夫，自觉用这一思想武装头脑、指导实践、推动工作。为今后做好做强我县城镇职工和城乡居民医疗保障工作提供了强有力的保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以加快推进职能整合、贯彻落实为基础点，驰而不息加强机关作风建设。2020年，我局将在做工作整合、职能划转的基础上，加快推进业务职能的贯彻落实和有效开展，下大力加强机关作风建设，坚持统筹兼顾、因事设岗、因岗选人、因岗定责；明确每个股室、每项工作、每个岗位的工作职能和工作责任，通过邀请专家授课、组织跟班培训等方式，拓宽工作视野、完善便民举措、改进工作方法，提升医疗保障服务水平。</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以建立健全医疗保障便民、利民、惠民制度为突破点，全面展示文安医保良好形象。医保便民服务大厅是服务全县49万参保人的“窗口”，2020年，我局将进一步丰富便民利民服务举措，扎实推进便民“窗口”作风建设。制定“便民服务大厅行为规范”，增强工作纪律性，努力做到“窗口办事只进一扇门，医保大厅最多跑一次”，为全县参保人员提供舒心、便捷、高效、优质的服务。设置“自助查询一体机”、“便民大厅叫号机”，增强办事规范性，营造出和谐有序的大厅服务环境。发放“温馨提示便民条”，增强服务实用性。</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（四）以规范完善医保基金监管为着力点，坚持不懈构建多层次医疗保障体系。2020年，我局将坚持把维护医保基金安全运行作为</w:t>
      </w:r>
      <w:bookmarkStart w:id="17" w:name="_GoBack"/>
      <w:bookmarkEnd w:id="17"/>
      <w:r>
        <w:rPr>
          <w:rFonts w:ascii="Times New Roman" w:hAnsi="Times New Roman" w:eastAsia="仿宋_GB2312" w:cs="Times New Roman"/>
          <w:sz w:val="32"/>
          <w:szCs w:val="32"/>
        </w:rPr>
        <w:t>重中之</w:t>
      </w:r>
      <w:r>
        <w:rPr>
          <w:rFonts w:hint="eastAsia" w:ascii="Times New Roman" w:hAnsi="Times New Roman" w:eastAsia="仿宋_GB2312" w:cs="Times New Roman"/>
          <w:sz w:val="32"/>
          <w:szCs w:val="32"/>
          <w:lang w:val="en-US" w:eastAsia="zh-CN"/>
        </w:rPr>
        <w:t>重</w:t>
      </w:r>
      <w:r>
        <w:rPr>
          <w:rFonts w:ascii="Times New Roman" w:hAnsi="Times New Roman" w:eastAsia="仿宋_GB2312" w:cs="Times New Roman"/>
          <w:sz w:val="32"/>
          <w:szCs w:val="32"/>
        </w:rPr>
        <w:t>的工作抓紧抓好。创新实行非公立医院智能视频监管方式，加大现场检查力度;不定期组织集中检查行动，并保持常态化巡查监管，对检查存在违规行为的定点药店和医院，按照医保定点协议做出严肃处理。持续加强医保定点医药机构违规费用稽查审核力度。严格把关，严格审核，网上审核城镇职工、城乡居民医保定点医疗机构住院情况，抽调病历，对稽核审核中存在的问题进行严肃处理。加强外伤鉴定审核工作,采取电话核实、实地调查走访、深入所住医院调查等方式加强审核鉴定工作，排除第三方责任，未予通过审核者拒付医保基金。</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以加快推进医保定点协议管理为切入点，推动医药管理工作开展。我局提早动手，着手建立医保支付医药服务价格合理确定和动态调整机制，建立健全药品、医用耗材和医疗服务价格监测制度和动态调整机制。同时，进一步完善定点医疗机构、定点零售药店协议管理，规范准入和退出管理机制，建立协议机构总量控制、指标调剂和年度审核制度，持续规范就医诊疗行为。</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完善制度建设。为完善预算绩效管理制度、资金管理办法、工作保障制度，我局制定了《文安县医疗保障局预算绩效管理办法》，具体环节包括事前绩效评估管理、绩效目标管理、绩效运行监控管理、绩效评价管理、绩效结果应用管理等，为全年预算绩效目标的实现奠定制度基础。</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（七）加强支出管理。按照下年度工作任务及目标，优化支出结构、编细编实预算，预算审批通过后尽快启动项目、及时支付资金，确保项目支出进度，顺利完成年度工作目标。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（八）加强绩效运行监控。按要求开展绩效运行监控，发现问题及时采取措施，确保绩效目标如期保质实现。</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（九）做好绩效自评。按要求开展上年度部门预算绩效自评和重点评价工作。对评价中发现的问题及时整改，调整优化支出结构，提高财政资金使用效益。</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十）规范财务资产管理。完善财务管理制度，严格执行支出标准，认真落实厉行节约反对浪费，严格执行各项开支范围、开支标准及相关规定，严禁列支超预算、无预算、超范围、超标准的费用；严格执行支出审批程序，强化支出审核责任制，把好资金使用、票据管理和支出审批关，加强固定资产登记、使用和报废处置管理，做到支出合理，物尽其用。</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（十一）加强内部监督。加强内部监督制度建设，对绩效运行情况、重大支出决策、资产处置及其他重要经济业务事项的决策和执行进行督导，确保财政资金安全有效。</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十二）加强宣传培训调研。加强人员培训，提高本部门职工素质培养，提升业务能力；加强调研，优化财政资金配置、提高资金使用效益；加大宣传力度，强化预算绩效管理意识，促进预算绩效管理水平进一步提高。</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 资金绩效目标</w:t>
      </w:r>
    </w:p>
    <w:p>
      <w:pPr>
        <w:ind w:firstLine="562" w:firstLineChars="200"/>
        <w:jc w:val="left"/>
        <w:outlineLvl w:val="1"/>
        <w:rPr>
          <w:rFonts w:ascii="Times New Roman" w:hAnsi="宋体"/>
          <w:b/>
          <w:sz w:val="28"/>
        </w:rPr>
      </w:pPr>
      <w:r>
        <w:rPr>
          <w:rFonts w:hint="eastAsia" w:ascii="方正仿宋_GBK" w:eastAsia="方正仿宋_GBK"/>
          <w:b/>
          <w:sz w:val="28"/>
        </w:rPr>
        <w:t>1、2020年省级财政医疗救助补助资金绩效目标表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3371127"/>
      <w:r>
        <w:rPr>
          <w:rFonts w:hint="eastAsia" w:ascii="方正仿宋_GBK" w:eastAsia="方正仿宋_GBK"/>
          <w:b/>
          <w:sz w:val="28"/>
        </w:rPr>
        <w:instrText xml:space="preserve">1、2020年省级财政医疗救助补助资金绩效目标表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168002</w:t>
            </w:r>
            <w:r>
              <w:rPr>
                <w:rFonts w:hint="eastAsia" w:ascii="方正书宋_GBK" w:eastAsia="方正书宋_GBK"/>
                <w:b/>
              </w:rPr>
              <w:t>文安县医疗保障局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168-0104-JSN-CFN9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年省级财政医疗救助补助资金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1410000.00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1410000.00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资金专项用于资助符合条件的贫困人口参加城乡居民医疗保险以及城乡困难群众医疗救助的支出。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城乡居民医保参保人数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城乡居民医保参保人数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45.5</w:t>
            </w:r>
            <w:r>
              <w:rPr>
                <w:rFonts w:hint="eastAsia" w:ascii="方正书宋_GBK" w:eastAsia="方正书宋_GBK"/>
              </w:rPr>
              <w:t>万人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城乡居民参保人数为</w:t>
            </w:r>
            <w:r>
              <w:rPr>
                <w:rFonts w:ascii="方正书宋_GBK" w:eastAsia="方正书宋_GBK"/>
              </w:rPr>
              <w:t>45.5</w:t>
            </w:r>
            <w:r>
              <w:rPr>
                <w:rFonts w:hint="eastAsia" w:ascii="方正书宋_GBK" w:eastAsia="方正书宋_GBK"/>
              </w:rPr>
              <w:t>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医疗救助待遇到位率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医疗救助享受待遇人数与应享受待遇人数之间的比率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医疗救助享受待遇人数与应享受待遇人数之间的比率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医疗保障报销及时率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医疗保障报销事项在规定时间内及时办结情况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&lt;30</w:t>
            </w:r>
            <w:r>
              <w:rPr>
                <w:rFonts w:hint="eastAsia" w:ascii="方正书宋_GBK" w:eastAsia="方正书宋_GBK"/>
              </w:rPr>
              <w:t>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在规定期限内及时落实医疗保障报销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享受财政补助覆盖面</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城乡居民符合条件的贫困人口享受财政补助覆盖面</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城乡居民符合条件的贫困人口享受财政补助覆盖面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通过问卷调查，满意和较满意的受益对象占全部调研对象的比例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2、2020年中央财政医疗救助（第一批）补助资金绩效目标表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371128"/>
      <w:r>
        <w:rPr>
          <w:rFonts w:hint="eastAsia" w:ascii="方正仿宋_GBK" w:eastAsia="方正仿宋_GBK"/>
          <w:b/>
          <w:sz w:val="28"/>
        </w:rPr>
        <w:instrText xml:space="preserve">2、2020年中央财政医疗救助（第一批）补助资金绩效目标表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168002</w:t>
            </w:r>
            <w:r>
              <w:rPr>
                <w:rFonts w:hint="eastAsia" w:ascii="方正书宋_GBK" w:eastAsia="方正书宋_GBK"/>
                <w:b/>
              </w:rPr>
              <w:t>文安县医疗保障局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168-0104-JZN-KY9U</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年中央财政医疗救助（第一批）补助资金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资金专项用于资助符合条件的贫困人口参加城乡居民医疗保险以及城乡困难群众医疗救助支出。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医疗救助人次数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年度内资助符合条件的医疗救助人次数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1150</w:t>
            </w:r>
            <w:r>
              <w:rPr>
                <w:rFonts w:hint="eastAsia" w:ascii="方正书宋_GBK" w:eastAsia="方正书宋_GBK"/>
              </w:rPr>
              <w:t>人次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年度内资助符合条件的医疗救助人次数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县域内人口医疗保险和医疗救助费用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县域内人口医疗保险和医疗救助费用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县域内实现人口医疗保险和医疗救助费用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医疗保障待遇报销及时率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医疗保障报销事项在规定时间内及时办结情况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在规定期限内及时落实医疗保障报销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加强县乡村三级医疗救助政策宣传，扩大医疗救助政策知晓率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加强医疗保障政策政策宣传，扩大医疗政策知晓率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满意和较满意的受益对象占全部调研对象的比例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3、2020年中央财政医疗救助补助资金绩效目标表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371129"/>
      <w:r>
        <w:rPr>
          <w:rFonts w:hint="eastAsia" w:ascii="方正仿宋_GBK" w:eastAsia="方正仿宋_GBK"/>
          <w:b/>
          <w:sz w:val="28"/>
        </w:rPr>
        <w:instrText xml:space="preserve">3、2020年中央财政医疗救助补助资金绩效目标表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168002</w:t>
            </w:r>
            <w:r>
              <w:rPr>
                <w:rFonts w:hint="eastAsia" w:ascii="方正书宋_GBK" w:eastAsia="方正书宋_GBK"/>
                <w:b/>
              </w:rPr>
              <w:t>文安县医疗保障局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168-0104-JZN-YYAQ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年中央财政医疗救助补助资金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资金专项用于资助符合条件的贫困人口参加城乡居民医疗保险以及城乡困难群众医疗救助支出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医疗救助人次数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年度内资助符合条件的医疗救助人次数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1150</w:t>
            </w:r>
            <w:r>
              <w:rPr>
                <w:rFonts w:hint="eastAsia" w:ascii="方正书宋_GBK" w:eastAsia="方正书宋_GBK"/>
              </w:rPr>
              <w:t>人次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年度内资助符合条件的医疗救助人次数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县域内人口医疗保险和医疗救助费用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县域内人口医疗保险和医疗救助费用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县域内实现人口医疗保险和医疗救助费用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医疗保障待遇报销及时率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医疗保障待遇报销事项在规定时间内及时办结情况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在规定期限内及时落实医疗保障待遇报销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加强县乡村三级医疗救助政策宣传，扩大医疗救助政策知晓率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加强医疗保障政策宣传，扩大医疗救助政策知晓率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满意和较满意的受益对象占全部调研对象的比例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4、办公用房修缮绩效目标表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371130"/>
      <w:r>
        <w:rPr>
          <w:rFonts w:hint="eastAsia" w:ascii="方正仿宋_GBK" w:eastAsia="方正仿宋_GBK"/>
          <w:b/>
          <w:sz w:val="28"/>
        </w:rPr>
        <w:instrText xml:space="preserve">4、办公用房修缮绩效目标表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168002</w:t>
            </w:r>
            <w:r>
              <w:rPr>
                <w:rFonts w:hint="eastAsia" w:ascii="方正书宋_GBK" w:eastAsia="方正书宋_GBK"/>
                <w:b/>
              </w:rPr>
              <w:t>文安县医疗保障局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168-0201-YQN-9QOC</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办公用房修缮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193000.00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193000.00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本项目资金专项用于对原支油办办公楼门窗、暖气等进行更新，符合我单位正常办公要求，确保我县职工及城乡居民医疗保障待遇足额及时落实，医疗保障工作正常有序开展。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、严把质量的同时尽量节约成本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、医疗保障工作正常有序开展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更换门窗数量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需要更换门窗数量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110</w:t>
            </w:r>
            <w:r>
              <w:rPr>
                <w:rFonts w:hint="eastAsia" w:ascii="方正书宋_GBK" w:eastAsia="方正书宋_GBK"/>
              </w:rPr>
              <w:t>平米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需要更换门窗数量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项目验收合格占全部项目的比例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项目建设及时率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项目建设及时率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提高医疗保障经办管理水平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提高医疗保障经办管理水平，确保医疗保障待遇落到实处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提高医疗保障经办管理水平，确保医疗保障待遇落实，医疗保障工作正常开展。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办公条件改善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对办公用房进行修缮维护，延长办公用房使用年限，改善办公条件。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对办公用房进行修缮维护，延长办公用房使用年限，改善办公条件。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通过问卷调查，满意和较满意的受益对象占全部调研对象的比例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5、医保局专项业务费绩效目标表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371131"/>
      <w:r>
        <w:rPr>
          <w:rFonts w:hint="eastAsia" w:ascii="方正仿宋_GBK" w:eastAsia="方正仿宋_GBK"/>
          <w:b/>
          <w:sz w:val="28"/>
        </w:rPr>
        <w:instrText xml:space="preserve">5、医保局专项业务费绩效目标表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168002</w:t>
            </w:r>
            <w:r>
              <w:rPr>
                <w:rFonts w:hint="eastAsia" w:ascii="方正书宋_GBK" w:eastAsia="方正书宋_GBK"/>
                <w:b/>
              </w:rPr>
              <w:t>文安县医疗保障局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168-0101-JQN-Y089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医保局专项业务费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328000.00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328000.00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本项目资金专项用于贯彻落实党中央、省委、市委和县委关于医疗保障工作的方针政策和决策部署，为做好全县城镇职工和城乡居民医疗保险、生育保险、大病保险、医疗救助工作，组织实施医保基金监督管理、统一药品医用耗材医疗服务及设施、定点医疗机构协议及支付等工作，提供了坚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参保率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医疗保障已参保人数与应参保人数之间的比率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医疗保障已参保人数与应参保人数之间的比率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已参保的医疗保障待遇到位率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医疗保障享受待遇人数与应享受待遇人数之间的比率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医疗保险待遇保险及时率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医疗保障报销事项在规定时限内及时办结情况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&lt;30</w:t>
            </w:r>
            <w:r>
              <w:rPr>
                <w:rFonts w:hint="eastAsia" w:ascii="方正书宋_GBK" w:eastAsia="方正书宋_GBK"/>
              </w:rPr>
              <w:t>个工作日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在规定期限内及时落实医疗保障待遇报销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实现医疗保障待遇落实到位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让参保人切实享受到医疗保障待遇，维护社会稳定。</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确保医疗保障待遇落实到位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通过问卷调查，满意和较满意的受益对象占全部调研对象的比例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6、职工医疗保险中心专项业务费绩效目标表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371132"/>
      <w:r>
        <w:rPr>
          <w:rFonts w:hint="eastAsia" w:ascii="方正仿宋_GBK" w:eastAsia="方正仿宋_GBK"/>
          <w:b/>
          <w:sz w:val="28"/>
        </w:rPr>
        <w:instrText xml:space="preserve">6、职工医疗保险中心专项业务费绩效目标表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168003</w:t>
            </w:r>
            <w:r>
              <w:rPr>
                <w:rFonts w:hint="eastAsia" w:ascii="方正书宋_GBK" w:eastAsia="方正书宋_GBK"/>
                <w:b/>
              </w:rPr>
              <w:t>文安县医疗保险基金结算中心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168-0102-JQN-HOKG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职工医疗保险中心专项业务费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82000.00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82000.00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资金专项用于保障工作的办公费及印刷费支出。通过项目的开展完成我县参保人员基本医疗保险基金结算、支付，组织实施城镇职工生育保险、大病保险、费用的结算、支付工作，组织实施职工特殊门诊人员外购药品费用结算、支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、实现基金收支平衡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参保率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医疗保障已参保人数与应参保人数之间的比率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医疗保障已参保人数与应参保人数之间的比率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已参保的医疗保障待遇到位率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医疗保障享受待遇人数与应享受待遇人数之间的比率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医疗保险待遇保险及时率</w:t>
            </w:r>
          </w:p>
          <w:p>
            <w:pPr>
              <w:spacing w:line="300" w:lineRule="exact"/>
              <w:jc w:val="left"/>
              <w:rPr>
                <w:rFonts w:hint="eastAsia" w:ascii="方正书宋_GBK" w:eastAsia="方正书宋_GBK"/>
              </w:rPr>
            </w:pP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医疗保障报销事项在规定时限内及时办结情况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&lt;30</w:t>
            </w:r>
            <w:r>
              <w:rPr>
                <w:rFonts w:hint="eastAsia" w:ascii="方正书宋_GBK" w:eastAsia="方正书宋_GBK"/>
              </w:rPr>
              <w:t>个工作日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医疗保障报销事项在规定时限内及时办结情况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实现医疗保障待遇落实到位</w:t>
            </w:r>
          </w:p>
          <w:p>
            <w:pPr>
              <w:spacing w:line="300" w:lineRule="exact"/>
              <w:jc w:val="left"/>
              <w:rPr>
                <w:rFonts w:hint="eastAsia" w:ascii="方正书宋_GBK" w:eastAsia="方正书宋_GBK"/>
              </w:rPr>
            </w:pP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让参保人切实享受到医疗保障待遇，维护社会稳定。</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参保人切实享受到医疗保障待遇，维护社会稳定。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受益对象满意度</w:t>
            </w:r>
          </w:p>
          <w:p>
            <w:pPr>
              <w:spacing w:line="300" w:lineRule="exact"/>
              <w:jc w:val="left"/>
              <w:rPr>
                <w:rFonts w:hint="eastAsia" w:ascii="方正书宋_GBK" w:eastAsia="方正书宋_GBK"/>
              </w:rPr>
            </w:pP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p>
            <w:pPr>
              <w:spacing w:line="300" w:lineRule="exact"/>
              <w:jc w:val="left"/>
              <w:rPr>
                <w:rFonts w:hint="eastAsia" w:ascii="方正书宋_GBK" w:eastAsia="方正书宋_GBK"/>
              </w:rPr>
            </w:pP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7、16名公益岗人员转劳务派遣人员经费绩效目标表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371133"/>
      <w:r>
        <w:rPr>
          <w:rFonts w:hint="eastAsia" w:ascii="方正仿宋_GBK" w:eastAsia="方正仿宋_GBK"/>
          <w:b/>
          <w:sz w:val="28"/>
        </w:rPr>
        <w:instrText xml:space="preserve">7、16名公益岗人员转劳务派遣人员经费绩效目标表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168004</w:t>
            </w:r>
            <w:r>
              <w:rPr>
                <w:rFonts w:hint="eastAsia" w:ascii="方正书宋_GBK" w:eastAsia="方正书宋_GBK"/>
                <w:b/>
              </w:rPr>
              <w:t>文安县医疗保险事业管理中心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168-0102-JQN-MMSZ</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名公益岗人员转劳务派遣人员经费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212560.00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212560.00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年将</w:t>
            </w:r>
            <w:r>
              <w:rPr>
                <w:rFonts w:ascii="方正书宋_GBK" w:eastAsia="方正书宋_GBK"/>
              </w:rPr>
              <w:t>16</w:t>
            </w:r>
            <w:r>
              <w:rPr>
                <w:rFonts w:hint="eastAsia" w:ascii="方正书宋_GBK" w:eastAsia="方正书宋_GBK"/>
              </w:rPr>
              <w:t>名熟悉业务的公岗人员转增劳务派遣人员用于补充工作人员不足，省市县县任务量较大，通过开展项目加大医保政策宣传力度促进城乡居民按时参保，及时落实医疗保障待遇，减轻城乡居民就医负担。需资金</w:t>
            </w:r>
            <w:r>
              <w:rPr>
                <w:rFonts w:ascii="方正书宋_GBK" w:eastAsia="方正书宋_GBK"/>
              </w:rPr>
              <w:t>21.256</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、保障劳务派遣人员待遇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、确保我县医疗保障工作正常开展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享受待遇人数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享受待遇的劳务派遣人员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享受待遇的劳务派遣人员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已参保的医疗保障待遇到位率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医疗保障享受待遇人数与应享受待遇人数之间的比率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待遇发放及时率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及时落实劳务派遣人员待遇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按月及时足额发放</w:t>
            </w:r>
          </w:p>
        </w:tc>
        <w:tc>
          <w:tcPr>
            <w:tcW w:w="1701" w:type="dxa"/>
            <w:shd w:val="clear" w:color="auto" w:fill="auto"/>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实现医疗保障待遇落实到位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让参保人切实享受到医疗保障待遇，维护社会稳定。</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让参保人切实享受到医疗保障待遇，维护社会稳定。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8、2020年省级财政城乡居民医保村级代办员补助资金绩效目标表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371134"/>
      <w:r>
        <w:rPr>
          <w:rFonts w:hint="eastAsia" w:ascii="方正仿宋_GBK" w:eastAsia="方正仿宋_GBK"/>
          <w:b/>
          <w:sz w:val="28"/>
        </w:rPr>
        <w:instrText xml:space="preserve">8、2020年省级财政城乡居民医保村级代办员补助资金绩效目标表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168004</w:t>
            </w:r>
            <w:r>
              <w:rPr>
                <w:rFonts w:hint="eastAsia" w:ascii="方正书宋_GBK" w:eastAsia="方正书宋_GBK"/>
                <w:b/>
              </w:rPr>
              <w:t>文安县医疗保险事业管理中心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168-0102-JSN-BG8E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年省级财政城乡居民医保村级代办员补助资金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为提高预算编制的完整性，加快支出进度，根据《河北省财政厅关于提前下达</w:t>
            </w:r>
            <w:r>
              <w:rPr>
                <w:rFonts w:ascii="方正书宋_GBK" w:eastAsia="方正书宋_GBK"/>
              </w:rPr>
              <w:t>2020</w:t>
            </w:r>
            <w:r>
              <w:rPr>
                <w:rFonts w:hint="eastAsia" w:ascii="方正书宋_GBK" w:eastAsia="方正书宋_GBK"/>
              </w:rPr>
              <w:t>年省级财政城乡居民医保村级代办员补助资金的通知》（冀财社【</w:t>
            </w:r>
            <w:r>
              <w:rPr>
                <w:rFonts w:ascii="方正书宋_GBK" w:eastAsia="方正书宋_GBK"/>
              </w:rPr>
              <w:t>2019</w:t>
            </w:r>
            <w:r>
              <w:rPr>
                <w:rFonts w:hint="eastAsia" w:ascii="方正书宋_GBK" w:eastAsia="方正书宋_GBK"/>
              </w:rPr>
              <w:t>】</w:t>
            </w:r>
            <w:r>
              <w:rPr>
                <w:rFonts w:ascii="方正书宋_GBK" w:eastAsia="方正书宋_GBK"/>
              </w:rPr>
              <w:t>105</w:t>
            </w:r>
            <w:r>
              <w:rPr>
                <w:rFonts w:hint="eastAsia" w:ascii="方正书宋_GBK" w:eastAsia="方正书宋_GBK"/>
              </w:rPr>
              <w:t>号）要求，提前下达提前下达</w:t>
            </w:r>
            <w:r>
              <w:rPr>
                <w:rFonts w:ascii="方正书宋_GBK" w:eastAsia="方正书宋_GBK"/>
              </w:rPr>
              <w:t>2020</w:t>
            </w:r>
            <w:r>
              <w:rPr>
                <w:rFonts w:hint="eastAsia" w:ascii="方正书宋_GBK" w:eastAsia="方正书宋_GBK"/>
              </w:rPr>
              <w:t>年省级财政城乡居民医保村级代办员补助资金</w:t>
            </w:r>
            <w:r>
              <w:rPr>
                <w:rFonts w:ascii="方正书宋_GBK" w:eastAsia="方正书宋_GBK"/>
              </w:rPr>
              <w:t>8</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城乡居民享受补助人数与应补助人群的比率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参保人数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年度城乡居民基本医疗保障人数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45.5</w:t>
            </w:r>
            <w:r>
              <w:rPr>
                <w:rFonts w:hint="eastAsia" w:ascii="方正书宋_GBK" w:eastAsia="方正书宋_GBK"/>
              </w:rPr>
              <w:t>万人</w:t>
            </w:r>
          </w:p>
        </w:tc>
        <w:tc>
          <w:tcPr>
            <w:tcW w:w="170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20</w:t>
            </w:r>
            <w:r>
              <w:rPr>
                <w:rFonts w:hint="eastAsia" w:ascii="方正书宋_GBK" w:eastAsia="方正书宋_GBK"/>
              </w:rPr>
              <w:t>年度城乡居民基本医疗保障人数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补助个人数量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补助的人数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383</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全县</w:t>
            </w:r>
            <w:r>
              <w:rPr>
                <w:rFonts w:ascii="方正书宋_GBK" w:eastAsia="方正书宋_GBK"/>
              </w:rPr>
              <w:t>383</w:t>
            </w:r>
            <w:r>
              <w:rPr>
                <w:rFonts w:hint="eastAsia" w:ascii="方正书宋_GBK" w:eastAsia="方正书宋_GBK"/>
              </w:rPr>
              <w:t>个村街，每村设置一名代办员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加强医疗保障政策宣传，扩大医疗保障政策知晓率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加强县乡村三级医疗保障政策宣传，扩大医疗保障政策知晓率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代办员补贴发放率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代办员补贴发放到位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9、2020年省级城乡居民基本医疗保险财政补助资金绩效目标表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371135"/>
      <w:r>
        <w:rPr>
          <w:rFonts w:hint="eastAsia" w:ascii="方正仿宋_GBK" w:eastAsia="方正仿宋_GBK"/>
          <w:b/>
          <w:sz w:val="28"/>
        </w:rPr>
        <w:instrText xml:space="preserve">9、2020年省级城乡居民基本医疗保险财政补助资金绩效目标表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168004</w:t>
            </w:r>
            <w:r>
              <w:rPr>
                <w:rFonts w:hint="eastAsia" w:ascii="方正书宋_GBK" w:eastAsia="方正书宋_GBK"/>
                <w:b/>
              </w:rPr>
              <w:t>文安县医疗保险事业管理中心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168-0102-JSN-GA8F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年省级城乡居民基本医疗保险财政补助资金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56020000.00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56020000.00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为提高预算编制的完整性，加快支出进度，根据《河北省财政厅关于提前下达</w:t>
            </w:r>
            <w:r>
              <w:rPr>
                <w:rFonts w:ascii="方正书宋_GBK" w:eastAsia="方正书宋_GBK"/>
              </w:rPr>
              <w:t>2020</w:t>
            </w:r>
            <w:r>
              <w:rPr>
                <w:rFonts w:hint="eastAsia" w:ascii="方正书宋_GBK" w:eastAsia="方正书宋_GBK"/>
              </w:rPr>
              <w:t>年省级城乡居民基本医疗保险财政补助资金（第二批）的通知》（冀财社【</w:t>
            </w:r>
            <w:r>
              <w:rPr>
                <w:rFonts w:ascii="方正书宋_GBK" w:eastAsia="方正书宋_GBK"/>
              </w:rPr>
              <w:t>2019</w:t>
            </w:r>
            <w:r>
              <w:rPr>
                <w:rFonts w:hint="eastAsia" w:ascii="方正书宋_GBK" w:eastAsia="方正书宋_GBK"/>
              </w:rPr>
              <w:t>】</w:t>
            </w:r>
            <w:r>
              <w:rPr>
                <w:rFonts w:ascii="方正书宋_GBK" w:eastAsia="方正书宋_GBK"/>
              </w:rPr>
              <w:t>93</w:t>
            </w:r>
            <w:r>
              <w:rPr>
                <w:rFonts w:hint="eastAsia" w:ascii="方正书宋_GBK" w:eastAsia="方正书宋_GBK"/>
              </w:rPr>
              <w:t>号）要求，该项目专项用于对参保人员的补助和提高贫困人口医疗保障救助水平医疗保障部分新增资金。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参保人数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年度城乡居民基本医疗保障人数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45.5</w:t>
            </w:r>
            <w:r>
              <w:rPr>
                <w:rFonts w:hint="eastAsia" w:ascii="方正书宋_GBK" w:eastAsia="方正书宋_GBK"/>
              </w:rPr>
              <w:t>万人</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年度城乡居民基本医疗保障人数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拨付补助资金率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县财政根据规定标准拨付城乡居民医保补助资金比例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县财政根据规定标准拨付城乡居民医保补助资金比例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医疗保障报销及时率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医疗保障报销事项在规定时间内及时办结情况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&lt;30</w:t>
            </w:r>
            <w:r>
              <w:rPr>
                <w:rFonts w:hint="eastAsia" w:ascii="方正书宋_GBK" w:eastAsia="方正书宋_GBK"/>
              </w:rPr>
              <w:t>个工作日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医疗保障报销事项在规定时间内及时办结情况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加强医疗保障政策宣传，扩大医疗保障政策知晓率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加强县乡村三级医疗保障政策宣传，扩大医疗保障政策知晓率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通过调研满意和较满意的受益对象占全部调研对象的比例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10、2020年省级城乡居民基本医疗贫困人口缴费补贴绩效目标表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3371136"/>
      <w:r>
        <w:rPr>
          <w:rFonts w:hint="eastAsia" w:ascii="方正仿宋_GBK" w:eastAsia="方正仿宋_GBK"/>
          <w:b/>
          <w:sz w:val="28"/>
        </w:rPr>
        <w:instrText xml:space="preserve">10、2020年省级城乡居民基本医疗贫困人口缴费补贴绩效目标表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168004</w:t>
            </w:r>
            <w:r>
              <w:rPr>
                <w:rFonts w:hint="eastAsia" w:ascii="方正书宋_GBK" w:eastAsia="方正书宋_GBK"/>
                <w:b/>
              </w:rPr>
              <w:t>文安县医疗保险事业管理中心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168-0102-JSN-61TC</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年省级城乡居民基本医疗贫困人口缴费补贴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580000.00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580000.00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年省级城乡居民基本医疗贫困人口缴费补贴资金专项用于对我县医疗保险参保人员的补助和提高贫困人口医疗保障救助水平医疗保障。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城乡居民享受补助人数与应补助人群的比率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已参保的医疗保障待遇到位率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医疗保障享受待遇人数与应享受待遇人数之间的比率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医疗保障报销及时率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规定期限内及时落实医疗保障报销</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&lt;30</w:t>
            </w:r>
            <w:r>
              <w:rPr>
                <w:rFonts w:hint="eastAsia" w:ascii="方正书宋_GBK" w:eastAsia="方正书宋_GBK"/>
              </w:rPr>
              <w:t>个工作日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在规定期限内及时落实医疗保障报销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拨付补助资金率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县财政根据规定标准拨付城乡居民医保补助资金比例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县财政根据规定标准拨付城乡居民医保补助资金比例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加强医疗保障政策宣传，扩大医疗保障政策知晓率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加强县乡村三级医疗保障政策宣传，扩大医疗保障政策知晓率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通过调研满意和较满意的受益对象占全部调研对象的比例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11、2020年中央财政城乡居民基本医疗保险（第一批）补助资金绩效目标表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3371137"/>
      <w:r>
        <w:rPr>
          <w:rFonts w:hint="eastAsia" w:ascii="方正仿宋_GBK" w:eastAsia="方正仿宋_GBK"/>
          <w:b/>
          <w:sz w:val="28"/>
        </w:rPr>
        <w:instrText xml:space="preserve">11、2020年中央财政城乡居民基本医疗保险（第一批）补助资金绩效目标表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168004</w:t>
            </w:r>
            <w:r>
              <w:rPr>
                <w:rFonts w:hint="eastAsia" w:ascii="方正书宋_GBK" w:eastAsia="方正书宋_GBK"/>
                <w:b/>
              </w:rPr>
              <w:t>文安县医疗保险事业管理中心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168-0102-JZN-NFOT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年中央财政城乡居民基本医疗保险（第一批）补助资金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144780000.00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144780000.00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为提高预算编制的完整性，加快支出进度，根据《河北省财政厅河北省医疗保障局关于提前下达</w:t>
            </w:r>
            <w:r>
              <w:rPr>
                <w:rFonts w:ascii="方正书宋_GBK" w:eastAsia="方正书宋_GBK"/>
              </w:rPr>
              <w:t>2020</w:t>
            </w:r>
            <w:r>
              <w:rPr>
                <w:rFonts w:hint="eastAsia" w:ascii="方正书宋_GBK" w:eastAsia="方正书宋_GBK"/>
              </w:rPr>
              <w:t>年中央财政城乡居民基本医疗保险补助资金预算（第一批）的通知》（冀财社【</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号）文件要求，用于我县城乡居民基本医疗保险。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城乡居民享受补助人数与应补助人群的比率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拨付补助资金率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县财政根据规定标准拨付城乡居民医保补助资金比例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县财政根据规定标准拨付城乡居民医保补助资金比例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参保人数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年度城乡居民基本医疗保障人数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45.5</w:t>
            </w:r>
            <w:r>
              <w:rPr>
                <w:rFonts w:hint="eastAsia" w:ascii="方正书宋_GBK" w:eastAsia="方正书宋_GBK"/>
              </w:rPr>
              <w:t>万人</w:t>
            </w:r>
          </w:p>
        </w:tc>
        <w:tc>
          <w:tcPr>
            <w:tcW w:w="170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20</w:t>
            </w:r>
            <w:r>
              <w:rPr>
                <w:rFonts w:hint="eastAsia" w:ascii="方正书宋_GBK" w:eastAsia="方正书宋_GBK"/>
              </w:rPr>
              <w:t>年度城乡居民基本医疗保障人数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医疗保障报销及时率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医疗保障报销事项在规定时间内及时办结情况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&lt;30</w:t>
            </w:r>
            <w:r>
              <w:rPr>
                <w:rFonts w:hint="eastAsia" w:ascii="方正书宋_GBK" w:eastAsia="方正书宋_GBK"/>
              </w:rPr>
              <w:t>个工作日</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在规定期限内及时落实医疗保障报销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加强医疗保障政策宣传，扩大医疗保障政策知晓率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加强县乡村三级医疗保障政策宣传，扩大医疗保障政策知晓率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通过调研满意和较满意的受益对象占全部调研对象的比例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12、城乡居民基本医疗保险县级配套绩效目标表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3371138"/>
      <w:r>
        <w:rPr>
          <w:rFonts w:hint="eastAsia" w:ascii="方正仿宋_GBK" w:eastAsia="方正仿宋_GBK"/>
          <w:b/>
          <w:sz w:val="28"/>
        </w:rPr>
        <w:instrText xml:space="preserve">12、城乡居民基本医疗保险县级配套绩效目标表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168004</w:t>
            </w:r>
            <w:r>
              <w:rPr>
                <w:rFonts w:hint="eastAsia" w:ascii="方正书宋_GBK" w:eastAsia="方正书宋_GBK"/>
                <w:b/>
              </w:rPr>
              <w:t>文安县医疗保险事业管理中心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168-0102-JQN-GPD1</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城乡居民基本医疗保险县级配套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通过财政资金支持保障城乡居民参保人员医疗保障待遇落实，</w:t>
            </w:r>
            <w:r>
              <w:rPr>
                <w:rFonts w:ascii="方正书宋_GBK" w:eastAsia="方正书宋_GBK"/>
              </w:rPr>
              <w:t>2020</w:t>
            </w:r>
            <w:r>
              <w:rPr>
                <w:rFonts w:hint="eastAsia" w:ascii="方正书宋_GBK" w:eastAsia="方正书宋_GBK"/>
              </w:rPr>
              <w:t>年预计城乡居民参保总人数</w:t>
            </w:r>
            <w:r>
              <w:rPr>
                <w:rFonts w:ascii="方正书宋_GBK" w:eastAsia="方正书宋_GBK"/>
              </w:rPr>
              <w:t>45.5</w:t>
            </w:r>
            <w:r>
              <w:rPr>
                <w:rFonts w:hint="eastAsia" w:ascii="方正书宋_GBK" w:eastAsia="方正书宋_GBK"/>
              </w:rPr>
              <w:t>万人</w:t>
            </w:r>
            <w:r>
              <w:rPr>
                <w:rFonts w:ascii="方正书宋_GBK" w:eastAsia="方正书宋_GBK"/>
              </w:rPr>
              <w:t>,</w:t>
            </w:r>
            <w:r>
              <w:rPr>
                <w:rFonts w:hint="eastAsia" w:ascii="方正书宋_GBK" w:eastAsia="方正书宋_GBK"/>
              </w:rPr>
              <w:t>县级财政配套资金</w:t>
            </w:r>
            <w:r>
              <w:rPr>
                <w:rFonts w:ascii="方正书宋_GBK" w:eastAsia="方正书宋_GBK"/>
              </w:rPr>
              <w:t>110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 xml:space="preserve"> </w:t>
            </w:r>
            <w:r>
              <w:rPr>
                <w:rFonts w:hint="eastAsia" w:ascii="方正书宋_GBK" w:eastAsia="方正书宋_GBK"/>
              </w:rPr>
              <w:t>，主要保障城乡居民参保人员医疗保障待遇落实，保民生、惠民生，方便城乡居民参保人员看病、治病。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补助资金覆盖范围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城乡居民基本医疗保险待遇保障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45.5</w:t>
            </w:r>
            <w:r>
              <w:rPr>
                <w:rFonts w:hint="eastAsia" w:ascii="方正书宋_GBK" w:eastAsia="方正书宋_GBK"/>
              </w:rPr>
              <w:t>万人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城乡居民参保人数为</w:t>
            </w:r>
            <w:r>
              <w:rPr>
                <w:rFonts w:ascii="方正书宋_GBK" w:eastAsia="方正书宋_GBK"/>
              </w:rPr>
              <w:t>45.5</w:t>
            </w:r>
            <w:r>
              <w:rPr>
                <w:rFonts w:hint="eastAsia" w:ascii="方正书宋_GBK" w:eastAsia="方正书宋_GBK"/>
              </w:rPr>
              <w:t>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已参保的医疗保障待遇到位率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医疗保障享受待遇人数与应享受待遇人数之间的比率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医疗保障报销及时率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医疗保障报销事项在规定时间内及时办结情况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&lt;30</w:t>
            </w:r>
            <w:r>
              <w:rPr>
                <w:rFonts w:hint="eastAsia" w:ascii="方正书宋_GBK" w:eastAsia="方正书宋_GBK"/>
              </w:rPr>
              <w:t>个工作日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在规定期限内及时落实医疗保障报销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医保经办经办机构按照规定支付</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医保经办经办机构按照规定支付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通过调研满意和较满意的受益对象占全部调研对象的比例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13、城乡居民建档立卡贫困人口补充医疗保险及四重保障资金绩效目标表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3371139"/>
      <w:r>
        <w:rPr>
          <w:rFonts w:hint="eastAsia" w:ascii="方正仿宋_GBK" w:eastAsia="方正仿宋_GBK"/>
          <w:b/>
          <w:sz w:val="28"/>
        </w:rPr>
        <w:instrText xml:space="preserve">13、城乡居民建档立卡贫困人口补充医疗保险及四重保障资金绩效目标表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168004</w:t>
            </w:r>
            <w:r>
              <w:rPr>
                <w:rFonts w:hint="eastAsia" w:ascii="方正书宋_GBK" w:eastAsia="方正书宋_GBK"/>
                <w:b/>
              </w:rPr>
              <w:t>文安县医疗保险事业管理中心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168-0104-JQN-GC8Y</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城乡居民建档立卡贫困人口补充医疗保险及四重保障资金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477200.00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477200.00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实施开展城乡居民建档立卡贫困人口补充医疗保险资金项目，进一步提高建档立卡贫困人口的医疗保障水平，减轻我县城乡居民建档立卡贫困人口就医负担。项目，通过财政资金支持大幅度的减轻了建档立卡贫困人口就医负担，缓解了这部分人员看病难的问题，</w:t>
            </w:r>
            <w:r>
              <w:rPr>
                <w:rFonts w:ascii="方正书宋_GBK" w:eastAsia="方正书宋_GBK"/>
              </w:rPr>
              <w:t>2020</w:t>
            </w:r>
            <w:r>
              <w:rPr>
                <w:rFonts w:hint="eastAsia" w:ascii="方正书宋_GBK" w:eastAsia="方正书宋_GBK"/>
              </w:rPr>
              <w:t>年城乡居民建档立卡贫困人口</w:t>
            </w:r>
            <w:r>
              <w:rPr>
                <w:rFonts w:ascii="方正书宋_GBK" w:eastAsia="方正书宋_GBK"/>
              </w:rPr>
              <w:t>484</w:t>
            </w:r>
            <w:r>
              <w:rPr>
                <w:rFonts w:hint="eastAsia" w:ascii="方正书宋_GBK" w:eastAsia="方正书宋_GBK"/>
              </w:rPr>
              <w:t>人</w:t>
            </w:r>
            <w:r>
              <w:rPr>
                <w:rFonts w:ascii="方正书宋_GBK" w:eastAsia="方正书宋_GBK"/>
              </w:rPr>
              <w:t>,</w:t>
            </w:r>
            <w:r>
              <w:rPr>
                <w:rFonts w:hint="eastAsia" w:ascii="方正书宋_GBK" w:eastAsia="方正书宋_GBK"/>
              </w:rPr>
              <w:t>每人补充医疗保险资金</w:t>
            </w:r>
            <w:r>
              <w:rPr>
                <w:rFonts w:ascii="方正书宋_GBK" w:eastAsia="方正书宋_GBK"/>
              </w:rPr>
              <w:t>800</w:t>
            </w:r>
            <w:r>
              <w:rPr>
                <w:rFonts w:hint="eastAsia" w:ascii="方正书宋_GBK" w:eastAsia="方正书宋_GBK"/>
              </w:rPr>
              <w:t>元</w:t>
            </w:r>
            <w:r>
              <w:rPr>
                <w:rFonts w:ascii="方正书宋_GBK" w:eastAsia="方正书宋_GBK"/>
              </w:rPr>
              <w:t xml:space="preserve"> </w:t>
            </w:r>
            <w:r>
              <w:rPr>
                <w:rFonts w:hint="eastAsia" w:ascii="方正书宋_GBK" w:eastAsia="方正书宋_GBK"/>
              </w:rPr>
              <w:t>，四重保障资金</w:t>
            </w:r>
            <w:r>
              <w:rPr>
                <w:rFonts w:ascii="方正书宋_GBK" w:eastAsia="方正书宋_GBK"/>
              </w:rPr>
              <w:t>9</w:t>
            </w:r>
            <w:r>
              <w:rPr>
                <w:rFonts w:hint="eastAsia" w:ascii="方正书宋_GBK" w:eastAsia="方正书宋_GBK"/>
              </w:rPr>
              <w:t>万元，共需资金</w:t>
            </w:r>
            <w:r>
              <w:rPr>
                <w:rFonts w:ascii="方正书宋_GBK" w:eastAsia="方正书宋_GBK"/>
              </w:rPr>
              <w:t>47.72</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资助建档立卡贫困人口医保缴费人数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享受建档立卡人口基本医疗保险待遇保障人数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484</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建档立卡参保人数为</w:t>
            </w:r>
            <w:r>
              <w:rPr>
                <w:rFonts w:ascii="方正书宋_GBK" w:eastAsia="方正书宋_GBK"/>
              </w:rPr>
              <w:t>484</w:t>
            </w:r>
            <w:r>
              <w:rPr>
                <w:rFonts w:hint="eastAsia" w:ascii="方正书宋_GBK" w:eastAsia="方正书宋_GBK"/>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建档立卡贫困户个人缴费补助率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享受待遇人数与应享受待遇人数之间的比率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建档立卡贫困人口医疗待遇报销及时率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建档立卡报销事项在规定时间内及时办结情况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&lt;30</w:t>
            </w:r>
            <w:r>
              <w:rPr>
                <w:rFonts w:hint="eastAsia" w:ascii="方正书宋_GBK" w:eastAsia="方正书宋_GBK"/>
              </w:rPr>
              <w:t>个工作日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在规定期限内及时落实医疗保障报销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医保经办经办机构按照规定支付</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医保经办经办机构按照规定支付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通过问卷调查，满意和较满意的受益对象占全部调研对象的比例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14、城乡医保资助特殊人群参保资金绩效目标表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3371140"/>
      <w:r>
        <w:rPr>
          <w:rFonts w:hint="eastAsia" w:ascii="方正仿宋_GBK" w:eastAsia="方正仿宋_GBK"/>
          <w:b/>
          <w:sz w:val="28"/>
        </w:rPr>
        <w:instrText xml:space="preserve">14、城乡医保资助特殊人群参保资金绩效目标表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168004</w:t>
            </w:r>
            <w:r>
              <w:rPr>
                <w:rFonts w:hint="eastAsia" w:ascii="方正书宋_GBK" w:eastAsia="方正书宋_GBK"/>
                <w:b/>
              </w:rPr>
              <w:t>文安县医疗保险事业管理中心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168-0104-JQN-ZMTL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城乡医保资助特殊人群参保资金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4275000.00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4275000.00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城乡居民特殊人群基本险参保费项目，专项用于补助我县城乡居民建档立卡贫困人员、享受最低生活保障居民、特困供养人员、残疾人等特殊人群基本医疗保险缴费个人部分。</w:t>
            </w:r>
            <w:r>
              <w:rPr>
                <w:rFonts w:ascii="方正书宋_GBK" w:eastAsia="方正书宋_GBK"/>
              </w:rPr>
              <w:t>2020</w:t>
            </w:r>
            <w:r>
              <w:rPr>
                <w:rFonts w:hint="eastAsia" w:ascii="方正书宋_GBK" w:eastAsia="方正书宋_GBK"/>
              </w:rPr>
              <w:t>年预计符合特殊人群的城乡居民</w:t>
            </w:r>
            <w:r>
              <w:rPr>
                <w:rFonts w:ascii="方正书宋_GBK" w:eastAsia="方正书宋_GBK"/>
              </w:rPr>
              <w:t>17100</w:t>
            </w:r>
            <w:r>
              <w:rPr>
                <w:rFonts w:hint="eastAsia" w:ascii="方正书宋_GBK" w:eastAsia="方正书宋_GBK"/>
              </w:rPr>
              <w:t>人</w:t>
            </w:r>
            <w:r>
              <w:rPr>
                <w:rFonts w:ascii="方正书宋_GBK" w:eastAsia="方正书宋_GBK"/>
              </w:rPr>
              <w:t>,2020</w:t>
            </w:r>
            <w:r>
              <w:rPr>
                <w:rFonts w:hint="eastAsia" w:ascii="方正书宋_GBK" w:eastAsia="方正书宋_GBK"/>
              </w:rPr>
              <w:t>年城乡居民基本医疗保险费个人缴纳标准为每人</w:t>
            </w:r>
            <w:r>
              <w:rPr>
                <w:rFonts w:ascii="方正书宋_GBK" w:eastAsia="方正书宋_GBK"/>
              </w:rPr>
              <w:t>250</w:t>
            </w:r>
            <w:r>
              <w:rPr>
                <w:rFonts w:hint="eastAsia" w:ascii="方正书宋_GBK" w:eastAsia="方正书宋_GBK"/>
              </w:rPr>
              <w:t>元</w:t>
            </w:r>
            <w:r>
              <w:rPr>
                <w:rFonts w:ascii="方正书宋_GBK" w:eastAsia="方正书宋_GBK"/>
              </w:rPr>
              <w:t xml:space="preserve"> </w:t>
            </w:r>
            <w:r>
              <w:rPr>
                <w:rFonts w:hint="eastAsia" w:ascii="方正书宋_GBK" w:eastAsia="方正书宋_GBK"/>
              </w:rPr>
              <w:t>，共需资金</w:t>
            </w:r>
            <w:r>
              <w:rPr>
                <w:rFonts w:ascii="方正书宋_GBK" w:eastAsia="方正书宋_GBK"/>
              </w:rPr>
              <w:t>427.5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补助资金覆盖范围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享受财政资金补助的特殊人群数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1.71</w:t>
            </w:r>
            <w:r>
              <w:rPr>
                <w:rFonts w:hint="eastAsia" w:ascii="方正书宋_GBK" w:eastAsia="方正书宋_GBK"/>
              </w:rPr>
              <w:t>万人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享受财政资金补助的特殊人群数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已参保的医疗保障待遇到位率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医疗保障享受待遇人数与应享受待遇人数之间的比率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医疗保障报销及时率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医疗保障报销事项在规定时间内及时办结情况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&lt;30</w:t>
            </w:r>
            <w:r>
              <w:rPr>
                <w:rFonts w:hint="eastAsia" w:ascii="方正书宋_GBK" w:eastAsia="方正书宋_GBK"/>
              </w:rPr>
              <w:t>个工作日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在规定期限内及时落实医疗保障报销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医保经办经办机构按照规定支付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医保经办经办机构按照规定支付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通过问卷调查，满意和较满意的受益对象占全部调研对象的比例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15、城乡医疗保险所专项业务费绩效目标表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3371141"/>
      <w:r>
        <w:rPr>
          <w:rFonts w:hint="eastAsia" w:ascii="方正仿宋_GBK" w:eastAsia="方正仿宋_GBK"/>
          <w:b/>
          <w:sz w:val="28"/>
        </w:rPr>
        <w:instrText xml:space="preserve">15、城乡医疗保险所专项业务费绩效目标表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168004</w:t>
            </w:r>
            <w:r>
              <w:rPr>
                <w:rFonts w:hint="eastAsia" w:ascii="方正书宋_GBK" w:eastAsia="方正书宋_GBK"/>
                <w:b/>
              </w:rPr>
              <w:t>文安县医疗保险事业管理中心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168-0102-JQN-PBD3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城乡医疗保险所专项业务费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246000.00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246000.00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本项目专项用于城乡居民医疗保险工作的正常开展，为医保政策宣传、促进城乡居民按时参保，及时落实医疗保障待遇，减轻城乡居民就医负担等工作任务开展提供保障。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参保率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医疗保障已参保人数与应参保人数之间的比率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医疗保障已参保人数与应参保人数之间的比率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已参保的医疗保障待遇到位率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医疗保障享受待遇人数与应享受待遇人数之间的比率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医疗保险待遇保险及时率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医疗保障报销事项在规定时限内及时办结情况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&lt;30</w:t>
            </w:r>
            <w:r>
              <w:rPr>
                <w:rFonts w:hint="eastAsia" w:ascii="方正书宋_GBK" w:eastAsia="方正书宋_GBK"/>
              </w:rPr>
              <w:t>个工作日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医疗保障报销事项在规定时限内及时办结情况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实现医疗保障待遇落实到位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让参保人切实享受到医疗保障待遇，维护社会稳定。</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让参保人切实享受到医疗保障待遇，维护社会稳定。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通过问卷调查，满意和较满意的受益对象占全部调研对象的比例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16、公岗及劳务派遣人员经费绩效目标表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3371142"/>
      <w:r>
        <w:rPr>
          <w:rFonts w:hint="eastAsia" w:ascii="方正仿宋_GBK" w:eastAsia="方正仿宋_GBK"/>
          <w:b/>
          <w:sz w:val="28"/>
        </w:rPr>
        <w:instrText xml:space="preserve">16、公岗及劳务派遣人员经费绩效目标表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168004</w:t>
            </w:r>
            <w:r>
              <w:rPr>
                <w:rFonts w:hint="eastAsia" w:ascii="方正书宋_GBK" w:eastAsia="方正书宋_GBK"/>
                <w:b/>
              </w:rPr>
              <w:t>文安县医疗保险事业管理中心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168-0102-JQN-8U5R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公岗及劳务派遣人员经费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本资金用于我单位</w:t>
            </w:r>
            <w:r>
              <w:rPr>
                <w:rFonts w:ascii="方正书宋_GBK" w:eastAsia="方正书宋_GBK"/>
              </w:rPr>
              <w:t>16</w:t>
            </w:r>
            <w:r>
              <w:rPr>
                <w:rFonts w:hint="eastAsia" w:ascii="方正书宋_GBK" w:eastAsia="方正书宋_GBK"/>
              </w:rPr>
              <w:t>名劳务派遣工作人员，</w:t>
            </w:r>
            <w:r>
              <w:rPr>
                <w:rFonts w:ascii="方正书宋_GBK" w:eastAsia="方正书宋_GBK"/>
              </w:rPr>
              <w:t>29</w:t>
            </w:r>
            <w:r>
              <w:rPr>
                <w:rFonts w:hint="eastAsia" w:ascii="方正书宋_GBK" w:eastAsia="方正书宋_GBK"/>
              </w:rPr>
              <w:t>名公益性岗位人员的工资经费。为做好我县城乡居民基本医疗保险基金结算、支付，组织实施城乡居民生育保险、大病保险、费用的结算、支付工作，组织实施城乡居民特殊门诊人员外购药品费用结算、支付工作起到了很重要的作用，为项目的有效落实提供了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、稳步提高保障水平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享受补贴人数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名劳务派遣工作人员，</w:t>
            </w:r>
            <w:r>
              <w:rPr>
                <w:rFonts w:ascii="方正书宋_GBK" w:eastAsia="方正书宋_GBK"/>
              </w:rPr>
              <w:t>29</w:t>
            </w:r>
            <w:r>
              <w:rPr>
                <w:rFonts w:hint="eastAsia" w:ascii="方正书宋_GBK" w:eastAsia="方正书宋_GBK"/>
              </w:rPr>
              <w:t>名公益性岗位人员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w:t>
            </w:r>
            <w:r>
              <w:rPr>
                <w:rFonts w:hint="eastAsia" w:ascii="方正书宋_GBK" w:eastAsia="方正书宋_GBK"/>
              </w:rPr>
              <w:t>个人</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名劳务派遣工作人员，</w:t>
            </w:r>
            <w:r>
              <w:rPr>
                <w:rFonts w:ascii="方正书宋_GBK" w:eastAsia="方正书宋_GBK"/>
              </w:rPr>
              <w:t>29</w:t>
            </w:r>
            <w:r>
              <w:rPr>
                <w:rFonts w:hint="eastAsia" w:ascii="方正书宋_GBK" w:eastAsia="方正书宋_GBK"/>
              </w:rPr>
              <w:t>名公益性岗位人员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待遇及时率</w:t>
            </w:r>
            <w:r>
              <w:rPr>
                <w:rFonts w:ascii="方正书宋_GBK" w:eastAsia="方正书宋_GBK"/>
              </w:rPr>
              <w:tab/>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及时发放劳务派遣及公益岗位补贴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及时发放劳务派遣及公益岗位补贴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待遇到位率</w:t>
            </w:r>
            <w:r>
              <w:rPr>
                <w:rFonts w:ascii="方正书宋_GBK" w:eastAsia="方正书宋_GBK"/>
              </w:rPr>
              <w:tab/>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足额发放劳务派遣及公益岗位补贴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足额发放劳务派遣及公益岗位补贴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实现医疗保障待遇落实到位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让参保人切实享受到医疗保障待遇，维护社会稳定。</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确保医疗保障待遇落实到位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通过问卷调查，满意和较满意的受益对象占全部调研对象的比例</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w:t>
      </w:r>
      <w:r>
        <w:rPr>
          <w:rFonts w:hint="eastAsia" w:ascii="Times New Roman" w:hAnsi="Times New Roman" w:eastAsia="仿宋_GB2312" w:cs="Times New Roman"/>
          <w:sz w:val="32"/>
          <w:szCs w:val="24"/>
          <w:lang w:eastAsia="zh-CN"/>
        </w:rPr>
        <w:t>未</w:t>
      </w:r>
      <w:r>
        <w:rPr>
          <w:rFonts w:ascii="Times New Roman" w:hAnsi="Times New Roman" w:eastAsia="仿宋_GB2312" w:cs="Times New Roman"/>
          <w:sz w:val="32"/>
          <w:szCs w:val="24"/>
        </w:rPr>
        <w:t>安排政府采购。</w:t>
      </w:r>
    </w:p>
    <w:bookmarkEnd w:id="16"/>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文安县医疗保障局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267.09</w:t>
      </w:r>
      <w:r>
        <w:rPr>
          <w:rFonts w:ascii="Times New Roman" w:hAnsi="Times New Roman" w:eastAsia="仿宋_GB2312" w:cs="Times New Roman"/>
          <w:sz w:val="32"/>
          <w:szCs w:val="32"/>
        </w:rPr>
        <w:t>万元，本年度我部门拟购置固定资产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未</w:t>
      </w:r>
      <w:r>
        <w:rPr>
          <w:rFonts w:ascii="Times New Roman" w:hAnsi="Times New Roman" w:eastAsia="仿宋_GB2312" w:cs="Times New Roman"/>
          <w:sz w:val="32"/>
          <w:szCs w:val="32"/>
        </w:rPr>
        <w:t>列入政府采购预算。详见下表。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eastAsia="zh-CN"/>
              </w:rPr>
              <w:t>文安县医疗保障局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文安县医疗保障局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w:t>
            </w: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267.09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550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168.62</w:t>
            </w:r>
          </w:p>
        </w:tc>
      </w:tr>
      <w:tr>
        <w:tblPrEx>
          <w:tblCellMar>
            <w:top w:w="0" w:type="dxa"/>
            <w:left w:w="108" w:type="dxa"/>
            <w:bottom w:w="0" w:type="dxa"/>
            <w:right w:w="108" w:type="dxa"/>
          </w:tblCellMar>
        </w:tblPrEx>
        <w:trPr>
          <w:trHeight w:val="532"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447.6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168.62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90.99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3"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3D44"/>
    <w:rsid w:val="001B5C1D"/>
    <w:rsid w:val="001C2B2C"/>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442A2"/>
    <w:rsid w:val="0036386B"/>
    <w:rsid w:val="00371FDA"/>
    <w:rsid w:val="00377D7A"/>
    <w:rsid w:val="0039520A"/>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72067"/>
    <w:rsid w:val="00573562"/>
    <w:rsid w:val="0057546C"/>
    <w:rsid w:val="00590ECE"/>
    <w:rsid w:val="005B041A"/>
    <w:rsid w:val="005C0E90"/>
    <w:rsid w:val="005D37CA"/>
    <w:rsid w:val="005D5683"/>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54B2C"/>
    <w:rsid w:val="0096626E"/>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A0016"/>
    <w:rsid w:val="00BA1ACD"/>
    <w:rsid w:val="00BD09F8"/>
    <w:rsid w:val="00BD7278"/>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24AD"/>
    <w:rsid w:val="00D86ED8"/>
    <w:rsid w:val="00D926D0"/>
    <w:rsid w:val="00D9307A"/>
    <w:rsid w:val="00DB08DA"/>
    <w:rsid w:val="00DB4322"/>
    <w:rsid w:val="00DD1D0C"/>
    <w:rsid w:val="00DD62E6"/>
    <w:rsid w:val="00DE186D"/>
    <w:rsid w:val="00DE4AC2"/>
    <w:rsid w:val="00E167C7"/>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C06C7"/>
    <w:rsid w:val="00FD5DB4"/>
    <w:rsid w:val="00FE1724"/>
    <w:rsid w:val="00FE753C"/>
    <w:rsid w:val="00FF2162"/>
    <w:rsid w:val="00FF2346"/>
    <w:rsid w:val="0F091D65"/>
    <w:rsid w:val="0F4E4FCD"/>
    <w:rsid w:val="11230923"/>
    <w:rsid w:val="11E971FB"/>
    <w:rsid w:val="1A136FAC"/>
    <w:rsid w:val="1CF97755"/>
    <w:rsid w:val="1E5F0010"/>
    <w:rsid w:val="3C434645"/>
    <w:rsid w:val="3E336E3B"/>
    <w:rsid w:val="43E23868"/>
    <w:rsid w:val="4E2D0371"/>
    <w:rsid w:val="4F070E25"/>
    <w:rsid w:val="60CD4AB1"/>
    <w:rsid w:val="76394BC3"/>
    <w:rsid w:val="7E501653"/>
    <w:rsid w:val="7ED003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97DAA-4C25-469F-96D1-D17AA76A28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542</Words>
  <Characters>3090</Characters>
  <Lines>25</Lines>
  <Paragraphs>7</Paragraphs>
  <TotalTime>15</TotalTime>
  <ScaleCrop>false</ScaleCrop>
  <LinksUpToDate>false</LinksUpToDate>
  <CharactersWithSpaces>3625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2020-01-21T09:49:00Z</dcterms:created>
  <dc:creator>guest</dc:creator>
  <cp:lastModifiedBy>Lenovo</cp:lastModifiedBy>
  <cp:lastPrinted>2020-02-24T07:54:00Z</cp:lastPrinted>
  <dcterms:modified xsi:type="dcterms:W3CDTF">2023-07-25T07:43:38Z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760943C836894564807423C4B49AF4D2</vt:lpwstr>
  </property>
</Properties>
</file>