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106文安县发展和改革局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28807142.00</w:t>
            </w:r>
          </w:p>
        </w:tc>
        <w:tc>
          <w:tcPr>
            <w:tcW w:w="4535" w:type="dxa"/>
            <w:vAlign w:val="center"/>
          </w:tcPr>
          <w:p>
            <w:pPr>
              <w:pStyle w:val="13"/>
            </w:pPr>
            <w:r>
              <w:t>一、一般公共服务支出</w:t>
            </w:r>
          </w:p>
        </w:tc>
        <w:tc>
          <w:tcPr>
            <w:tcW w:w="2126" w:type="dxa"/>
            <w:vAlign w:val="center"/>
          </w:tcPr>
          <w:p>
            <w:pPr>
              <w:pStyle w:val="12"/>
            </w:pPr>
            <w:r>
              <w:t>14638134.00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r>
              <w:t>7213620.00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83388.00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r>
              <w:t>5620000.00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28807142.00</w:t>
            </w:r>
          </w:p>
        </w:tc>
        <w:tc>
          <w:tcPr>
            <w:tcW w:w="4535" w:type="dxa"/>
            <w:vAlign w:val="center"/>
          </w:tcPr>
          <w:p>
            <w:pPr>
              <w:pStyle w:val="15"/>
            </w:pPr>
            <w:r>
              <w:t>本年支出合计</w:t>
            </w:r>
          </w:p>
        </w:tc>
        <w:tc>
          <w:tcPr>
            <w:tcW w:w="2126" w:type="dxa"/>
            <w:vAlign w:val="center"/>
          </w:tcPr>
          <w:p>
            <w:pPr>
              <w:pStyle w:val="16"/>
            </w:pPr>
            <w:r>
              <w:t>28807142.00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28807142.00</w:t>
            </w:r>
          </w:p>
        </w:tc>
        <w:tc>
          <w:tcPr>
            <w:tcW w:w="4535" w:type="dxa"/>
            <w:vAlign w:val="center"/>
          </w:tcPr>
          <w:p>
            <w:pPr>
              <w:pStyle w:val="15"/>
            </w:pPr>
            <w:r>
              <w:t>支出总计</w:t>
            </w:r>
          </w:p>
        </w:tc>
        <w:tc>
          <w:tcPr>
            <w:tcW w:w="2126" w:type="dxa"/>
            <w:vAlign w:val="center"/>
          </w:tcPr>
          <w:p>
            <w:pPr>
              <w:pStyle w:val="16"/>
            </w:pPr>
            <w:r>
              <w:t>28807142.00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106文安县发展和改革局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28807142.00</w:t>
            </w:r>
          </w:p>
        </w:tc>
        <w:tc>
          <w:tcPr>
            <w:tcW w:w="1134" w:type="dxa"/>
            <w:vAlign w:val="center"/>
          </w:tcPr>
          <w:p>
            <w:pPr>
              <w:pStyle w:val="16"/>
            </w:pPr>
            <w:r>
              <w:t>28807142.00</w:t>
            </w:r>
          </w:p>
        </w:tc>
        <w:tc>
          <w:tcPr>
            <w:tcW w:w="1134" w:type="dxa"/>
            <w:vAlign w:val="center"/>
          </w:tcPr>
          <w:p>
            <w:pPr>
              <w:pStyle w:val="16"/>
            </w:pPr>
            <w:r>
              <w:t>28807142.00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14638134.00</w:t>
            </w:r>
          </w:p>
        </w:tc>
        <w:tc>
          <w:tcPr>
            <w:tcW w:w="1134" w:type="dxa"/>
            <w:vAlign w:val="center"/>
          </w:tcPr>
          <w:p>
            <w:pPr>
              <w:pStyle w:val="12"/>
            </w:pPr>
            <w:r>
              <w:t>14638134.00</w:t>
            </w:r>
          </w:p>
        </w:tc>
        <w:tc>
          <w:tcPr>
            <w:tcW w:w="1134" w:type="dxa"/>
            <w:vAlign w:val="center"/>
          </w:tcPr>
          <w:p>
            <w:pPr>
              <w:pStyle w:val="12"/>
            </w:pPr>
            <w:r>
              <w:t>14638134.00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14638134.00</w:t>
            </w:r>
          </w:p>
        </w:tc>
        <w:tc>
          <w:tcPr>
            <w:tcW w:w="1134" w:type="dxa"/>
            <w:vAlign w:val="center"/>
          </w:tcPr>
          <w:p>
            <w:pPr>
              <w:pStyle w:val="12"/>
            </w:pPr>
            <w:r>
              <w:t>14638134.00</w:t>
            </w:r>
          </w:p>
        </w:tc>
        <w:tc>
          <w:tcPr>
            <w:tcW w:w="1134" w:type="dxa"/>
            <w:vAlign w:val="center"/>
          </w:tcPr>
          <w:p>
            <w:pPr>
              <w:pStyle w:val="12"/>
            </w:pPr>
            <w:r>
              <w:t>14638134.00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2010401</w:t>
            </w:r>
          </w:p>
        </w:tc>
        <w:tc>
          <w:tcPr>
            <w:tcW w:w="1559" w:type="dxa"/>
            <w:vAlign w:val="center"/>
          </w:tcPr>
          <w:p>
            <w:pPr>
              <w:pStyle w:val="13"/>
            </w:pPr>
            <w:r>
              <w:t>行政运行</w:t>
            </w:r>
          </w:p>
        </w:tc>
        <w:tc>
          <w:tcPr>
            <w:tcW w:w="1134" w:type="dxa"/>
            <w:vAlign w:val="center"/>
          </w:tcPr>
          <w:p>
            <w:pPr>
              <w:pStyle w:val="12"/>
            </w:pPr>
            <w:r>
              <w:t>13010934.00</w:t>
            </w:r>
          </w:p>
        </w:tc>
        <w:tc>
          <w:tcPr>
            <w:tcW w:w="1134" w:type="dxa"/>
            <w:vAlign w:val="center"/>
          </w:tcPr>
          <w:p>
            <w:pPr>
              <w:pStyle w:val="12"/>
            </w:pPr>
            <w:r>
              <w:t>13010934.00</w:t>
            </w:r>
          </w:p>
        </w:tc>
        <w:tc>
          <w:tcPr>
            <w:tcW w:w="1134" w:type="dxa"/>
            <w:vAlign w:val="center"/>
          </w:tcPr>
          <w:p>
            <w:pPr>
              <w:pStyle w:val="12"/>
            </w:pPr>
            <w:r>
              <w:t>13010934.00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2010402</w:t>
            </w:r>
          </w:p>
        </w:tc>
        <w:tc>
          <w:tcPr>
            <w:tcW w:w="1559" w:type="dxa"/>
            <w:vAlign w:val="center"/>
          </w:tcPr>
          <w:p>
            <w:pPr>
              <w:pStyle w:val="13"/>
            </w:pPr>
            <w:r>
              <w:t>一般行政管理事务</w:t>
            </w:r>
          </w:p>
        </w:tc>
        <w:tc>
          <w:tcPr>
            <w:tcW w:w="1134" w:type="dxa"/>
            <w:vAlign w:val="center"/>
          </w:tcPr>
          <w:p>
            <w:pPr>
              <w:pStyle w:val="12"/>
            </w:pPr>
            <w:r>
              <w:t>1602000.00</w:t>
            </w:r>
          </w:p>
        </w:tc>
        <w:tc>
          <w:tcPr>
            <w:tcW w:w="1134" w:type="dxa"/>
            <w:vAlign w:val="center"/>
          </w:tcPr>
          <w:p>
            <w:pPr>
              <w:pStyle w:val="12"/>
            </w:pPr>
            <w:r>
              <w:t>1602000.00</w:t>
            </w:r>
          </w:p>
        </w:tc>
        <w:tc>
          <w:tcPr>
            <w:tcW w:w="1134" w:type="dxa"/>
            <w:vAlign w:val="center"/>
          </w:tcPr>
          <w:p>
            <w:pPr>
              <w:pStyle w:val="12"/>
            </w:pPr>
            <w:r>
              <w:t>1602000.00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2010408</w:t>
            </w:r>
          </w:p>
        </w:tc>
        <w:tc>
          <w:tcPr>
            <w:tcW w:w="1559" w:type="dxa"/>
            <w:vAlign w:val="center"/>
          </w:tcPr>
          <w:p>
            <w:pPr>
              <w:pStyle w:val="13"/>
            </w:pPr>
            <w:r>
              <w:t>物价管理</w:t>
            </w:r>
          </w:p>
        </w:tc>
        <w:tc>
          <w:tcPr>
            <w:tcW w:w="1134" w:type="dxa"/>
            <w:vAlign w:val="center"/>
          </w:tcPr>
          <w:p>
            <w:pPr>
              <w:pStyle w:val="12"/>
            </w:pPr>
            <w:r>
              <w:t>25200.00</w:t>
            </w:r>
          </w:p>
        </w:tc>
        <w:tc>
          <w:tcPr>
            <w:tcW w:w="1134" w:type="dxa"/>
            <w:vAlign w:val="center"/>
          </w:tcPr>
          <w:p>
            <w:pPr>
              <w:pStyle w:val="12"/>
            </w:pPr>
            <w:r>
              <w:t>25200.00</w:t>
            </w:r>
          </w:p>
        </w:tc>
        <w:tc>
          <w:tcPr>
            <w:tcW w:w="1134" w:type="dxa"/>
            <w:vAlign w:val="center"/>
          </w:tcPr>
          <w:p>
            <w:pPr>
              <w:pStyle w:val="12"/>
            </w:pPr>
            <w:r>
              <w:t>25200.00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1252000.00</w:t>
            </w:r>
          </w:p>
        </w:tc>
        <w:tc>
          <w:tcPr>
            <w:tcW w:w="1134" w:type="dxa"/>
            <w:vAlign w:val="center"/>
          </w:tcPr>
          <w:p>
            <w:pPr>
              <w:pStyle w:val="12"/>
            </w:pPr>
            <w:r>
              <w:t>1252000.00</w:t>
            </w:r>
          </w:p>
        </w:tc>
        <w:tc>
          <w:tcPr>
            <w:tcW w:w="1134" w:type="dxa"/>
            <w:vAlign w:val="center"/>
          </w:tcPr>
          <w:p>
            <w:pPr>
              <w:pStyle w:val="12"/>
            </w:pPr>
            <w:r>
              <w:t>1252000.00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1252000.00</w:t>
            </w:r>
          </w:p>
        </w:tc>
        <w:tc>
          <w:tcPr>
            <w:tcW w:w="1134" w:type="dxa"/>
            <w:vAlign w:val="center"/>
          </w:tcPr>
          <w:p>
            <w:pPr>
              <w:pStyle w:val="12"/>
            </w:pPr>
            <w:r>
              <w:t>1252000.00</w:t>
            </w:r>
          </w:p>
        </w:tc>
        <w:tc>
          <w:tcPr>
            <w:tcW w:w="1134" w:type="dxa"/>
            <w:vAlign w:val="center"/>
          </w:tcPr>
          <w:p>
            <w:pPr>
              <w:pStyle w:val="12"/>
            </w:pPr>
            <w:r>
              <w:t>1252000.00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1252000.00</w:t>
            </w:r>
          </w:p>
        </w:tc>
        <w:tc>
          <w:tcPr>
            <w:tcW w:w="1134" w:type="dxa"/>
            <w:vAlign w:val="center"/>
          </w:tcPr>
          <w:p>
            <w:pPr>
              <w:pStyle w:val="12"/>
            </w:pPr>
            <w:r>
              <w:t>1252000.00</w:t>
            </w:r>
          </w:p>
        </w:tc>
        <w:tc>
          <w:tcPr>
            <w:tcW w:w="1134" w:type="dxa"/>
            <w:vAlign w:val="center"/>
          </w:tcPr>
          <w:p>
            <w:pPr>
              <w:pStyle w:val="12"/>
            </w:pPr>
            <w:r>
              <w:t>1252000.00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216</w:t>
            </w:r>
          </w:p>
        </w:tc>
        <w:tc>
          <w:tcPr>
            <w:tcW w:w="1559" w:type="dxa"/>
            <w:vAlign w:val="center"/>
          </w:tcPr>
          <w:p>
            <w:pPr>
              <w:pStyle w:val="13"/>
            </w:pPr>
            <w:r>
              <w:t>商业服务业等支出</w:t>
            </w:r>
          </w:p>
        </w:tc>
        <w:tc>
          <w:tcPr>
            <w:tcW w:w="1134" w:type="dxa"/>
            <w:vAlign w:val="center"/>
          </w:tcPr>
          <w:p>
            <w:pPr>
              <w:pStyle w:val="12"/>
            </w:pPr>
            <w:r>
              <w:t>7213620.00</w:t>
            </w:r>
          </w:p>
        </w:tc>
        <w:tc>
          <w:tcPr>
            <w:tcW w:w="1134" w:type="dxa"/>
            <w:vAlign w:val="center"/>
          </w:tcPr>
          <w:p>
            <w:pPr>
              <w:pStyle w:val="12"/>
            </w:pPr>
            <w:r>
              <w:t>7213620.00</w:t>
            </w:r>
          </w:p>
        </w:tc>
        <w:tc>
          <w:tcPr>
            <w:tcW w:w="1134" w:type="dxa"/>
            <w:vAlign w:val="center"/>
          </w:tcPr>
          <w:p>
            <w:pPr>
              <w:pStyle w:val="12"/>
            </w:pPr>
            <w:r>
              <w:t>7213620.00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21602</w:t>
            </w:r>
          </w:p>
        </w:tc>
        <w:tc>
          <w:tcPr>
            <w:tcW w:w="1559" w:type="dxa"/>
            <w:vAlign w:val="center"/>
          </w:tcPr>
          <w:p>
            <w:pPr>
              <w:pStyle w:val="13"/>
            </w:pPr>
            <w:r>
              <w:t>商业流通事务</w:t>
            </w:r>
          </w:p>
        </w:tc>
        <w:tc>
          <w:tcPr>
            <w:tcW w:w="1134" w:type="dxa"/>
            <w:vAlign w:val="center"/>
          </w:tcPr>
          <w:p>
            <w:pPr>
              <w:pStyle w:val="12"/>
            </w:pPr>
            <w:r>
              <w:t>4400000.00</w:t>
            </w:r>
          </w:p>
        </w:tc>
        <w:tc>
          <w:tcPr>
            <w:tcW w:w="1134" w:type="dxa"/>
            <w:vAlign w:val="center"/>
          </w:tcPr>
          <w:p>
            <w:pPr>
              <w:pStyle w:val="12"/>
            </w:pPr>
            <w:r>
              <w:t>4400000.00</w:t>
            </w:r>
          </w:p>
        </w:tc>
        <w:tc>
          <w:tcPr>
            <w:tcW w:w="1134" w:type="dxa"/>
            <w:vAlign w:val="center"/>
          </w:tcPr>
          <w:p>
            <w:pPr>
              <w:pStyle w:val="12"/>
            </w:pPr>
            <w:r>
              <w:t>4400000.00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2160299</w:t>
            </w:r>
          </w:p>
        </w:tc>
        <w:tc>
          <w:tcPr>
            <w:tcW w:w="1559" w:type="dxa"/>
            <w:vAlign w:val="center"/>
          </w:tcPr>
          <w:p>
            <w:pPr>
              <w:pStyle w:val="13"/>
            </w:pPr>
            <w:r>
              <w:t>其他商业流通事务支出</w:t>
            </w:r>
          </w:p>
        </w:tc>
        <w:tc>
          <w:tcPr>
            <w:tcW w:w="1134" w:type="dxa"/>
            <w:vAlign w:val="center"/>
          </w:tcPr>
          <w:p>
            <w:pPr>
              <w:pStyle w:val="12"/>
            </w:pPr>
            <w:r>
              <w:t>4400000.00</w:t>
            </w:r>
          </w:p>
        </w:tc>
        <w:tc>
          <w:tcPr>
            <w:tcW w:w="1134" w:type="dxa"/>
            <w:vAlign w:val="center"/>
          </w:tcPr>
          <w:p>
            <w:pPr>
              <w:pStyle w:val="12"/>
            </w:pPr>
            <w:r>
              <w:t>4400000.00</w:t>
            </w:r>
          </w:p>
        </w:tc>
        <w:tc>
          <w:tcPr>
            <w:tcW w:w="1134" w:type="dxa"/>
            <w:vAlign w:val="center"/>
          </w:tcPr>
          <w:p>
            <w:pPr>
              <w:pStyle w:val="12"/>
            </w:pPr>
            <w:r>
              <w:t>4400000.00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21606</w:t>
            </w:r>
          </w:p>
        </w:tc>
        <w:tc>
          <w:tcPr>
            <w:tcW w:w="1559" w:type="dxa"/>
            <w:vAlign w:val="center"/>
          </w:tcPr>
          <w:p>
            <w:pPr>
              <w:pStyle w:val="13"/>
            </w:pPr>
            <w:r>
              <w:t>涉外发展服务支出</w:t>
            </w:r>
          </w:p>
        </w:tc>
        <w:tc>
          <w:tcPr>
            <w:tcW w:w="1134" w:type="dxa"/>
            <w:vAlign w:val="center"/>
          </w:tcPr>
          <w:p>
            <w:pPr>
              <w:pStyle w:val="12"/>
            </w:pPr>
            <w:r>
              <w:t>813620.00</w:t>
            </w:r>
          </w:p>
        </w:tc>
        <w:tc>
          <w:tcPr>
            <w:tcW w:w="1134" w:type="dxa"/>
            <w:vAlign w:val="center"/>
          </w:tcPr>
          <w:p>
            <w:pPr>
              <w:pStyle w:val="12"/>
            </w:pPr>
            <w:r>
              <w:t>813620.00</w:t>
            </w:r>
          </w:p>
        </w:tc>
        <w:tc>
          <w:tcPr>
            <w:tcW w:w="1134" w:type="dxa"/>
            <w:vAlign w:val="center"/>
          </w:tcPr>
          <w:p>
            <w:pPr>
              <w:pStyle w:val="12"/>
            </w:pPr>
            <w:r>
              <w:t>813620.00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2160699</w:t>
            </w:r>
          </w:p>
        </w:tc>
        <w:tc>
          <w:tcPr>
            <w:tcW w:w="1559" w:type="dxa"/>
            <w:vAlign w:val="center"/>
          </w:tcPr>
          <w:p>
            <w:pPr>
              <w:pStyle w:val="13"/>
            </w:pPr>
            <w:r>
              <w:t>其他涉外发展服务支出</w:t>
            </w:r>
          </w:p>
        </w:tc>
        <w:tc>
          <w:tcPr>
            <w:tcW w:w="1134" w:type="dxa"/>
            <w:vAlign w:val="center"/>
          </w:tcPr>
          <w:p>
            <w:pPr>
              <w:pStyle w:val="12"/>
            </w:pPr>
            <w:r>
              <w:t>813620.00</w:t>
            </w:r>
          </w:p>
        </w:tc>
        <w:tc>
          <w:tcPr>
            <w:tcW w:w="1134" w:type="dxa"/>
            <w:vAlign w:val="center"/>
          </w:tcPr>
          <w:p>
            <w:pPr>
              <w:pStyle w:val="12"/>
            </w:pPr>
            <w:r>
              <w:t>813620.00</w:t>
            </w:r>
          </w:p>
        </w:tc>
        <w:tc>
          <w:tcPr>
            <w:tcW w:w="1134" w:type="dxa"/>
            <w:vAlign w:val="center"/>
          </w:tcPr>
          <w:p>
            <w:pPr>
              <w:pStyle w:val="12"/>
            </w:pPr>
            <w:r>
              <w:t>813620.00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21699</w:t>
            </w:r>
          </w:p>
        </w:tc>
        <w:tc>
          <w:tcPr>
            <w:tcW w:w="1559" w:type="dxa"/>
            <w:vAlign w:val="center"/>
          </w:tcPr>
          <w:p>
            <w:pPr>
              <w:pStyle w:val="13"/>
            </w:pPr>
            <w:r>
              <w:t>其他商业服务业等支出</w:t>
            </w:r>
          </w:p>
        </w:tc>
        <w:tc>
          <w:tcPr>
            <w:tcW w:w="1134" w:type="dxa"/>
            <w:vAlign w:val="center"/>
          </w:tcPr>
          <w:p>
            <w:pPr>
              <w:pStyle w:val="12"/>
            </w:pPr>
            <w:r>
              <w:t>2000000.00</w:t>
            </w:r>
          </w:p>
        </w:tc>
        <w:tc>
          <w:tcPr>
            <w:tcW w:w="1134" w:type="dxa"/>
            <w:vAlign w:val="center"/>
          </w:tcPr>
          <w:p>
            <w:pPr>
              <w:pStyle w:val="12"/>
            </w:pPr>
            <w:r>
              <w:t>2000000.00</w:t>
            </w:r>
          </w:p>
        </w:tc>
        <w:tc>
          <w:tcPr>
            <w:tcW w:w="1134" w:type="dxa"/>
            <w:vAlign w:val="center"/>
          </w:tcPr>
          <w:p>
            <w:pPr>
              <w:pStyle w:val="12"/>
            </w:pPr>
            <w:r>
              <w:t>2000000.00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2169999</w:t>
            </w:r>
          </w:p>
        </w:tc>
        <w:tc>
          <w:tcPr>
            <w:tcW w:w="1559" w:type="dxa"/>
            <w:vAlign w:val="center"/>
          </w:tcPr>
          <w:p>
            <w:pPr>
              <w:pStyle w:val="13"/>
            </w:pPr>
            <w:r>
              <w:t>其他商业服务业等支出</w:t>
            </w:r>
          </w:p>
        </w:tc>
        <w:tc>
          <w:tcPr>
            <w:tcW w:w="1134" w:type="dxa"/>
            <w:vAlign w:val="center"/>
          </w:tcPr>
          <w:p>
            <w:pPr>
              <w:pStyle w:val="12"/>
            </w:pPr>
            <w:r>
              <w:t>2000000.00</w:t>
            </w:r>
          </w:p>
        </w:tc>
        <w:tc>
          <w:tcPr>
            <w:tcW w:w="1134" w:type="dxa"/>
            <w:vAlign w:val="center"/>
          </w:tcPr>
          <w:p>
            <w:pPr>
              <w:pStyle w:val="12"/>
            </w:pPr>
            <w:r>
              <w:t>2000000.00</w:t>
            </w:r>
          </w:p>
        </w:tc>
        <w:tc>
          <w:tcPr>
            <w:tcW w:w="1134" w:type="dxa"/>
            <w:vAlign w:val="center"/>
          </w:tcPr>
          <w:p>
            <w:pPr>
              <w:pStyle w:val="12"/>
            </w:pPr>
            <w:r>
              <w:t>2000000.00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83388.00</w:t>
            </w:r>
          </w:p>
        </w:tc>
        <w:tc>
          <w:tcPr>
            <w:tcW w:w="1134" w:type="dxa"/>
            <w:vAlign w:val="center"/>
          </w:tcPr>
          <w:p>
            <w:pPr>
              <w:pStyle w:val="12"/>
            </w:pPr>
            <w:r>
              <w:t>83388.00</w:t>
            </w:r>
          </w:p>
        </w:tc>
        <w:tc>
          <w:tcPr>
            <w:tcW w:w="1134" w:type="dxa"/>
            <w:vAlign w:val="center"/>
          </w:tcPr>
          <w:p>
            <w:pPr>
              <w:pStyle w:val="12"/>
            </w:pPr>
            <w:r>
              <w:t>83388.00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83388.00</w:t>
            </w:r>
          </w:p>
        </w:tc>
        <w:tc>
          <w:tcPr>
            <w:tcW w:w="1134" w:type="dxa"/>
            <w:vAlign w:val="center"/>
          </w:tcPr>
          <w:p>
            <w:pPr>
              <w:pStyle w:val="12"/>
            </w:pPr>
            <w:r>
              <w:t>83388.00</w:t>
            </w:r>
          </w:p>
        </w:tc>
        <w:tc>
          <w:tcPr>
            <w:tcW w:w="1134" w:type="dxa"/>
            <w:vAlign w:val="center"/>
          </w:tcPr>
          <w:p>
            <w:pPr>
              <w:pStyle w:val="12"/>
            </w:pPr>
            <w:r>
              <w:t>83388.00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83388.00</w:t>
            </w:r>
          </w:p>
        </w:tc>
        <w:tc>
          <w:tcPr>
            <w:tcW w:w="1134" w:type="dxa"/>
            <w:vAlign w:val="center"/>
          </w:tcPr>
          <w:p>
            <w:pPr>
              <w:pStyle w:val="12"/>
            </w:pPr>
            <w:r>
              <w:t>83388.00</w:t>
            </w:r>
          </w:p>
        </w:tc>
        <w:tc>
          <w:tcPr>
            <w:tcW w:w="1134" w:type="dxa"/>
            <w:vAlign w:val="center"/>
          </w:tcPr>
          <w:p>
            <w:pPr>
              <w:pStyle w:val="12"/>
            </w:pPr>
            <w:r>
              <w:t>83388.00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222</w:t>
            </w:r>
          </w:p>
        </w:tc>
        <w:tc>
          <w:tcPr>
            <w:tcW w:w="1559" w:type="dxa"/>
            <w:vAlign w:val="center"/>
          </w:tcPr>
          <w:p>
            <w:pPr>
              <w:pStyle w:val="13"/>
            </w:pPr>
            <w:r>
              <w:t>粮油物资储备支出</w:t>
            </w:r>
          </w:p>
        </w:tc>
        <w:tc>
          <w:tcPr>
            <w:tcW w:w="1134" w:type="dxa"/>
            <w:vAlign w:val="center"/>
          </w:tcPr>
          <w:p>
            <w:pPr>
              <w:pStyle w:val="12"/>
            </w:pPr>
            <w:r>
              <w:t>5620000.00</w:t>
            </w:r>
          </w:p>
        </w:tc>
        <w:tc>
          <w:tcPr>
            <w:tcW w:w="1134" w:type="dxa"/>
            <w:vAlign w:val="center"/>
          </w:tcPr>
          <w:p>
            <w:pPr>
              <w:pStyle w:val="12"/>
            </w:pPr>
            <w:r>
              <w:t>5620000.00</w:t>
            </w:r>
          </w:p>
        </w:tc>
        <w:tc>
          <w:tcPr>
            <w:tcW w:w="1134" w:type="dxa"/>
            <w:vAlign w:val="center"/>
          </w:tcPr>
          <w:p>
            <w:pPr>
              <w:pStyle w:val="12"/>
            </w:pPr>
            <w:r>
              <w:t>5620000.00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22201</w:t>
            </w:r>
          </w:p>
        </w:tc>
        <w:tc>
          <w:tcPr>
            <w:tcW w:w="1559" w:type="dxa"/>
            <w:vAlign w:val="center"/>
          </w:tcPr>
          <w:p>
            <w:pPr>
              <w:pStyle w:val="13"/>
            </w:pPr>
            <w:r>
              <w:t>粮油物资事务</w:t>
            </w:r>
          </w:p>
        </w:tc>
        <w:tc>
          <w:tcPr>
            <w:tcW w:w="1134" w:type="dxa"/>
            <w:vAlign w:val="center"/>
          </w:tcPr>
          <w:p>
            <w:pPr>
              <w:pStyle w:val="12"/>
            </w:pPr>
            <w:r>
              <w:t>5300000.00</w:t>
            </w:r>
          </w:p>
        </w:tc>
        <w:tc>
          <w:tcPr>
            <w:tcW w:w="1134" w:type="dxa"/>
            <w:vAlign w:val="center"/>
          </w:tcPr>
          <w:p>
            <w:pPr>
              <w:pStyle w:val="12"/>
            </w:pPr>
            <w:r>
              <w:t>5300000.00</w:t>
            </w:r>
          </w:p>
        </w:tc>
        <w:tc>
          <w:tcPr>
            <w:tcW w:w="1134" w:type="dxa"/>
            <w:vAlign w:val="center"/>
          </w:tcPr>
          <w:p>
            <w:pPr>
              <w:pStyle w:val="12"/>
            </w:pPr>
            <w:r>
              <w:t>5300000.00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2220199</w:t>
            </w:r>
          </w:p>
        </w:tc>
        <w:tc>
          <w:tcPr>
            <w:tcW w:w="1559" w:type="dxa"/>
            <w:vAlign w:val="center"/>
          </w:tcPr>
          <w:p>
            <w:pPr>
              <w:pStyle w:val="13"/>
            </w:pPr>
            <w:r>
              <w:t>其他粮油物资事务支出</w:t>
            </w:r>
          </w:p>
        </w:tc>
        <w:tc>
          <w:tcPr>
            <w:tcW w:w="1134" w:type="dxa"/>
            <w:vAlign w:val="center"/>
          </w:tcPr>
          <w:p>
            <w:pPr>
              <w:pStyle w:val="12"/>
            </w:pPr>
            <w:r>
              <w:t>5300000.00</w:t>
            </w:r>
          </w:p>
        </w:tc>
        <w:tc>
          <w:tcPr>
            <w:tcW w:w="1134" w:type="dxa"/>
            <w:vAlign w:val="center"/>
          </w:tcPr>
          <w:p>
            <w:pPr>
              <w:pStyle w:val="12"/>
            </w:pPr>
            <w:r>
              <w:t>5300000.00</w:t>
            </w:r>
          </w:p>
        </w:tc>
        <w:tc>
          <w:tcPr>
            <w:tcW w:w="1134" w:type="dxa"/>
            <w:vAlign w:val="center"/>
          </w:tcPr>
          <w:p>
            <w:pPr>
              <w:pStyle w:val="12"/>
            </w:pPr>
            <w:r>
              <w:t>5300000.00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22204</w:t>
            </w:r>
          </w:p>
        </w:tc>
        <w:tc>
          <w:tcPr>
            <w:tcW w:w="1559" w:type="dxa"/>
            <w:vAlign w:val="center"/>
          </w:tcPr>
          <w:p>
            <w:pPr>
              <w:pStyle w:val="13"/>
            </w:pPr>
            <w:r>
              <w:t>粮油储备</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2220403</w:t>
            </w:r>
          </w:p>
        </w:tc>
        <w:tc>
          <w:tcPr>
            <w:tcW w:w="1559" w:type="dxa"/>
            <w:vAlign w:val="center"/>
          </w:tcPr>
          <w:p>
            <w:pPr>
              <w:pStyle w:val="13"/>
            </w:pPr>
            <w:r>
              <w:t>储备粮（油）库建设</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r>
              <w:t>320000.00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106文安县发展和改革局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28807142.00</w:t>
            </w:r>
          </w:p>
        </w:tc>
        <w:tc>
          <w:tcPr>
            <w:tcW w:w="1361" w:type="dxa"/>
            <w:vAlign w:val="center"/>
          </w:tcPr>
          <w:p>
            <w:pPr>
              <w:pStyle w:val="16"/>
            </w:pPr>
            <w:r>
              <w:t>14346322.00</w:t>
            </w:r>
          </w:p>
        </w:tc>
        <w:tc>
          <w:tcPr>
            <w:tcW w:w="1361" w:type="dxa"/>
            <w:vAlign w:val="center"/>
          </w:tcPr>
          <w:p>
            <w:pPr>
              <w:pStyle w:val="16"/>
            </w:pPr>
            <w:r>
              <w:t>14460820.00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14638134.00</w:t>
            </w:r>
          </w:p>
        </w:tc>
        <w:tc>
          <w:tcPr>
            <w:tcW w:w="1361" w:type="dxa"/>
            <w:vAlign w:val="center"/>
          </w:tcPr>
          <w:p>
            <w:pPr>
              <w:pStyle w:val="12"/>
            </w:pPr>
            <w:r>
              <w:t>13010934.00</w:t>
            </w:r>
          </w:p>
        </w:tc>
        <w:tc>
          <w:tcPr>
            <w:tcW w:w="1361" w:type="dxa"/>
            <w:vAlign w:val="center"/>
          </w:tcPr>
          <w:p>
            <w:pPr>
              <w:pStyle w:val="12"/>
            </w:pPr>
            <w:r>
              <w:t>1627200.00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14638134.00</w:t>
            </w:r>
          </w:p>
        </w:tc>
        <w:tc>
          <w:tcPr>
            <w:tcW w:w="1361" w:type="dxa"/>
            <w:vAlign w:val="center"/>
          </w:tcPr>
          <w:p>
            <w:pPr>
              <w:pStyle w:val="12"/>
            </w:pPr>
            <w:r>
              <w:t>13010934.00</w:t>
            </w:r>
          </w:p>
        </w:tc>
        <w:tc>
          <w:tcPr>
            <w:tcW w:w="1361" w:type="dxa"/>
            <w:vAlign w:val="center"/>
          </w:tcPr>
          <w:p>
            <w:pPr>
              <w:pStyle w:val="12"/>
            </w:pPr>
            <w:r>
              <w:t>1627200.00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2010401</w:t>
            </w:r>
          </w:p>
        </w:tc>
        <w:tc>
          <w:tcPr>
            <w:tcW w:w="4535" w:type="dxa"/>
            <w:vAlign w:val="center"/>
          </w:tcPr>
          <w:p>
            <w:pPr>
              <w:pStyle w:val="13"/>
            </w:pPr>
            <w:r>
              <w:t>行政运行</w:t>
            </w:r>
          </w:p>
        </w:tc>
        <w:tc>
          <w:tcPr>
            <w:tcW w:w="1361" w:type="dxa"/>
            <w:vAlign w:val="center"/>
          </w:tcPr>
          <w:p>
            <w:pPr>
              <w:pStyle w:val="12"/>
            </w:pPr>
            <w:r>
              <w:t>13010934.00</w:t>
            </w:r>
          </w:p>
        </w:tc>
        <w:tc>
          <w:tcPr>
            <w:tcW w:w="1361" w:type="dxa"/>
            <w:vAlign w:val="center"/>
          </w:tcPr>
          <w:p>
            <w:pPr>
              <w:pStyle w:val="12"/>
            </w:pPr>
            <w:r>
              <w:t>13010934.00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2010402</w:t>
            </w:r>
          </w:p>
        </w:tc>
        <w:tc>
          <w:tcPr>
            <w:tcW w:w="4535" w:type="dxa"/>
            <w:vAlign w:val="center"/>
          </w:tcPr>
          <w:p>
            <w:pPr>
              <w:pStyle w:val="13"/>
            </w:pPr>
            <w:r>
              <w:t>一般行政管理事务</w:t>
            </w:r>
          </w:p>
        </w:tc>
        <w:tc>
          <w:tcPr>
            <w:tcW w:w="1361" w:type="dxa"/>
            <w:vAlign w:val="center"/>
          </w:tcPr>
          <w:p>
            <w:pPr>
              <w:pStyle w:val="12"/>
            </w:pPr>
            <w:r>
              <w:t>1602000.00</w:t>
            </w:r>
          </w:p>
        </w:tc>
        <w:tc>
          <w:tcPr>
            <w:tcW w:w="1361" w:type="dxa"/>
            <w:vAlign w:val="center"/>
          </w:tcPr>
          <w:p>
            <w:pPr>
              <w:pStyle w:val="12"/>
            </w:pPr>
          </w:p>
        </w:tc>
        <w:tc>
          <w:tcPr>
            <w:tcW w:w="1361" w:type="dxa"/>
            <w:vAlign w:val="center"/>
          </w:tcPr>
          <w:p>
            <w:pPr>
              <w:pStyle w:val="12"/>
            </w:pPr>
            <w:r>
              <w:t>1602000.00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2010408</w:t>
            </w:r>
          </w:p>
        </w:tc>
        <w:tc>
          <w:tcPr>
            <w:tcW w:w="4535" w:type="dxa"/>
            <w:vAlign w:val="center"/>
          </w:tcPr>
          <w:p>
            <w:pPr>
              <w:pStyle w:val="13"/>
            </w:pPr>
            <w:r>
              <w:t>物价管理</w:t>
            </w:r>
          </w:p>
        </w:tc>
        <w:tc>
          <w:tcPr>
            <w:tcW w:w="1361" w:type="dxa"/>
            <w:vAlign w:val="center"/>
          </w:tcPr>
          <w:p>
            <w:pPr>
              <w:pStyle w:val="12"/>
            </w:pPr>
            <w:r>
              <w:t>25200.00</w:t>
            </w:r>
          </w:p>
        </w:tc>
        <w:tc>
          <w:tcPr>
            <w:tcW w:w="1361" w:type="dxa"/>
            <w:vAlign w:val="center"/>
          </w:tcPr>
          <w:p>
            <w:pPr>
              <w:pStyle w:val="12"/>
            </w:pPr>
          </w:p>
        </w:tc>
        <w:tc>
          <w:tcPr>
            <w:tcW w:w="1361" w:type="dxa"/>
            <w:vAlign w:val="center"/>
          </w:tcPr>
          <w:p>
            <w:pPr>
              <w:pStyle w:val="12"/>
            </w:pPr>
            <w:r>
              <w:t>25200.00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1252000.00</w:t>
            </w:r>
          </w:p>
        </w:tc>
        <w:tc>
          <w:tcPr>
            <w:tcW w:w="1361" w:type="dxa"/>
            <w:vAlign w:val="center"/>
          </w:tcPr>
          <w:p>
            <w:pPr>
              <w:pStyle w:val="12"/>
            </w:pPr>
            <w:r>
              <w:t>1252000.00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1252000.00</w:t>
            </w:r>
          </w:p>
        </w:tc>
        <w:tc>
          <w:tcPr>
            <w:tcW w:w="1361" w:type="dxa"/>
            <w:vAlign w:val="center"/>
          </w:tcPr>
          <w:p>
            <w:pPr>
              <w:pStyle w:val="12"/>
            </w:pPr>
            <w:r>
              <w:t>1252000.00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1252000.00</w:t>
            </w:r>
          </w:p>
        </w:tc>
        <w:tc>
          <w:tcPr>
            <w:tcW w:w="1361" w:type="dxa"/>
            <w:vAlign w:val="center"/>
          </w:tcPr>
          <w:p>
            <w:pPr>
              <w:pStyle w:val="12"/>
            </w:pPr>
            <w:r>
              <w:t>1252000.00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216</w:t>
            </w:r>
          </w:p>
        </w:tc>
        <w:tc>
          <w:tcPr>
            <w:tcW w:w="4535" w:type="dxa"/>
            <w:vAlign w:val="center"/>
          </w:tcPr>
          <w:p>
            <w:pPr>
              <w:pStyle w:val="13"/>
            </w:pPr>
            <w:r>
              <w:t>商业服务业等支出</w:t>
            </w:r>
          </w:p>
        </w:tc>
        <w:tc>
          <w:tcPr>
            <w:tcW w:w="1361" w:type="dxa"/>
            <w:vAlign w:val="center"/>
          </w:tcPr>
          <w:p>
            <w:pPr>
              <w:pStyle w:val="12"/>
            </w:pPr>
            <w:r>
              <w:t>7213620.00</w:t>
            </w:r>
          </w:p>
        </w:tc>
        <w:tc>
          <w:tcPr>
            <w:tcW w:w="1361" w:type="dxa"/>
            <w:vAlign w:val="center"/>
          </w:tcPr>
          <w:p>
            <w:pPr>
              <w:pStyle w:val="12"/>
            </w:pPr>
          </w:p>
        </w:tc>
        <w:tc>
          <w:tcPr>
            <w:tcW w:w="1361" w:type="dxa"/>
            <w:vAlign w:val="center"/>
          </w:tcPr>
          <w:p>
            <w:pPr>
              <w:pStyle w:val="12"/>
            </w:pPr>
            <w:r>
              <w:t>7213620.00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21602</w:t>
            </w:r>
          </w:p>
        </w:tc>
        <w:tc>
          <w:tcPr>
            <w:tcW w:w="4535" w:type="dxa"/>
            <w:vAlign w:val="center"/>
          </w:tcPr>
          <w:p>
            <w:pPr>
              <w:pStyle w:val="13"/>
            </w:pPr>
            <w:r>
              <w:t>商业流通事务</w:t>
            </w:r>
          </w:p>
        </w:tc>
        <w:tc>
          <w:tcPr>
            <w:tcW w:w="1361" w:type="dxa"/>
            <w:vAlign w:val="center"/>
          </w:tcPr>
          <w:p>
            <w:pPr>
              <w:pStyle w:val="12"/>
            </w:pPr>
            <w:r>
              <w:t>4400000.00</w:t>
            </w:r>
          </w:p>
        </w:tc>
        <w:tc>
          <w:tcPr>
            <w:tcW w:w="1361" w:type="dxa"/>
            <w:vAlign w:val="center"/>
          </w:tcPr>
          <w:p>
            <w:pPr>
              <w:pStyle w:val="12"/>
            </w:pPr>
          </w:p>
        </w:tc>
        <w:tc>
          <w:tcPr>
            <w:tcW w:w="1361" w:type="dxa"/>
            <w:vAlign w:val="center"/>
          </w:tcPr>
          <w:p>
            <w:pPr>
              <w:pStyle w:val="12"/>
            </w:pPr>
            <w:r>
              <w:t>4400000.00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2160299</w:t>
            </w:r>
          </w:p>
        </w:tc>
        <w:tc>
          <w:tcPr>
            <w:tcW w:w="4535" w:type="dxa"/>
            <w:vAlign w:val="center"/>
          </w:tcPr>
          <w:p>
            <w:pPr>
              <w:pStyle w:val="13"/>
            </w:pPr>
            <w:r>
              <w:t>其他商业流通事务支出</w:t>
            </w:r>
          </w:p>
        </w:tc>
        <w:tc>
          <w:tcPr>
            <w:tcW w:w="1361" w:type="dxa"/>
            <w:vAlign w:val="center"/>
          </w:tcPr>
          <w:p>
            <w:pPr>
              <w:pStyle w:val="12"/>
            </w:pPr>
            <w:r>
              <w:t>4400000.00</w:t>
            </w:r>
          </w:p>
        </w:tc>
        <w:tc>
          <w:tcPr>
            <w:tcW w:w="1361" w:type="dxa"/>
            <w:vAlign w:val="center"/>
          </w:tcPr>
          <w:p>
            <w:pPr>
              <w:pStyle w:val="12"/>
            </w:pPr>
          </w:p>
        </w:tc>
        <w:tc>
          <w:tcPr>
            <w:tcW w:w="1361" w:type="dxa"/>
            <w:vAlign w:val="center"/>
          </w:tcPr>
          <w:p>
            <w:pPr>
              <w:pStyle w:val="12"/>
            </w:pPr>
            <w:r>
              <w:t>4400000.00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21606</w:t>
            </w:r>
          </w:p>
        </w:tc>
        <w:tc>
          <w:tcPr>
            <w:tcW w:w="4535" w:type="dxa"/>
            <w:vAlign w:val="center"/>
          </w:tcPr>
          <w:p>
            <w:pPr>
              <w:pStyle w:val="13"/>
            </w:pPr>
            <w:r>
              <w:t>涉外发展服务支出</w:t>
            </w:r>
          </w:p>
        </w:tc>
        <w:tc>
          <w:tcPr>
            <w:tcW w:w="1361" w:type="dxa"/>
            <w:vAlign w:val="center"/>
          </w:tcPr>
          <w:p>
            <w:pPr>
              <w:pStyle w:val="12"/>
            </w:pPr>
            <w:r>
              <w:t>813620.00</w:t>
            </w:r>
          </w:p>
        </w:tc>
        <w:tc>
          <w:tcPr>
            <w:tcW w:w="1361" w:type="dxa"/>
            <w:vAlign w:val="center"/>
          </w:tcPr>
          <w:p>
            <w:pPr>
              <w:pStyle w:val="12"/>
            </w:pPr>
          </w:p>
        </w:tc>
        <w:tc>
          <w:tcPr>
            <w:tcW w:w="1361" w:type="dxa"/>
            <w:vAlign w:val="center"/>
          </w:tcPr>
          <w:p>
            <w:pPr>
              <w:pStyle w:val="12"/>
            </w:pPr>
            <w:r>
              <w:t>813620.00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2160699</w:t>
            </w:r>
          </w:p>
        </w:tc>
        <w:tc>
          <w:tcPr>
            <w:tcW w:w="4535" w:type="dxa"/>
            <w:vAlign w:val="center"/>
          </w:tcPr>
          <w:p>
            <w:pPr>
              <w:pStyle w:val="13"/>
            </w:pPr>
            <w:r>
              <w:t>其他涉外发展服务支出</w:t>
            </w:r>
          </w:p>
        </w:tc>
        <w:tc>
          <w:tcPr>
            <w:tcW w:w="1361" w:type="dxa"/>
            <w:vAlign w:val="center"/>
          </w:tcPr>
          <w:p>
            <w:pPr>
              <w:pStyle w:val="12"/>
            </w:pPr>
            <w:r>
              <w:t>813620.00</w:t>
            </w:r>
          </w:p>
        </w:tc>
        <w:tc>
          <w:tcPr>
            <w:tcW w:w="1361" w:type="dxa"/>
            <w:vAlign w:val="center"/>
          </w:tcPr>
          <w:p>
            <w:pPr>
              <w:pStyle w:val="12"/>
            </w:pPr>
          </w:p>
        </w:tc>
        <w:tc>
          <w:tcPr>
            <w:tcW w:w="1361" w:type="dxa"/>
            <w:vAlign w:val="center"/>
          </w:tcPr>
          <w:p>
            <w:pPr>
              <w:pStyle w:val="12"/>
            </w:pPr>
            <w:r>
              <w:t>813620.00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21699</w:t>
            </w:r>
          </w:p>
        </w:tc>
        <w:tc>
          <w:tcPr>
            <w:tcW w:w="4535" w:type="dxa"/>
            <w:vAlign w:val="center"/>
          </w:tcPr>
          <w:p>
            <w:pPr>
              <w:pStyle w:val="13"/>
            </w:pPr>
            <w:r>
              <w:t>其他商业服务业等支出</w:t>
            </w:r>
          </w:p>
        </w:tc>
        <w:tc>
          <w:tcPr>
            <w:tcW w:w="1361" w:type="dxa"/>
            <w:vAlign w:val="center"/>
          </w:tcPr>
          <w:p>
            <w:pPr>
              <w:pStyle w:val="12"/>
            </w:pPr>
            <w:r>
              <w:t>2000000.00</w:t>
            </w:r>
          </w:p>
        </w:tc>
        <w:tc>
          <w:tcPr>
            <w:tcW w:w="1361" w:type="dxa"/>
            <w:vAlign w:val="center"/>
          </w:tcPr>
          <w:p>
            <w:pPr>
              <w:pStyle w:val="12"/>
            </w:pPr>
          </w:p>
        </w:tc>
        <w:tc>
          <w:tcPr>
            <w:tcW w:w="1361" w:type="dxa"/>
            <w:vAlign w:val="center"/>
          </w:tcPr>
          <w:p>
            <w:pPr>
              <w:pStyle w:val="12"/>
            </w:pPr>
            <w:r>
              <w:t>2000000.00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2169999</w:t>
            </w:r>
          </w:p>
        </w:tc>
        <w:tc>
          <w:tcPr>
            <w:tcW w:w="4535" w:type="dxa"/>
            <w:vAlign w:val="center"/>
          </w:tcPr>
          <w:p>
            <w:pPr>
              <w:pStyle w:val="13"/>
            </w:pPr>
            <w:r>
              <w:t>其他商业服务业等支出</w:t>
            </w:r>
          </w:p>
        </w:tc>
        <w:tc>
          <w:tcPr>
            <w:tcW w:w="1361" w:type="dxa"/>
            <w:vAlign w:val="center"/>
          </w:tcPr>
          <w:p>
            <w:pPr>
              <w:pStyle w:val="12"/>
            </w:pPr>
            <w:r>
              <w:t>2000000.00</w:t>
            </w:r>
          </w:p>
        </w:tc>
        <w:tc>
          <w:tcPr>
            <w:tcW w:w="1361" w:type="dxa"/>
            <w:vAlign w:val="center"/>
          </w:tcPr>
          <w:p>
            <w:pPr>
              <w:pStyle w:val="12"/>
            </w:pPr>
          </w:p>
        </w:tc>
        <w:tc>
          <w:tcPr>
            <w:tcW w:w="1361" w:type="dxa"/>
            <w:vAlign w:val="center"/>
          </w:tcPr>
          <w:p>
            <w:pPr>
              <w:pStyle w:val="12"/>
            </w:pPr>
            <w:r>
              <w:t>2000000.00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83388.00</w:t>
            </w:r>
          </w:p>
        </w:tc>
        <w:tc>
          <w:tcPr>
            <w:tcW w:w="1361" w:type="dxa"/>
            <w:vAlign w:val="center"/>
          </w:tcPr>
          <w:p>
            <w:pPr>
              <w:pStyle w:val="12"/>
            </w:pPr>
            <w:r>
              <w:t>83388.00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83388.00</w:t>
            </w:r>
          </w:p>
        </w:tc>
        <w:tc>
          <w:tcPr>
            <w:tcW w:w="1361" w:type="dxa"/>
            <w:vAlign w:val="center"/>
          </w:tcPr>
          <w:p>
            <w:pPr>
              <w:pStyle w:val="12"/>
            </w:pPr>
            <w:r>
              <w:t>83388.00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83388.00</w:t>
            </w:r>
          </w:p>
        </w:tc>
        <w:tc>
          <w:tcPr>
            <w:tcW w:w="1361" w:type="dxa"/>
            <w:vAlign w:val="center"/>
          </w:tcPr>
          <w:p>
            <w:pPr>
              <w:pStyle w:val="12"/>
            </w:pPr>
            <w:r>
              <w:t>83388.00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222</w:t>
            </w:r>
          </w:p>
        </w:tc>
        <w:tc>
          <w:tcPr>
            <w:tcW w:w="4535" w:type="dxa"/>
            <w:vAlign w:val="center"/>
          </w:tcPr>
          <w:p>
            <w:pPr>
              <w:pStyle w:val="13"/>
            </w:pPr>
            <w:r>
              <w:t>粮油物资储备支出</w:t>
            </w:r>
          </w:p>
        </w:tc>
        <w:tc>
          <w:tcPr>
            <w:tcW w:w="1361" w:type="dxa"/>
            <w:vAlign w:val="center"/>
          </w:tcPr>
          <w:p>
            <w:pPr>
              <w:pStyle w:val="12"/>
            </w:pPr>
            <w:r>
              <w:t>5620000.00</w:t>
            </w:r>
          </w:p>
        </w:tc>
        <w:tc>
          <w:tcPr>
            <w:tcW w:w="1361" w:type="dxa"/>
            <w:vAlign w:val="center"/>
          </w:tcPr>
          <w:p>
            <w:pPr>
              <w:pStyle w:val="12"/>
            </w:pPr>
          </w:p>
        </w:tc>
        <w:tc>
          <w:tcPr>
            <w:tcW w:w="1361" w:type="dxa"/>
            <w:vAlign w:val="center"/>
          </w:tcPr>
          <w:p>
            <w:pPr>
              <w:pStyle w:val="12"/>
            </w:pPr>
            <w:r>
              <w:t>5620000.00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22201</w:t>
            </w:r>
          </w:p>
        </w:tc>
        <w:tc>
          <w:tcPr>
            <w:tcW w:w="4535" w:type="dxa"/>
            <w:vAlign w:val="center"/>
          </w:tcPr>
          <w:p>
            <w:pPr>
              <w:pStyle w:val="13"/>
            </w:pPr>
            <w:r>
              <w:t>粮油物资事务</w:t>
            </w:r>
          </w:p>
        </w:tc>
        <w:tc>
          <w:tcPr>
            <w:tcW w:w="1361" w:type="dxa"/>
            <w:vAlign w:val="center"/>
          </w:tcPr>
          <w:p>
            <w:pPr>
              <w:pStyle w:val="12"/>
            </w:pPr>
            <w:r>
              <w:t>5300000.00</w:t>
            </w:r>
          </w:p>
        </w:tc>
        <w:tc>
          <w:tcPr>
            <w:tcW w:w="1361" w:type="dxa"/>
            <w:vAlign w:val="center"/>
          </w:tcPr>
          <w:p>
            <w:pPr>
              <w:pStyle w:val="12"/>
            </w:pPr>
          </w:p>
        </w:tc>
        <w:tc>
          <w:tcPr>
            <w:tcW w:w="1361" w:type="dxa"/>
            <w:vAlign w:val="center"/>
          </w:tcPr>
          <w:p>
            <w:pPr>
              <w:pStyle w:val="12"/>
            </w:pPr>
            <w:r>
              <w:t>5300000.00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2220199</w:t>
            </w:r>
          </w:p>
        </w:tc>
        <w:tc>
          <w:tcPr>
            <w:tcW w:w="4535" w:type="dxa"/>
            <w:vAlign w:val="center"/>
          </w:tcPr>
          <w:p>
            <w:pPr>
              <w:pStyle w:val="13"/>
            </w:pPr>
            <w:r>
              <w:t>其他粮油物资事务支出</w:t>
            </w:r>
          </w:p>
        </w:tc>
        <w:tc>
          <w:tcPr>
            <w:tcW w:w="1361" w:type="dxa"/>
            <w:vAlign w:val="center"/>
          </w:tcPr>
          <w:p>
            <w:pPr>
              <w:pStyle w:val="12"/>
            </w:pPr>
            <w:r>
              <w:t>5300000.00</w:t>
            </w:r>
          </w:p>
        </w:tc>
        <w:tc>
          <w:tcPr>
            <w:tcW w:w="1361" w:type="dxa"/>
            <w:vAlign w:val="center"/>
          </w:tcPr>
          <w:p>
            <w:pPr>
              <w:pStyle w:val="12"/>
            </w:pPr>
          </w:p>
        </w:tc>
        <w:tc>
          <w:tcPr>
            <w:tcW w:w="1361" w:type="dxa"/>
            <w:vAlign w:val="center"/>
          </w:tcPr>
          <w:p>
            <w:pPr>
              <w:pStyle w:val="12"/>
            </w:pPr>
            <w:r>
              <w:t>5300000.00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22204</w:t>
            </w:r>
          </w:p>
        </w:tc>
        <w:tc>
          <w:tcPr>
            <w:tcW w:w="4535" w:type="dxa"/>
            <w:vAlign w:val="center"/>
          </w:tcPr>
          <w:p>
            <w:pPr>
              <w:pStyle w:val="13"/>
            </w:pPr>
            <w:r>
              <w:t>粮油储备</w:t>
            </w: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2220403</w:t>
            </w:r>
          </w:p>
        </w:tc>
        <w:tc>
          <w:tcPr>
            <w:tcW w:w="4535" w:type="dxa"/>
            <w:vAlign w:val="center"/>
          </w:tcPr>
          <w:p>
            <w:pPr>
              <w:pStyle w:val="13"/>
            </w:pPr>
            <w:r>
              <w:t>储备粮（油）库建设</w:t>
            </w: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r>
              <w:t>320000.00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106文安县发展和改革局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28807142.00</w:t>
            </w:r>
          </w:p>
        </w:tc>
        <w:tc>
          <w:tcPr>
            <w:tcW w:w="3402" w:type="dxa"/>
            <w:vAlign w:val="center"/>
          </w:tcPr>
          <w:p>
            <w:pPr>
              <w:pStyle w:val="13"/>
            </w:pPr>
            <w:r>
              <w:t>一、一般公共服务支出</w:t>
            </w:r>
          </w:p>
        </w:tc>
        <w:tc>
          <w:tcPr>
            <w:tcW w:w="1474" w:type="dxa"/>
            <w:vAlign w:val="center"/>
          </w:tcPr>
          <w:p>
            <w:pPr>
              <w:pStyle w:val="12"/>
            </w:pPr>
            <w:r>
              <w:t>14638134.00</w:t>
            </w:r>
          </w:p>
        </w:tc>
        <w:tc>
          <w:tcPr>
            <w:tcW w:w="1474" w:type="dxa"/>
            <w:vAlign w:val="center"/>
          </w:tcPr>
          <w:p>
            <w:pPr>
              <w:pStyle w:val="12"/>
            </w:pPr>
            <w:r>
              <w:t>14638134.00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1252000.00</w:t>
            </w:r>
          </w:p>
        </w:tc>
        <w:tc>
          <w:tcPr>
            <w:tcW w:w="1474" w:type="dxa"/>
            <w:vAlign w:val="center"/>
          </w:tcPr>
          <w:p>
            <w:pPr>
              <w:pStyle w:val="12"/>
            </w:pPr>
            <w:r>
              <w:t>1252000.00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r>
              <w:t>7213620.00</w:t>
            </w:r>
          </w:p>
        </w:tc>
        <w:tc>
          <w:tcPr>
            <w:tcW w:w="1474" w:type="dxa"/>
            <w:vAlign w:val="center"/>
          </w:tcPr>
          <w:p>
            <w:pPr>
              <w:pStyle w:val="12"/>
            </w:pPr>
            <w:r>
              <w:t>7213620.00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83388.00</w:t>
            </w:r>
          </w:p>
        </w:tc>
        <w:tc>
          <w:tcPr>
            <w:tcW w:w="1474" w:type="dxa"/>
            <w:vAlign w:val="center"/>
          </w:tcPr>
          <w:p>
            <w:pPr>
              <w:pStyle w:val="12"/>
            </w:pPr>
            <w:r>
              <w:t>83388.00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r>
              <w:t>5620000.00</w:t>
            </w:r>
          </w:p>
        </w:tc>
        <w:tc>
          <w:tcPr>
            <w:tcW w:w="1474" w:type="dxa"/>
            <w:vAlign w:val="center"/>
          </w:tcPr>
          <w:p>
            <w:pPr>
              <w:pStyle w:val="12"/>
            </w:pPr>
            <w:r>
              <w:t>5620000.00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28807142.00</w:t>
            </w:r>
          </w:p>
        </w:tc>
        <w:tc>
          <w:tcPr>
            <w:tcW w:w="3402" w:type="dxa"/>
            <w:vAlign w:val="center"/>
          </w:tcPr>
          <w:p>
            <w:pPr>
              <w:pStyle w:val="15"/>
            </w:pPr>
            <w:r>
              <w:t>本年支出合计</w:t>
            </w:r>
          </w:p>
        </w:tc>
        <w:tc>
          <w:tcPr>
            <w:tcW w:w="1474" w:type="dxa"/>
            <w:vAlign w:val="center"/>
          </w:tcPr>
          <w:p>
            <w:pPr>
              <w:pStyle w:val="16"/>
            </w:pPr>
            <w:r>
              <w:t>28807142.00</w:t>
            </w:r>
          </w:p>
        </w:tc>
        <w:tc>
          <w:tcPr>
            <w:tcW w:w="1474" w:type="dxa"/>
            <w:vAlign w:val="center"/>
          </w:tcPr>
          <w:p>
            <w:pPr>
              <w:pStyle w:val="16"/>
            </w:pPr>
            <w:r>
              <w:t>28807142.00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28807142.00</w:t>
            </w:r>
          </w:p>
        </w:tc>
        <w:tc>
          <w:tcPr>
            <w:tcW w:w="3402" w:type="dxa"/>
            <w:vAlign w:val="center"/>
          </w:tcPr>
          <w:p>
            <w:pPr>
              <w:pStyle w:val="15"/>
            </w:pPr>
            <w:r>
              <w:t>支出总计</w:t>
            </w:r>
          </w:p>
        </w:tc>
        <w:tc>
          <w:tcPr>
            <w:tcW w:w="1474" w:type="dxa"/>
            <w:vAlign w:val="center"/>
          </w:tcPr>
          <w:p>
            <w:pPr>
              <w:pStyle w:val="16"/>
            </w:pPr>
            <w:r>
              <w:t>28807142.00</w:t>
            </w:r>
          </w:p>
        </w:tc>
        <w:tc>
          <w:tcPr>
            <w:tcW w:w="1474" w:type="dxa"/>
            <w:vAlign w:val="center"/>
          </w:tcPr>
          <w:p>
            <w:pPr>
              <w:pStyle w:val="16"/>
            </w:pPr>
            <w:r>
              <w:t>28807142.00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106文安县发展和改革局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28807142.00</w:t>
            </w:r>
          </w:p>
        </w:tc>
        <w:tc>
          <w:tcPr>
            <w:tcW w:w="2551" w:type="dxa"/>
            <w:vAlign w:val="center"/>
          </w:tcPr>
          <w:p>
            <w:pPr>
              <w:pStyle w:val="16"/>
            </w:pPr>
            <w:r>
              <w:t>14346322.00</w:t>
            </w:r>
          </w:p>
        </w:tc>
        <w:tc>
          <w:tcPr>
            <w:tcW w:w="2551" w:type="dxa"/>
            <w:vAlign w:val="center"/>
          </w:tcPr>
          <w:p>
            <w:pPr>
              <w:pStyle w:val="16"/>
            </w:pPr>
            <w:r>
              <w:t>14460820.00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14638134.00</w:t>
            </w:r>
          </w:p>
        </w:tc>
        <w:tc>
          <w:tcPr>
            <w:tcW w:w="2551" w:type="dxa"/>
            <w:vAlign w:val="center"/>
          </w:tcPr>
          <w:p>
            <w:pPr>
              <w:pStyle w:val="12"/>
            </w:pPr>
            <w:r>
              <w:t>13010934.00</w:t>
            </w:r>
          </w:p>
        </w:tc>
        <w:tc>
          <w:tcPr>
            <w:tcW w:w="2551" w:type="dxa"/>
            <w:vAlign w:val="center"/>
          </w:tcPr>
          <w:p>
            <w:pPr>
              <w:pStyle w:val="12"/>
            </w:pPr>
            <w:r>
              <w:t>1627200.00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14638134.00</w:t>
            </w:r>
          </w:p>
        </w:tc>
        <w:tc>
          <w:tcPr>
            <w:tcW w:w="2551" w:type="dxa"/>
            <w:vAlign w:val="center"/>
          </w:tcPr>
          <w:p>
            <w:pPr>
              <w:pStyle w:val="12"/>
            </w:pPr>
            <w:r>
              <w:t>13010934.00</w:t>
            </w:r>
          </w:p>
        </w:tc>
        <w:tc>
          <w:tcPr>
            <w:tcW w:w="2551" w:type="dxa"/>
            <w:vAlign w:val="center"/>
          </w:tcPr>
          <w:p>
            <w:pPr>
              <w:pStyle w:val="12"/>
            </w:pPr>
            <w:r>
              <w:t>1627200.00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2010401</w:t>
            </w:r>
          </w:p>
        </w:tc>
        <w:tc>
          <w:tcPr>
            <w:tcW w:w="4535" w:type="dxa"/>
            <w:vAlign w:val="center"/>
          </w:tcPr>
          <w:p>
            <w:pPr>
              <w:pStyle w:val="13"/>
            </w:pPr>
            <w:r>
              <w:t>行政运行</w:t>
            </w:r>
          </w:p>
        </w:tc>
        <w:tc>
          <w:tcPr>
            <w:tcW w:w="2551" w:type="dxa"/>
            <w:vAlign w:val="center"/>
          </w:tcPr>
          <w:p>
            <w:pPr>
              <w:pStyle w:val="12"/>
            </w:pPr>
            <w:r>
              <w:t>13010934.00</w:t>
            </w:r>
          </w:p>
        </w:tc>
        <w:tc>
          <w:tcPr>
            <w:tcW w:w="2551" w:type="dxa"/>
            <w:vAlign w:val="center"/>
          </w:tcPr>
          <w:p>
            <w:pPr>
              <w:pStyle w:val="12"/>
            </w:pPr>
            <w:r>
              <w:t>13010934.00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2010402</w:t>
            </w:r>
          </w:p>
        </w:tc>
        <w:tc>
          <w:tcPr>
            <w:tcW w:w="4535" w:type="dxa"/>
            <w:vAlign w:val="center"/>
          </w:tcPr>
          <w:p>
            <w:pPr>
              <w:pStyle w:val="13"/>
            </w:pPr>
            <w:r>
              <w:t>一般行政管理事务</w:t>
            </w:r>
          </w:p>
        </w:tc>
        <w:tc>
          <w:tcPr>
            <w:tcW w:w="2551" w:type="dxa"/>
            <w:vAlign w:val="center"/>
          </w:tcPr>
          <w:p>
            <w:pPr>
              <w:pStyle w:val="12"/>
            </w:pPr>
            <w:r>
              <w:t>1602000.00</w:t>
            </w:r>
          </w:p>
        </w:tc>
        <w:tc>
          <w:tcPr>
            <w:tcW w:w="2551" w:type="dxa"/>
            <w:vAlign w:val="center"/>
          </w:tcPr>
          <w:p>
            <w:pPr>
              <w:pStyle w:val="12"/>
            </w:pPr>
          </w:p>
        </w:tc>
        <w:tc>
          <w:tcPr>
            <w:tcW w:w="2551" w:type="dxa"/>
            <w:vAlign w:val="center"/>
          </w:tcPr>
          <w:p>
            <w:pPr>
              <w:pStyle w:val="12"/>
            </w:pPr>
            <w:r>
              <w:t>1602000.00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2010408</w:t>
            </w:r>
          </w:p>
        </w:tc>
        <w:tc>
          <w:tcPr>
            <w:tcW w:w="4535" w:type="dxa"/>
            <w:vAlign w:val="center"/>
          </w:tcPr>
          <w:p>
            <w:pPr>
              <w:pStyle w:val="13"/>
            </w:pPr>
            <w:r>
              <w:t>物价管理</w:t>
            </w:r>
          </w:p>
        </w:tc>
        <w:tc>
          <w:tcPr>
            <w:tcW w:w="2551" w:type="dxa"/>
            <w:vAlign w:val="center"/>
          </w:tcPr>
          <w:p>
            <w:pPr>
              <w:pStyle w:val="12"/>
            </w:pPr>
            <w:r>
              <w:t>25200.00</w:t>
            </w:r>
          </w:p>
        </w:tc>
        <w:tc>
          <w:tcPr>
            <w:tcW w:w="2551" w:type="dxa"/>
            <w:vAlign w:val="center"/>
          </w:tcPr>
          <w:p>
            <w:pPr>
              <w:pStyle w:val="12"/>
            </w:pPr>
          </w:p>
        </w:tc>
        <w:tc>
          <w:tcPr>
            <w:tcW w:w="2551" w:type="dxa"/>
            <w:vAlign w:val="center"/>
          </w:tcPr>
          <w:p>
            <w:pPr>
              <w:pStyle w:val="12"/>
            </w:pPr>
            <w:r>
              <w:t>25200.00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1252000.00</w:t>
            </w:r>
          </w:p>
        </w:tc>
        <w:tc>
          <w:tcPr>
            <w:tcW w:w="2551" w:type="dxa"/>
            <w:vAlign w:val="center"/>
          </w:tcPr>
          <w:p>
            <w:pPr>
              <w:pStyle w:val="12"/>
            </w:pPr>
            <w:r>
              <w:t>1252000.00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1252000.00</w:t>
            </w:r>
          </w:p>
        </w:tc>
        <w:tc>
          <w:tcPr>
            <w:tcW w:w="2551" w:type="dxa"/>
            <w:vAlign w:val="center"/>
          </w:tcPr>
          <w:p>
            <w:pPr>
              <w:pStyle w:val="12"/>
            </w:pPr>
            <w:r>
              <w:t>1252000.00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1252000.00</w:t>
            </w:r>
          </w:p>
        </w:tc>
        <w:tc>
          <w:tcPr>
            <w:tcW w:w="2551" w:type="dxa"/>
            <w:vAlign w:val="center"/>
          </w:tcPr>
          <w:p>
            <w:pPr>
              <w:pStyle w:val="12"/>
            </w:pPr>
            <w:r>
              <w:t>1252000.00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216</w:t>
            </w:r>
          </w:p>
        </w:tc>
        <w:tc>
          <w:tcPr>
            <w:tcW w:w="4535" w:type="dxa"/>
            <w:vAlign w:val="center"/>
          </w:tcPr>
          <w:p>
            <w:pPr>
              <w:pStyle w:val="13"/>
            </w:pPr>
            <w:r>
              <w:t>商业服务业等支出</w:t>
            </w:r>
          </w:p>
        </w:tc>
        <w:tc>
          <w:tcPr>
            <w:tcW w:w="2551" w:type="dxa"/>
            <w:vAlign w:val="center"/>
          </w:tcPr>
          <w:p>
            <w:pPr>
              <w:pStyle w:val="12"/>
            </w:pPr>
            <w:r>
              <w:t>7213620.00</w:t>
            </w:r>
          </w:p>
        </w:tc>
        <w:tc>
          <w:tcPr>
            <w:tcW w:w="2551" w:type="dxa"/>
            <w:vAlign w:val="center"/>
          </w:tcPr>
          <w:p>
            <w:pPr>
              <w:pStyle w:val="12"/>
            </w:pPr>
          </w:p>
        </w:tc>
        <w:tc>
          <w:tcPr>
            <w:tcW w:w="2551" w:type="dxa"/>
            <w:vAlign w:val="center"/>
          </w:tcPr>
          <w:p>
            <w:pPr>
              <w:pStyle w:val="12"/>
            </w:pPr>
            <w:r>
              <w:t>7213620.00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21602</w:t>
            </w:r>
          </w:p>
        </w:tc>
        <w:tc>
          <w:tcPr>
            <w:tcW w:w="4535" w:type="dxa"/>
            <w:vAlign w:val="center"/>
          </w:tcPr>
          <w:p>
            <w:pPr>
              <w:pStyle w:val="13"/>
            </w:pPr>
            <w:r>
              <w:t>商业流通事务</w:t>
            </w:r>
          </w:p>
        </w:tc>
        <w:tc>
          <w:tcPr>
            <w:tcW w:w="2551" w:type="dxa"/>
            <w:vAlign w:val="center"/>
          </w:tcPr>
          <w:p>
            <w:pPr>
              <w:pStyle w:val="12"/>
            </w:pPr>
            <w:r>
              <w:t>4400000.00</w:t>
            </w:r>
          </w:p>
        </w:tc>
        <w:tc>
          <w:tcPr>
            <w:tcW w:w="2551" w:type="dxa"/>
            <w:vAlign w:val="center"/>
          </w:tcPr>
          <w:p>
            <w:pPr>
              <w:pStyle w:val="12"/>
            </w:pPr>
          </w:p>
        </w:tc>
        <w:tc>
          <w:tcPr>
            <w:tcW w:w="2551" w:type="dxa"/>
            <w:vAlign w:val="center"/>
          </w:tcPr>
          <w:p>
            <w:pPr>
              <w:pStyle w:val="12"/>
            </w:pPr>
            <w:r>
              <w:t>4400000.00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2160299</w:t>
            </w:r>
          </w:p>
        </w:tc>
        <w:tc>
          <w:tcPr>
            <w:tcW w:w="4535" w:type="dxa"/>
            <w:vAlign w:val="center"/>
          </w:tcPr>
          <w:p>
            <w:pPr>
              <w:pStyle w:val="13"/>
            </w:pPr>
            <w:r>
              <w:t>其他商业流通事务支出</w:t>
            </w:r>
          </w:p>
        </w:tc>
        <w:tc>
          <w:tcPr>
            <w:tcW w:w="2551" w:type="dxa"/>
            <w:vAlign w:val="center"/>
          </w:tcPr>
          <w:p>
            <w:pPr>
              <w:pStyle w:val="12"/>
            </w:pPr>
            <w:r>
              <w:t>4400000.00</w:t>
            </w:r>
          </w:p>
        </w:tc>
        <w:tc>
          <w:tcPr>
            <w:tcW w:w="2551" w:type="dxa"/>
            <w:vAlign w:val="center"/>
          </w:tcPr>
          <w:p>
            <w:pPr>
              <w:pStyle w:val="12"/>
            </w:pPr>
          </w:p>
        </w:tc>
        <w:tc>
          <w:tcPr>
            <w:tcW w:w="2551" w:type="dxa"/>
            <w:vAlign w:val="center"/>
          </w:tcPr>
          <w:p>
            <w:pPr>
              <w:pStyle w:val="12"/>
            </w:pPr>
            <w:r>
              <w:t>4400000.00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21606</w:t>
            </w:r>
          </w:p>
        </w:tc>
        <w:tc>
          <w:tcPr>
            <w:tcW w:w="4535" w:type="dxa"/>
            <w:vAlign w:val="center"/>
          </w:tcPr>
          <w:p>
            <w:pPr>
              <w:pStyle w:val="13"/>
            </w:pPr>
            <w:r>
              <w:t>涉外发展服务支出</w:t>
            </w:r>
          </w:p>
        </w:tc>
        <w:tc>
          <w:tcPr>
            <w:tcW w:w="2551" w:type="dxa"/>
            <w:vAlign w:val="center"/>
          </w:tcPr>
          <w:p>
            <w:pPr>
              <w:pStyle w:val="12"/>
            </w:pPr>
            <w:r>
              <w:t>813620.00</w:t>
            </w:r>
          </w:p>
        </w:tc>
        <w:tc>
          <w:tcPr>
            <w:tcW w:w="2551" w:type="dxa"/>
            <w:vAlign w:val="center"/>
          </w:tcPr>
          <w:p>
            <w:pPr>
              <w:pStyle w:val="12"/>
            </w:pPr>
          </w:p>
        </w:tc>
        <w:tc>
          <w:tcPr>
            <w:tcW w:w="2551" w:type="dxa"/>
            <w:vAlign w:val="center"/>
          </w:tcPr>
          <w:p>
            <w:pPr>
              <w:pStyle w:val="12"/>
            </w:pPr>
            <w:r>
              <w:t>813620.00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2160699</w:t>
            </w:r>
          </w:p>
        </w:tc>
        <w:tc>
          <w:tcPr>
            <w:tcW w:w="4535" w:type="dxa"/>
            <w:vAlign w:val="center"/>
          </w:tcPr>
          <w:p>
            <w:pPr>
              <w:pStyle w:val="13"/>
            </w:pPr>
            <w:r>
              <w:t>其他涉外发展服务支出</w:t>
            </w:r>
          </w:p>
        </w:tc>
        <w:tc>
          <w:tcPr>
            <w:tcW w:w="2551" w:type="dxa"/>
            <w:vAlign w:val="center"/>
          </w:tcPr>
          <w:p>
            <w:pPr>
              <w:pStyle w:val="12"/>
            </w:pPr>
            <w:r>
              <w:t>813620.00</w:t>
            </w:r>
          </w:p>
        </w:tc>
        <w:tc>
          <w:tcPr>
            <w:tcW w:w="2551" w:type="dxa"/>
            <w:vAlign w:val="center"/>
          </w:tcPr>
          <w:p>
            <w:pPr>
              <w:pStyle w:val="12"/>
            </w:pPr>
          </w:p>
        </w:tc>
        <w:tc>
          <w:tcPr>
            <w:tcW w:w="2551" w:type="dxa"/>
            <w:vAlign w:val="center"/>
          </w:tcPr>
          <w:p>
            <w:pPr>
              <w:pStyle w:val="12"/>
            </w:pPr>
            <w:r>
              <w:t>813620.00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21699</w:t>
            </w:r>
          </w:p>
        </w:tc>
        <w:tc>
          <w:tcPr>
            <w:tcW w:w="4535" w:type="dxa"/>
            <w:vAlign w:val="center"/>
          </w:tcPr>
          <w:p>
            <w:pPr>
              <w:pStyle w:val="13"/>
            </w:pPr>
            <w:r>
              <w:t>其他商业服务业等支出</w:t>
            </w:r>
          </w:p>
        </w:tc>
        <w:tc>
          <w:tcPr>
            <w:tcW w:w="2551" w:type="dxa"/>
            <w:vAlign w:val="center"/>
          </w:tcPr>
          <w:p>
            <w:pPr>
              <w:pStyle w:val="12"/>
            </w:pPr>
            <w:r>
              <w:t>2000000.00</w:t>
            </w:r>
          </w:p>
        </w:tc>
        <w:tc>
          <w:tcPr>
            <w:tcW w:w="2551" w:type="dxa"/>
            <w:vAlign w:val="center"/>
          </w:tcPr>
          <w:p>
            <w:pPr>
              <w:pStyle w:val="12"/>
            </w:pPr>
          </w:p>
        </w:tc>
        <w:tc>
          <w:tcPr>
            <w:tcW w:w="2551" w:type="dxa"/>
            <w:vAlign w:val="center"/>
          </w:tcPr>
          <w:p>
            <w:pPr>
              <w:pStyle w:val="12"/>
            </w:pPr>
            <w:r>
              <w:t>2000000.00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2169999</w:t>
            </w:r>
          </w:p>
        </w:tc>
        <w:tc>
          <w:tcPr>
            <w:tcW w:w="4535" w:type="dxa"/>
            <w:vAlign w:val="center"/>
          </w:tcPr>
          <w:p>
            <w:pPr>
              <w:pStyle w:val="13"/>
            </w:pPr>
            <w:r>
              <w:t>其他商业服务业等支出</w:t>
            </w:r>
          </w:p>
        </w:tc>
        <w:tc>
          <w:tcPr>
            <w:tcW w:w="2551" w:type="dxa"/>
            <w:vAlign w:val="center"/>
          </w:tcPr>
          <w:p>
            <w:pPr>
              <w:pStyle w:val="12"/>
            </w:pPr>
            <w:r>
              <w:t>2000000.00</w:t>
            </w:r>
          </w:p>
        </w:tc>
        <w:tc>
          <w:tcPr>
            <w:tcW w:w="2551" w:type="dxa"/>
            <w:vAlign w:val="center"/>
          </w:tcPr>
          <w:p>
            <w:pPr>
              <w:pStyle w:val="12"/>
            </w:pPr>
          </w:p>
        </w:tc>
        <w:tc>
          <w:tcPr>
            <w:tcW w:w="2551" w:type="dxa"/>
            <w:vAlign w:val="center"/>
          </w:tcPr>
          <w:p>
            <w:pPr>
              <w:pStyle w:val="12"/>
            </w:pPr>
            <w:r>
              <w:t>2000000.00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83388.00</w:t>
            </w:r>
          </w:p>
        </w:tc>
        <w:tc>
          <w:tcPr>
            <w:tcW w:w="2551" w:type="dxa"/>
            <w:vAlign w:val="center"/>
          </w:tcPr>
          <w:p>
            <w:pPr>
              <w:pStyle w:val="12"/>
            </w:pPr>
            <w:r>
              <w:t>83388.00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83388.00</w:t>
            </w:r>
          </w:p>
        </w:tc>
        <w:tc>
          <w:tcPr>
            <w:tcW w:w="2551" w:type="dxa"/>
            <w:vAlign w:val="center"/>
          </w:tcPr>
          <w:p>
            <w:pPr>
              <w:pStyle w:val="12"/>
            </w:pPr>
            <w:r>
              <w:t>83388.00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83388.00</w:t>
            </w:r>
          </w:p>
        </w:tc>
        <w:tc>
          <w:tcPr>
            <w:tcW w:w="2551" w:type="dxa"/>
            <w:vAlign w:val="center"/>
          </w:tcPr>
          <w:p>
            <w:pPr>
              <w:pStyle w:val="12"/>
            </w:pPr>
            <w:r>
              <w:t>83388.00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222</w:t>
            </w:r>
          </w:p>
        </w:tc>
        <w:tc>
          <w:tcPr>
            <w:tcW w:w="4535" w:type="dxa"/>
            <w:vAlign w:val="center"/>
          </w:tcPr>
          <w:p>
            <w:pPr>
              <w:pStyle w:val="13"/>
            </w:pPr>
            <w:r>
              <w:t>粮油物资储备支出</w:t>
            </w:r>
          </w:p>
        </w:tc>
        <w:tc>
          <w:tcPr>
            <w:tcW w:w="2551" w:type="dxa"/>
            <w:vAlign w:val="center"/>
          </w:tcPr>
          <w:p>
            <w:pPr>
              <w:pStyle w:val="12"/>
            </w:pPr>
            <w:r>
              <w:t>5620000.00</w:t>
            </w:r>
          </w:p>
        </w:tc>
        <w:tc>
          <w:tcPr>
            <w:tcW w:w="2551" w:type="dxa"/>
            <w:vAlign w:val="center"/>
          </w:tcPr>
          <w:p>
            <w:pPr>
              <w:pStyle w:val="12"/>
            </w:pPr>
          </w:p>
        </w:tc>
        <w:tc>
          <w:tcPr>
            <w:tcW w:w="2551" w:type="dxa"/>
            <w:vAlign w:val="center"/>
          </w:tcPr>
          <w:p>
            <w:pPr>
              <w:pStyle w:val="12"/>
            </w:pPr>
            <w:r>
              <w:t>5620000.00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22201</w:t>
            </w:r>
          </w:p>
        </w:tc>
        <w:tc>
          <w:tcPr>
            <w:tcW w:w="4535" w:type="dxa"/>
            <w:vAlign w:val="center"/>
          </w:tcPr>
          <w:p>
            <w:pPr>
              <w:pStyle w:val="13"/>
            </w:pPr>
            <w:r>
              <w:t>粮油物资事务</w:t>
            </w:r>
          </w:p>
        </w:tc>
        <w:tc>
          <w:tcPr>
            <w:tcW w:w="2551" w:type="dxa"/>
            <w:vAlign w:val="center"/>
          </w:tcPr>
          <w:p>
            <w:pPr>
              <w:pStyle w:val="12"/>
            </w:pPr>
            <w:r>
              <w:t>5300000.00</w:t>
            </w:r>
          </w:p>
        </w:tc>
        <w:tc>
          <w:tcPr>
            <w:tcW w:w="2551" w:type="dxa"/>
            <w:vAlign w:val="center"/>
          </w:tcPr>
          <w:p>
            <w:pPr>
              <w:pStyle w:val="12"/>
            </w:pPr>
          </w:p>
        </w:tc>
        <w:tc>
          <w:tcPr>
            <w:tcW w:w="2551" w:type="dxa"/>
            <w:vAlign w:val="center"/>
          </w:tcPr>
          <w:p>
            <w:pPr>
              <w:pStyle w:val="12"/>
            </w:pPr>
            <w:r>
              <w:t>5300000.00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2220199</w:t>
            </w:r>
          </w:p>
        </w:tc>
        <w:tc>
          <w:tcPr>
            <w:tcW w:w="4535" w:type="dxa"/>
            <w:vAlign w:val="center"/>
          </w:tcPr>
          <w:p>
            <w:pPr>
              <w:pStyle w:val="13"/>
            </w:pPr>
            <w:r>
              <w:t>其他粮油物资事务支出</w:t>
            </w:r>
          </w:p>
        </w:tc>
        <w:tc>
          <w:tcPr>
            <w:tcW w:w="2551" w:type="dxa"/>
            <w:vAlign w:val="center"/>
          </w:tcPr>
          <w:p>
            <w:pPr>
              <w:pStyle w:val="12"/>
            </w:pPr>
            <w:r>
              <w:t>5300000.00</w:t>
            </w:r>
          </w:p>
        </w:tc>
        <w:tc>
          <w:tcPr>
            <w:tcW w:w="2551" w:type="dxa"/>
            <w:vAlign w:val="center"/>
          </w:tcPr>
          <w:p>
            <w:pPr>
              <w:pStyle w:val="12"/>
            </w:pPr>
          </w:p>
        </w:tc>
        <w:tc>
          <w:tcPr>
            <w:tcW w:w="2551" w:type="dxa"/>
            <w:vAlign w:val="center"/>
          </w:tcPr>
          <w:p>
            <w:pPr>
              <w:pStyle w:val="12"/>
            </w:pPr>
            <w:r>
              <w:t>5300000.00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22204</w:t>
            </w:r>
          </w:p>
        </w:tc>
        <w:tc>
          <w:tcPr>
            <w:tcW w:w="4535" w:type="dxa"/>
            <w:vAlign w:val="center"/>
          </w:tcPr>
          <w:p>
            <w:pPr>
              <w:pStyle w:val="13"/>
            </w:pPr>
            <w:r>
              <w:t>粮油储备</w:t>
            </w:r>
          </w:p>
        </w:tc>
        <w:tc>
          <w:tcPr>
            <w:tcW w:w="2551" w:type="dxa"/>
            <w:vAlign w:val="center"/>
          </w:tcPr>
          <w:p>
            <w:pPr>
              <w:pStyle w:val="12"/>
            </w:pPr>
            <w:r>
              <w:t>320000.00</w:t>
            </w:r>
          </w:p>
        </w:tc>
        <w:tc>
          <w:tcPr>
            <w:tcW w:w="2551" w:type="dxa"/>
            <w:vAlign w:val="center"/>
          </w:tcPr>
          <w:p>
            <w:pPr>
              <w:pStyle w:val="12"/>
            </w:pPr>
          </w:p>
        </w:tc>
        <w:tc>
          <w:tcPr>
            <w:tcW w:w="2551" w:type="dxa"/>
            <w:vAlign w:val="center"/>
          </w:tcPr>
          <w:p>
            <w:pPr>
              <w:pStyle w:val="12"/>
            </w:pPr>
            <w:r>
              <w:t>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2220403</w:t>
            </w:r>
          </w:p>
        </w:tc>
        <w:tc>
          <w:tcPr>
            <w:tcW w:w="4535" w:type="dxa"/>
            <w:vAlign w:val="center"/>
          </w:tcPr>
          <w:p>
            <w:pPr>
              <w:pStyle w:val="13"/>
            </w:pPr>
            <w:r>
              <w:t>储备粮（油）库建设</w:t>
            </w:r>
          </w:p>
        </w:tc>
        <w:tc>
          <w:tcPr>
            <w:tcW w:w="2551" w:type="dxa"/>
            <w:vAlign w:val="center"/>
          </w:tcPr>
          <w:p>
            <w:pPr>
              <w:pStyle w:val="12"/>
            </w:pPr>
            <w:r>
              <w:t>320000.00</w:t>
            </w:r>
          </w:p>
        </w:tc>
        <w:tc>
          <w:tcPr>
            <w:tcW w:w="2551" w:type="dxa"/>
            <w:vAlign w:val="center"/>
          </w:tcPr>
          <w:p>
            <w:pPr>
              <w:pStyle w:val="12"/>
            </w:pPr>
          </w:p>
        </w:tc>
        <w:tc>
          <w:tcPr>
            <w:tcW w:w="2551" w:type="dxa"/>
            <w:vAlign w:val="center"/>
          </w:tcPr>
          <w:p>
            <w:pPr>
              <w:pStyle w:val="12"/>
            </w:pPr>
            <w:r>
              <w:t>320000.00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106文安县发展和改革局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14346322.00</w:t>
            </w:r>
          </w:p>
        </w:tc>
        <w:tc>
          <w:tcPr>
            <w:tcW w:w="2551" w:type="dxa"/>
            <w:vAlign w:val="center"/>
          </w:tcPr>
          <w:p>
            <w:pPr>
              <w:pStyle w:val="16"/>
            </w:pPr>
            <w:r>
              <w:t>13451134.00</w:t>
            </w:r>
          </w:p>
        </w:tc>
        <w:tc>
          <w:tcPr>
            <w:tcW w:w="2551" w:type="dxa"/>
            <w:vAlign w:val="center"/>
          </w:tcPr>
          <w:p>
            <w:pPr>
              <w:pStyle w:val="16"/>
            </w:pPr>
            <w:r>
              <w:t>895188.00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10512078.00</w:t>
            </w:r>
          </w:p>
        </w:tc>
        <w:tc>
          <w:tcPr>
            <w:tcW w:w="2551" w:type="dxa"/>
            <w:vAlign w:val="center"/>
          </w:tcPr>
          <w:p>
            <w:pPr>
              <w:pStyle w:val="12"/>
            </w:pPr>
            <w:r>
              <w:t>10512078.00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3456648.00</w:t>
            </w:r>
          </w:p>
        </w:tc>
        <w:tc>
          <w:tcPr>
            <w:tcW w:w="2551" w:type="dxa"/>
            <w:vAlign w:val="center"/>
          </w:tcPr>
          <w:p>
            <w:pPr>
              <w:pStyle w:val="12"/>
            </w:pPr>
            <w:r>
              <w:t>3456648.00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3235348.00</w:t>
            </w:r>
          </w:p>
        </w:tc>
        <w:tc>
          <w:tcPr>
            <w:tcW w:w="2551" w:type="dxa"/>
            <w:vAlign w:val="center"/>
          </w:tcPr>
          <w:p>
            <w:pPr>
              <w:pStyle w:val="12"/>
            </w:pPr>
            <w:r>
              <w:t>3235348.00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1219994.00</w:t>
            </w:r>
          </w:p>
        </w:tc>
        <w:tc>
          <w:tcPr>
            <w:tcW w:w="2551" w:type="dxa"/>
            <w:vAlign w:val="center"/>
          </w:tcPr>
          <w:p>
            <w:pPr>
              <w:pStyle w:val="12"/>
            </w:pPr>
            <w:r>
              <w:t>1219994.00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774420.00</w:t>
            </w:r>
          </w:p>
        </w:tc>
        <w:tc>
          <w:tcPr>
            <w:tcW w:w="2551" w:type="dxa"/>
            <w:vAlign w:val="center"/>
          </w:tcPr>
          <w:p>
            <w:pPr>
              <w:pStyle w:val="12"/>
            </w:pPr>
            <w:r>
              <w:t>774420.00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1252000.00</w:t>
            </w:r>
          </w:p>
        </w:tc>
        <w:tc>
          <w:tcPr>
            <w:tcW w:w="2551" w:type="dxa"/>
            <w:vAlign w:val="center"/>
          </w:tcPr>
          <w:p>
            <w:pPr>
              <w:pStyle w:val="12"/>
            </w:pPr>
            <w:r>
              <w:t>1252000.00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449000.00</w:t>
            </w:r>
          </w:p>
        </w:tc>
        <w:tc>
          <w:tcPr>
            <w:tcW w:w="2551" w:type="dxa"/>
            <w:vAlign w:val="center"/>
          </w:tcPr>
          <w:p>
            <w:pPr>
              <w:pStyle w:val="12"/>
            </w:pPr>
            <w:r>
              <w:t>449000.00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30840.00</w:t>
            </w:r>
          </w:p>
        </w:tc>
        <w:tc>
          <w:tcPr>
            <w:tcW w:w="2551" w:type="dxa"/>
            <w:vAlign w:val="center"/>
          </w:tcPr>
          <w:p>
            <w:pPr>
              <w:pStyle w:val="12"/>
            </w:pPr>
            <w:r>
              <w:t>30840.00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83388.00</w:t>
            </w:r>
          </w:p>
        </w:tc>
        <w:tc>
          <w:tcPr>
            <w:tcW w:w="2551" w:type="dxa"/>
            <w:vAlign w:val="center"/>
          </w:tcPr>
          <w:p>
            <w:pPr>
              <w:pStyle w:val="12"/>
            </w:pPr>
            <w:r>
              <w:t>83388.00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10440.00</w:t>
            </w:r>
          </w:p>
        </w:tc>
        <w:tc>
          <w:tcPr>
            <w:tcW w:w="2551" w:type="dxa"/>
            <w:vAlign w:val="center"/>
          </w:tcPr>
          <w:p>
            <w:pPr>
              <w:pStyle w:val="12"/>
            </w:pPr>
            <w:r>
              <w:t>10440.00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895188.00</w:t>
            </w:r>
          </w:p>
        </w:tc>
        <w:tc>
          <w:tcPr>
            <w:tcW w:w="2551" w:type="dxa"/>
            <w:vAlign w:val="center"/>
          </w:tcPr>
          <w:p>
            <w:pPr>
              <w:pStyle w:val="12"/>
            </w:pPr>
          </w:p>
        </w:tc>
        <w:tc>
          <w:tcPr>
            <w:tcW w:w="2551" w:type="dxa"/>
            <w:vAlign w:val="center"/>
          </w:tcPr>
          <w:p>
            <w:pPr>
              <w:pStyle w:val="12"/>
            </w:pPr>
            <w:r>
              <w:t>895188.00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283251.00</w:t>
            </w:r>
          </w:p>
        </w:tc>
        <w:tc>
          <w:tcPr>
            <w:tcW w:w="2551" w:type="dxa"/>
            <w:vAlign w:val="center"/>
          </w:tcPr>
          <w:p>
            <w:pPr>
              <w:pStyle w:val="12"/>
            </w:pPr>
          </w:p>
        </w:tc>
        <w:tc>
          <w:tcPr>
            <w:tcW w:w="2551" w:type="dxa"/>
            <w:vAlign w:val="center"/>
          </w:tcPr>
          <w:p>
            <w:pPr>
              <w:pStyle w:val="12"/>
            </w:pPr>
            <w:r>
              <w:t>283251.00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19550.00</w:t>
            </w:r>
          </w:p>
        </w:tc>
        <w:tc>
          <w:tcPr>
            <w:tcW w:w="2551" w:type="dxa"/>
            <w:vAlign w:val="center"/>
          </w:tcPr>
          <w:p>
            <w:pPr>
              <w:pStyle w:val="12"/>
            </w:pPr>
          </w:p>
        </w:tc>
        <w:tc>
          <w:tcPr>
            <w:tcW w:w="2551" w:type="dxa"/>
            <w:vAlign w:val="center"/>
          </w:tcPr>
          <w:p>
            <w:pPr>
              <w:pStyle w:val="12"/>
            </w:pPr>
            <w:r>
              <w:t>19550.00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62440.00</w:t>
            </w:r>
          </w:p>
        </w:tc>
        <w:tc>
          <w:tcPr>
            <w:tcW w:w="2551" w:type="dxa"/>
            <w:vAlign w:val="center"/>
          </w:tcPr>
          <w:p>
            <w:pPr>
              <w:pStyle w:val="12"/>
            </w:pPr>
          </w:p>
        </w:tc>
        <w:tc>
          <w:tcPr>
            <w:tcW w:w="2551" w:type="dxa"/>
            <w:vAlign w:val="center"/>
          </w:tcPr>
          <w:p>
            <w:pPr>
              <w:pStyle w:val="12"/>
            </w:pPr>
            <w:r>
              <w:t>62440.00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207747.00</w:t>
            </w:r>
          </w:p>
        </w:tc>
        <w:tc>
          <w:tcPr>
            <w:tcW w:w="2551" w:type="dxa"/>
            <w:vAlign w:val="center"/>
          </w:tcPr>
          <w:p>
            <w:pPr>
              <w:pStyle w:val="12"/>
            </w:pPr>
          </w:p>
        </w:tc>
        <w:tc>
          <w:tcPr>
            <w:tcW w:w="2551" w:type="dxa"/>
            <w:vAlign w:val="center"/>
          </w:tcPr>
          <w:p>
            <w:pPr>
              <w:pStyle w:val="12"/>
            </w:pPr>
            <w:r>
              <w:t>207747.00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64000.00</w:t>
            </w:r>
          </w:p>
        </w:tc>
        <w:tc>
          <w:tcPr>
            <w:tcW w:w="2551" w:type="dxa"/>
            <w:vAlign w:val="center"/>
          </w:tcPr>
          <w:p>
            <w:pPr>
              <w:pStyle w:val="12"/>
            </w:pPr>
          </w:p>
        </w:tc>
        <w:tc>
          <w:tcPr>
            <w:tcW w:w="2551" w:type="dxa"/>
            <w:vAlign w:val="center"/>
          </w:tcPr>
          <w:p>
            <w:pPr>
              <w:pStyle w:val="12"/>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253200.00</w:t>
            </w:r>
          </w:p>
        </w:tc>
        <w:tc>
          <w:tcPr>
            <w:tcW w:w="2551" w:type="dxa"/>
            <w:vAlign w:val="center"/>
          </w:tcPr>
          <w:p>
            <w:pPr>
              <w:pStyle w:val="12"/>
            </w:pPr>
          </w:p>
        </w:tc>
        <w:tc>
          <w:tcPr>
            <w:tcW w:w="2551" w:type="dxa"/>
            <w:vAlign w:val="center"/>
          </w:tcPr>
          <w:p>
            <w:pPr>
              <w:pStyle w:val="12"/>
            </w:pPr>
            <w:r>
              <w:t>253200.00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2939056.00</w:t>
            </w:r>
          </w:p>
        </w:tc>
        <w:tc>
          <w:tcPr>
            <w:tcW w:w="2551" w:type="dxa"/>
            <w:vAlign w:val="center"/>
          </w:tcPr>
          <w:p>
            <w:pPr>
              <w:pStyle w:val="12"/>
            </w:pPr>
            <w:r>
              <w:t>2939056.00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122728.00</w:t>
            </w:r>
          </w:p>
        </w:tc>
        <w:tc>
          <w:tcPr>
            <w:tcW w:w="2551" w:type="dxa"/>
            <w:vAlign w:val="center"/>
          </w:tcPr>
          <w:p>
            <w:pPr>
              <w:pStyle w:val="12"/>
            </w:pPr>
            <w:r>
              <w:t>122728.00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2737896.00</w:t>
            </w:r>
          </w:p>
        </w:tc>
        <w:tc>
          <w:tcPr>
            <w:tcW w:w="2551" w:type="dxa"/>
            <w:vAlign w:val="center"/>
          </w:tcPr>
          <w:p>
            <w:pPr>
              <w:pStyle w:val="12"/>
            </w:pPr>
            <w:r>
              <w:t>2737896.00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78432.00</w:t>
            </w:r>
          </w:p>
        </w:tc>
        <w:tc>
          <w:tcPr>
            <w:tcW w:w="2551" w:type="dxa"/>
            <w:vAlign w:val="center"/>
          </w:tcPr>
          <w:p>
            <w:pPr>
              <w:pStyle w:val="12"/>
            </w:pPr>
            <w:r>
              <w:t>78432.00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106文安县发展和改革局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106文安县发展和改革局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106文安县发展和改革局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64000.00</w:t>
            </w:r>
          </w:p>
        </w:tc>
        <w:tc>
          <w:tcPr>
            <w:tcW w:w="2381" w:type="dxa"/>
            <w:vAlign w:val="center"/>
          </w:tcPr>
          <w:p>
            <w:pPr>
              <w:pStyle w:val="16"/>
            </w:pPr>
            <w:r>
              <w:t>64000.00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64000.00</w:t>
            </w:r>
          </w:p>
        </w:tc>
        <w:tc>
          <w:tcPr>
            <w:tcW w:w="2381" w:type="dxa"/>
            <w:vAlign w:val="center"/>
          </w:tcPr>
          <w:p>
            <w:pPr>
              <w:pStyle w:val="12"/>
            </w:pPr>
            <w:r>
              <w:t>64000.00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64000.00</w:t>
            </w:r>
          </w:p>
        </w:tc>
        <w:tc>
          <w:tcPr>
            <w:tcW w:w="2381" w:type="dxa"/>
            <w:vAlign w:val="center"/>
          </w:tcPr>
          <w:p>
            <w:pPr>
              <w:pStyle w:val="12"/>
            </w:pPr>
            <w:r>
              <w:t>64000.00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64000.00</w:t>
            </w:r>
          </w:p>
        </w:tc>
        <w:tc>
          <w:tcPr>
            <w:tcW w:w="2381" w:type="dxa"/>
            <w:vAlign w:val="center"/>
          </w:tcPr>
          <w:p>
            <w:pPr>
              <w:pStyle w:val="12"/>
            </w:pPr>
            <w:r>
              <w:t>64000.00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文安县发展和改革局2024年部门预算信息公开情况说明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文安县发展和改革局2024年部门预算信息公开情况说明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按照《中华人民共和国预算法》、《地方预决算公开操作规程》和《关于进一步推进预算公开工作的实施意见》规定，现将文安县发展和改革局2024年部门预算公开如下：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拟定并组织实施全县国民经济和社会发展战略、中长期规划和年度计划。牵头组织统一规划体系建设。负责县级专项规划、区域规划、空间规划与全县发展规划的统筹衔接。起草国民经济和社会发展、经济体制改革和对外开放的有关草案，制定规范性文件。</w:t>
      </w:r>
    </w:p>
    <w:p>
      <w:pPr>
        <w:pStyle w:val="18"/>
      </w:pPr>
      <w:r>
        <w:t>（二）提出加快建设全县现代化经济体系、推动高质量发展的总体目标、重大任务以及相关政策。组织开展重大战略规划、重大政策、重大工程等的评估督导，提出相关调整建议。</w:t>
      </w:r>
    </w:p>
    <w:p>
      <w:pPr>
        <w:pStyle w:val="18"/>
      </w:pPr>
      <w:r>
        <w:t>（三）贯彻落实国家宏观调控政策，统筹提出全县国民经济和社会发展主要目标，监测预测预警宏观经济和社会发展态势趋势，提出经济调节政策建议。跟踪研判涉及经济安全的风险隐患，提出相关工作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pPr>
        <w:pStyle w:val="18"/>
      </w:pPr>
      <w:r>
        <w:t>（四）指导推进和综合协调经济体制改革有关工作，提出相关改革建议。牵头推进供给侧结构性改革。协调推进产权制度和要素市场化配置改革。落实国家完善基本经济制度政策，推进现代化市场体系建设，会同有关部门组织实施市场准入负面清单制度。牵头推进优化营商环境工作。</w:t>
      </w:r>
    </w:p>
    <w:p>
      <w:pPr>
        <w:pStyle w:val="18"/>
      </w:pPr>
      <w:r>
        <w:t>（五）提出全县利用外资和境外投资的战略、规划、总量平衡和结构优化政策。牵头推进实施全县“一带一路”建设有关工作。承担统筹协调走出去有关工作。负责全县全口径外债的总量控制、结构优化和监测工作。贯彻落实国家外商投资准入负面清单。拟订并组织实施全县外商投资政策。指导全县招商引资工作，规范招商引资活动，依法指导全县吸引外资工作，规范域外招商引资活</w:t>
      </w:r>
      <w:r>
        <w:rPr>
          <w:rFonts w:hint="eastAsia"/>
        </w:rPr>
        <w:t>动</w:t>
      </w:r>
      <w:r>
        <w:t>。拟订并执行对外经济合作政策，依法管理和监督对外投资、对外承包工程、对外劳务合作等。拟订全县对外投资管理办法和具体政策。综合协调、指导经济开发区（聚集区）有关工作。负责推进我县进出口贸易的标准化建设。组织实施国家制定的重要工业品、原材料和重要农产品进出口总量计划。指导贸易促进活动和外贸促进体系建设，拟订和推进全县科技兴贸战略。依法监督技术引进、设备进口、国家限制出口技术工作。牵头拟订并组织实施全县服务贸易发展规划。</w:t>
      </w:r>
    </w:p>
    <w:p>
      <w:pPr>
        <w:pStyle w:val="18"/>
      </w:pPr>
      <w:r>
        <w:t>（六）负责全县投资综合管理。拟订全县固定资产投资总规模、结构调控目标和政策，执行上级拟订的政府投资项目审批权限和政府核准的固定资产投资项目目录。规划全县重点建设项目和生产力布局，组织推动重点建设项目。拟订并推动落实鼓励民间投资政策措施。</w:t>
      </w:r>
    </w:p>
    <w:p>
      <w:pPr>
        <w:pStyle w:val="18"/>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pPr>
        <w:pStyle w:val="18"/>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组织实施重要消费品储备管理和市场调控工作。</w:t>
      </w:r>
    </w:p>
    <w:p>
      <w:pPr>
        <w:pStyle w:val="18"/>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pPr>
        <w:pStyle w:val="18"/>
      </w:pPr>
      <w:r>
        <w:t>（十）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18"/>
      </w:pPr>
      <w:r>
        <w:t>（十一）推进实施可持续发展战略，推动生态文明建设和改革，协调生态环境保护与修复、能源资源节约和综合利用等工作。提出健全生态保护补偿机制的政策措施，综合协调环保产业和清洁生产促进有关工作。提出全县能源节约消费控制目标、任务并组织实施。</w:t>
      </w:r>
    </w:p>
    <w:p>
      <w:pPr>
        <w:pStyle w:val="18"/>
      </w:pPr>
      <w:r>
        <w:t>（十二）组织拟订推进全县经济建设与国防建设协调发展的战略和规划，组织推进经济建设项目贯彻国防要求。</w:t>
      </w:r>
    </w:p>
    <w:p>
      <w:pPr>
        <w:pStyle w:val="18"/>
      </w:pPr>
      <w:r>
        <w:t>（十三）承担县委财经委员会、县推进京津冀协同发展工作领导小组、县重点建设领导小组</w:t>
      </w:r>
      <w:r>
        <w:rPr>
          <w:rFonts w:hint="eastAsia"/>
        </w:rPr>
        <w:t>、县招商引资工作领导小组、县化解钢铁过剩产能工作领导小组、县服务支持雄安新区规划建设推进工作领导小组</w:t>
      </w:r>
      <w:r>
        <w:t>等有关具体工作。</w:t>
      </w:r>
    </w:p>
    <w:p>
      <w:pPr>
        <w:pStyle w:val="18"/>
      </w:pPr>
      <w:r>
        <w:t>（十四）组织落实国家、省、市有关粮食流通和物资储备的法律、法规和政策。落实国家、省、市粮食行业发展规划和政策，制定全县粮食行业发展规划并组织实施。拟订全县粮食流通、县级粮食储备和物资储备的政策和规章制度并组织实施。承担全县粮食流通宏观调控，落实国家粮食购销政策，组织实施省、县级粮食、食糖和救灾物资等物资的收储、轮换和日常管理，落实有关动用计划和指令。会同有关部门拟订全县储备物资品种目录、总体发展规划，贯彻落实国家粮食和物资储备仓储管理有关技术标准和规范。指导全县粮食流通和物资储备体制改革。承担粮食安全责任制考核日常工作。</w:t>
      </w:r>
    </w:p>
    <w:p>
      <w:pPr>
        <w:pStyle w:val="18"/>
      </w:pPr>
      <w:r>
        <w:t>（十五）提出能源发展战略的建议，拟订能源发展规划、产业政策和年度指导计划并组织实施。推进能源体制改革，协调能源发展和改革中的重大问题。组织实施煤炭、石油、天然气、电力（核电）、新能源和可再生能源等能源，以及煤制燃料和生物质液体等燃料的产业政策和相关标准。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制定与能源相关的资源、财税、环保及应对气候变化等政策，提出能源价格调整建议。</w:t>
      </w:r>
    </w:p>
    <w:p>
      <w:pPr>
        <w:pStyle w:val="18"/>
      </w:pPr>
      <w:r>
        <w:t>（十六）</w:t>
      </w:r>
      <w:r>
        <w:rPr>
          <w:rFonts w:hint="eastAsia"/>
        </w:rPr>
        <w:t>监测研判外贸形势并提出政策建议。指导、协调全县货物进出口工作，拟订全县进出口商品中长期规划和外贸增长方式转变的政策措施。牵头拟订全县服务贸易发展规划并组织实施。承担服务贸易促进和服务贸易统计工作。拟订全县外商投资政策并组织实施。负责有关商务外事活动的管理与服务工作。</w:t>
      </w:r>
    </w:p>
    <w:p>
      <w:pPr>
        <w:pStyle w:val="18"/>
      </w:pPr>
      <w:r>
        <w:rPr>
          <w:rFonts w:hint="eastAsia"/>
        </w:rPr>
        <w:t>（</w:t>
      </w:r>
      <w:r>
        <w:t>十七</w:t>
      </w:r>
      <w:r>
        <w:rPr>
          <w:rFonts w:hint="eastAsia"/>
        </w:rPr>
        <w:t>）研究拟订全县健全、规范市场体系的政策，推进商品市场标准化；指导大宗产品批发市场建设和城市商业网点规划、商业体系建设，指导社区商业发展，推进农村市场体系建设和改造提升。负责提出促进流通业发展的有关政策，完善国内贸易市场组织体系。推动连锁经营、商业特许经营等流通方式发展，促进流通标准化和现代流通技术进步。承担全县商务服务业（含餐饮业、住宿业等生活服务业）行业的管理工作。推进全县优化营商环境工作。</w:t>
      </w:r>
    </w:p>
    <w:p>
      <w:pPr>
        <w:pStyle w:val="18"/>
      </w:pPr>
      <w:r>
        <w:rPr>
          <w:rFonts w:hint="eastAsia"/>
        </w:rPr>
        <w:t>（十八）组织谋划、实施事关全县经济和社会发展全局的重大项目。编制全县重点建设项目工作计划并监督执行。参与并协调、调度、督导重点建设项目前期工作。协调解决重点项目实施过程中的重大问题。负责重点项目的概算调整、竣工验收和后评价工作。</w:t>
      </w:r>
    </w:p>
    <w:p>
      <w:pPr>
        <w:pStyle w:val="18"/>
      </w:pPr>
      <w:r>
        <w:rPr>
          <w:rFonts w:hint="eastAsia"/>
        </w:rPr>
        <w:t>（十九）</w:t>
      </w:r>
      <w:r>
        <w:t>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文安县发展和改革局本级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按照预算管理有关规定，目前我市部门预算的编制实行综合预算制度，即全部收入和支出都反映在预算中。</w:t>
      </w:r>
      <w:r>
        <w:rPr>
          <w:rFonts w:hint="eastAsia"/>
        </w:rPr>
        <w:t>文安县发展和改革局</w:t>
      </w:r>
      <w:r>
        <w:t>机关及所属事业单位的收支包含在部门预算中。</w:t>
      </w:r>
    </w:p>
    <w:p>
      <w:pPr>
        <w:pStyle w:val="19"/>
      </w:pPr>
      <w:r>
        <w:t>1、收入说明</w:t>
      </w:r>
    </w:p>
    <w:p>
      <w:pPr>
        <w:pStyle w:val="19"/>
      </w:pPr>
      <w:r>
        <w:t>反映本部门当年全部收入。20</w:t>
      </w:r>
      <w:r>
        <w:rPr>
          <w:rFonts w:hint="eastAsia"/>
        </w:rPr>
        <w:t>2</w:t>
      </w:r>
      <w:r>
        <w:rPr>
          <w:rFonts w:hint="eastAsia"/>
          <w:lang w:val="en-US" w:eastAsia="zh-CN"/>
        </w:rPr>
        <w:t>4</w:t>
      </w:r>
      <w:r>
        <w:t>年预算收入</w:t>
      </w:r>
      <w:r>
        <w:rPr>
          <w:rFonts w:hint="eastAsia"/>
          <w:lang w:val="en-US" w:eastAsia="zh-CN"/>
        </w:rPr>
        <w:t>2880.71</w:t>
      </w:r>
      <w:r>
        <w:t>万元，其中：一般公共预算收入</w:t>
      </w:r>
      <w:r>
        <w:rPr>
          <w:rFonts w:hint="eastAsia"/>
          <w:lang w:val="en-US" w:eastAsia="zh-CN"/>
        </w:rPr>
        <w:t>2880.71</w:t>
      </w:r>
      <w:r>
        <w:t>万元，基金预算收入</w:t>
      </w:r>
      <w:r>
        <w:rPr>
          <w:rFonts w:hint="eastAsia"/>
          <w:lang w:val="en-US" w:eastAsia="zh-CN"/>
        </w:rPr>
        <w:t>0</w:t>
      </w:r>
      <w:r>
        <w:t>万元，</w:t>
      </w:r>
      <w:r>
        <w:rPr>
          <w:rFonts w:hint="eastAsia"/>
          <w:lang w:val="en-US" w:eastAsia="zh-CN"/>
        </w:rPr>
        <w:t>上年结转结余0万元。</w:t>
      </w:r>
      <w:r>
        <w:t>财政专户核拨收入</w:t>
      </w:r>
      <w:r>
        <w:rPr>
          <w:rFonts w:hint="eastAsia"/>
        </w:rPr>
        <w:t>0</w:t>
      </w:r>
      <w:r>
        <w:t>万元，其他来源收入</w:t>
      </w:r>
      <w:r>
        <w:rPr>
          <w:rFonts w:hint="eastAsia"/>
        </w:rPr>
        <w:t>0</w:t>
      </w:r>
      <w:r>
        <w:t>万元。</w:t>
      </w:r>
    </w:p>
    <w:p>
      <w:pPr>
        <w:pStyle w:val="19"/>
      </w:pPr>
      <w:r>
        <w:t>2、支出说明</w:t>
      </w:r>
    </w:p>
    <w:p>
      <w:pPr>
        <w:pStyle w:val="19"/>
      </w:pPr>
      <w:r>
        <w:t>收支预算总表支出栏、基本支出表、项目支出表按经济分类和支出功能分类科目编制，反映</w:t>
      </w:r>
      <w:r>
        <w:rPr>
          <w:rFonts w:hint="eastAsia"/>
        </w:rPr>
        <w:t>文安县发展和改革局202</w:t>
      </w:r>
      <w:r>
        <w:rPr>
          <w:rFonts w:hint="eastAsia"/>
          <w:lang w:val="en-US" w:eastAsia="zh-CN"/>
        </w:rPr>
        <w:t>4</w:t>
      </w:r>
      <w:r>
        <w:t>年度部门预算中支出预算的总体情况。20</w:t>
      </w:r>
      <w:r>
        <w:rPr>
          <w:rFonts w:hint="eastAsia"/>
        </w:rPr>
        <w:t>2</w:t>
      </w:r>
      <w:r>
        <w:rPr>
          <w:rFonts w:hint="eastAsia"/>
          <w:lang w:val="en-US" w:eastAsia="zh-CN"/>
        </w:rPr>
        <w:t>4</w:t>
      </w:r>
      <w:r>
        <w:t>年支出预算</w:t>
      </w:r>
      <w:r>
        <w:rPr>
          <w:rFonts w:hint="eastAsia"/>
          <w:lang w:val="en-US" w:eastAsia="zh-CN"/>
        </w:rPr>
        <w:t>2880.71</w:t>
      </w:r>
      <w:r>
        <w:t>万元，其中基本支出</w:t>
      </w:r>
      <w:r>
        <w:rPr>
          <w:rFonts w:hint="eastAsia"/>
          <w:lang w:val="en-US" w:eastAsia="zh-CN"/>
        </w:rPr>
        <w:t>1434.63</w:t>
      </w:r>
      <w:r>
        <w:t>万元，包括人员经费</w:t>
      </w:r>
      <w:r>
        <w:rPr>
          <w:rFonts w:hint="eastAsia"/>
          <w:lang w:val="en-US" w:eastAsia="zh-CN"/>
        </w:rPr>
        <w:t>1345.11</w:t>
      </w:r>
      <w:r>
        <w:t>万元和日常公用经费</w:t>
      </w:r>
      <w:r>
        <w:rPr>
          <w:rFonts w:hint="eastAsia"/>
          <w:lang w:val="en-US" w:eastAsia="zh-CN"/>
        </w:rPr>
        <w:t>89.52</w:t>
      </w:r>
      <w:r>
        <w:t>万元；项目支出</w:t>
      </w:r>
      <w:r>
        <w:rPr>
          <w:rFonts w:hint="eastAsia"/>
          <w:lang w:val="en-US" w:eastAsia="zh-CN"/>
        </w:rPr>
        <w:t>1446.08</w:t>
      </w:r>
      <w:r>
        <w:t>万元，</w:t>
      </w:r>
      <w:r>
        <w:rPr>
          <w:rFonts w:hint="eastAsia"/>
        </w:rPr>
        <w:t>为</w:t>
      </w:r>
      <w:r>
        <w:t>本级支出，主要为</w:t>
      </w:r>
      <w:r>
        <w:rPr>
          <w:rFonts w:hint="eastAsia"/>
        </w:rPr>
        <w:t>粮食企业改制资金</w:t>
      </w:r>
      <w:r>
        <w:t>、</w:t>
      </w:r>
      <w:r>
        <w:rPr>
          <w:rFonts w:hint="eastAsia"/>
          <w:lang w:val="en-US" w:eastAsia="zh-CN"/>
        </w:rPr>
        <w:t>新钢搬迁去产能补偿款</w:t>
      </w:r>
      <w:r>
        <w:t>等。</w:t>
      </w:r>
    </w:p>
    <w:p>
      <w:pPr>
        <w:pStyle w:val="19"/>
      </w:pPr>
      <w:r>
        <w:t>3、比上年增减情况</w:t>
      </w:r>
    </w:p>
    <w:p>
      <w:pPr>
        <w:pStyle w:val="19"/>
      </w:pPr>
      <w:r>
        <w:t>20</w:t>
      </w:r>
      <w:r>
        <w:rPr>
          <w:rFonts w:hint="eastAsia"/>
        </w:rPr>
        <w:t>2</w:t>
      </w:r>
      <w:r>
        <w:rPr>
          <w:rFonts w:hint="eastAsia"/>
          <w:lang w:val="en-US" w:eastAsia="zh-CN"/>
        </w:rPr>
        <w:t>4</w:t>
      </w:r>
      <w:r>
        <w:t>年预算收支安排</w:t>
      </w:r>
      <w:r>
        <w:rPr>
          <w:rFonts w:hint="eastAsia"/>
          <w:lang w:val="en-US" w:eastAsia="zh-CN"/>
        </w:rPr>
        <w:t>2880.71</w:t>
      </w:r>
      <w:r>
        <w:t>万元，较</w:t>
      </w:r>
      <w:r>
        <w:rPr>
          <w:rFonts w:hint="eastAsia"/>
        </w:rPr>
        <w:t>202</w:t>
      </w:r>
      <w:r>
        <w:rPr>
          <w:rFonts w:hint="eastAsia"/>
          <w:lang w:val="en-US" w:eastAsia="zh-CN"/>
        </w:rPr>
        <w:t>3</w:t>
      </w:r>
      <w:r>
        <w:t>年预算</w:t>
      </w:r>
      <w:r>
        <w:rPr>
          <w:rFonts w:hint="eastAsia"/>
          <w:lang w:val="en-US" w:eastAsia="zh-CN"/>
        </w:rPr>
        <w:t>减少15293.17</w:t>
      </w:r>
      <w:r>
        <w:t>万元，其中：基本支出</w:t>
      </w:r>
      <w:r>
        <w:rPr>
          <w:rFonts w:hint="eastAsia"/>
          <w:lang w:val="en-US" w:eastAsia="zh-CN"/>
        </w:rPr>
        <w:t>减少190.45</w:t>
      </w:r>
      <w:r>
        <w:t>万元，主要为</w:t>
      </w:r>
      <w:r>
        <w:rPr>
          <w:rFonts w:hint="eastAsia"/>
        </w:rPr>
        <w:t>人员</w:t>
      </w:r>
      <w:r>
        <w:t>支出</w:t>
      </w:r>
      <w:r>
        <w:rPr>
          <w:rFonts w:hint="eastAsia"/>
        </w:rPr>
        <w:t>和日常公用经费支出</w:t>
      </w:r>
      <w:r>
        <w:t>；项目支出</w:t>
      </w:r>
      <w:r>
        <w:rPr>
          <w:rFonts w:hint="eastAsia"/>
          <w:lang w:val="en-US" w:eastAsia="zh-CN"/>
        </w:rPr>
        <w:t>减少15102.72</w:t>
      </w:r>
      <w:r>
        <w:t>万元，主要为</w:t>
      </w:r>
      <w:r>
        <w:rPr>
          <w:rFonts w:hint="eastAsia"/>
          <w:lang w:val="en-US" w:eastAsia="zh-CN"/>
        </w:rPr>
        <w:t>减少新钢搬迁去产能补偿款</w:t>
      </w:r>
      <w:r>
        <w:rPr>
          <w:rFonts w:hint="eastAsia"/>
        </w:rPr>
        <w:t>等</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w:t>
      </w:r>
      <w:r>
        <w:rPr>
          <w:rFonts w:hint="eastAsia"/>
        </w:rPr>
        <w:t>2</w:t>
      </w:r>
      <w:r>
        <w:rPr>
          <w:rFonts w:hint="eastAsia"/>
          <w:lang w:val="en-US" w:eastAsia="zh-CN"/>
        </w:rPr>
        <w:t>4</w:t>
      </w:r>
      <w:r>
        <w:t>年，我</w:t>
      </w:r>
      <w:r>
        <w:rPr>
          <w:rFonts w:hint="eastAsia"/>
        </w:rPr>
        <w:t>部门</w:t>
      </w:r>
      <w:r>
        <w:t>机关运行经费共计安排</w:t>
      </w:r>
      <w:r>
        <w:rPr>
          <w:rFonts w:hint="eastAsia"/>
          <w:lang w:val="en-US" w:eastAsia="zh-CN"/>
        </w:rPr>
        <w:t>89.52</w:t>
      </w:r>
      <w:r>
        <w:t>万元，主要用于办公费</w:t>
      </w:r>
      <w:r>
        <w:rPr>
          <w:rFonts w:hint="eastAsia"/>
        </w:rPr>
        <w:t>公务交通补贴</w:t>
      </w:r>
      <w:r>
        <w:t>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eastAsia="方正仿宋_GBK"/>
          <w:lang w:val="en-US" w:eastAsia="zh-CN"/>
        </w:rPr>
      </w:pPr>
      <w:r>
        <w:t>20</w:t>
      </w:r>
      <w:r>
        <w:rPr>
          <w:rFonts w:hint="eastAsia"/>
        </w:rPr>
        <w:t>2</w:t>
      </w:r>
      <w:r>
        <w:rPr>
          <w:rFonts w:hint="eastAsia"/>
          <w:lang w:val="en-US" w:eastAsia="zh-CN"/>
        </w:rPr>
        <w:t>4</w:t>
      </w:r>
      <w:r>
        <w:t>年，我局财政拨款“三公”经费预算安排</w:t>
      </w:r>
      <w:r>
        <w:rPr>
          <w:rFonts w:hint="eastAsia"/>
          <w:lang w:val="en-US" w:eastAsia="zh-CN"/>
        </w:rPr>
        <w:t>6.4</w:t>
      </w:r>
      <w:r>
        <w:t>万元</w:t>
      </w:r>
      <w:r>
        <w:rPr>
          <w:rFonts w:hint="eastAsia"/>
        </w:rPr>
        <w:t>。</w:t>
      </w:r>
      <w:r>
        <w:t>其中</w:t>
      </w:r>
      <w:r>
        <w:rPr>
          <w:rFonts w:hint="eastAsia"/>
        </w:rPr>
        <w:t>，</w:t>
      </w:r>
      <w:r>
        <w:t>因公出国（境）费</w:t>
      </w:r>
      <w:r>
        <w:rPr>
          <w:rFonts w:hint="eastAsia"/>
        </w:rPr>
        <w:t>0</w:t>
      </w:r>
      <w:r>
        <w:t>万元；公务用车购置及运维费</w:t>
      </w:r>
      <w:r>
        <w:rPr>
          <w:rFonts w:hint="eastAsia"/>
          <w:lang w:val="en-US" w:eastAsia="zh-CN"/>
        </w:rPr>
        <w:t>0</w:t>
      </w:r>
      <w:r>
        <w:t>万元（其中：公务用车购置费为</w:t>
      </w:r>
      <w:r>
        <w:rPr>
          <w:rFonts w:hint="eastAsia"/>
          <w:lang w:val="en-US" w:eastAsia="zh-CN"/>
        </w:rPr>
        <w:t>0</w:t>
      </w:r>
      <w:r>
        <w:t>万元，公务用车运维费</w:t>
      </w:r>
      <w:r>
        <w:rPr>
          <w:rFonts w:hint="eastAsia"/>
          <w:lang w:val="en-US" w:eastAsia="zh-CN"/>
        </w:rPr>
        <w:t>6.4</w:t>
      </w:r>
      <w:r>
        <w:t>万元)；公务接待费</w:t>
      </w:r>
      <w:r>
        <w:rPr>
          <w:rFonts w:hint="eastAsia"/>
        </w:rPr>
        <w:t>0</w:t>
      </w:r>
      <w:r>
        <w:t>万元。</w:t>
      </w:r>
      <w:r>
        <w:rPr>
          <w:rFonts w:hint="eastAsia"/>
          <w:lang w:val="en-US" w:eastAsia="zh-CN"/>
        </w:rPr>
        <w:t>与2023年比无变化。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我局将紧紧围绕县委、县政府的统一部署和省市发改主管部门的要求，全面贯彻落实习近平新时代中国特色社会主义思想和发改工作决策部署，以新时期发改工作方针为统领，以改革创新为主线，以夯实基础为目标，以补强短板为重点，强化管理 ，扎实工作，顺利实施和完成各项发改目标任务。紧密联系本部门的工作实际，突出抓好发改重点工程。2024年我局重点工作为项目建设、经济指标考核、协同发展、灾后重建、商贸物流体系提升、优化营商环境、物资储备管理、国防动员、外经贸发展等。按照“推动全县经济高质量发展，改善县域营商环境，为谱写美丽河北新文安篇章，做出发改贡献”的目标要求，立足于项目建设，指标提升，营商改善等工作目标，积极争取更多项目资金，推动我县项目建设，经济发展。抓好自身建设工作。加强党风廉政建设。加强班子队伍建设、党员队伍建设和人才队伍建设，针对不忘初心主题教育活动，查摆出的问题逐一整改落实。</w:t>
      </w:r>
    </w:p>
    <w:p>
      <w:pPr>
        <w:pStyle w:val="22"/>
        <w:ind w:left="0" w:leftChars="0" w:firstLine="0" w:firstLineChars="0"/>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（一）项目建设方面</w:t>
      </w:r>
    </w:p>
    <w:p>
      <w:pPr>
        <w:pStyle w:val="23"/>
      </w:pPr>
      <w:r>
        <w:t>绩效目标：按期完成我县项目投资建设任务。</w:t>
      </w:r>
    </w:p>
    <w:p>
      <w:pPr>
        <w:pStyle w:val="23"/>
      </w:pPr>
      <w:r>
        <w:t>绩效指标：重点项目争列省市重点工作完成率，项目总投资额完成率。</w:t>
      </w:r>
    </w:p>
    <w:p>
      <w:pPr>
        <w:pStyle w:val="23"/>
      </w:pPr>
      <w:r>
        <w:t>（二）经济指标考核方面</w:t>
      </w:r>
    </w:p>
    <w:p>
      <w:pPr>
        <w:pStyle w:val="23"/>
      </w:pPr>
      <w:r>
        <w:t>绩效目标：各项经济指标评比合格。</w:t>
      </w:r>
    </w:p>
    <w:p>
      <w:pPr>
        <w:pStyle w:val="23"/>
      </w:pPr>
      <w:r>
        <w:t>绩效指标：各项经济指标考核评比合格，</w:t>
      </w:r>
    </w:p>
    <w:p>
      <w:pPr>
        <w:pStyle w:val="23"/>
      </w:pPr>
      <w:r>
        <w:t>（三）协同京津冀发展方面</w:t>
      </w:r>
    </w:p>
    <w:p>
      <w:pPr>
        <w:pStyle w:val="23"/>
      </w:pPr>
      <w:r>
        <w:t>绩效目标：发挥地理优势，服务雄安新区建设。</w:t>
      </w:r>
    </w:p>
    <w:p>
      <w:pPr>
        <w:pStyle w:val="23"/>
      </w:pPr>
      <w:r>
        <w:t>绩效指标：全力推进基础设施建设，努力提升平台联动发展能力。持续强化北京办、雄安办等相关部门对接职能，蓄聚县域产业、科技、人才优势，构建联通京津廊道。</w:t>
      </w:r>
    </w:p>
    <w:p>
      <w:pPr>
        <w:pStyle w:val="23"/>
      </w:pPr>
      <w:r>
        <w:t>（四）灾后重建方面</w:t>
      </w:r>
    </w:p>
    <w:p>
      <w:pPr>
        <w:pStyle w:val="23"/>
      </w:pPr>
      <w:r>
        <w:t>绩效目标：制定专题报告，灾后重建方案等问题。</w:t>
      </w:r>
    </w:p>
    <w:p>
      <w:pPr>
        <w:pStyle w:val="23"/>
      </w:pPr>
      <w:r>
        <w:t>绩效指标：做好灾后重建规划工作，组织专人牵头做好省市和其他县“四帮一”单位对接联系，强化捐款、企业贷款、市场渠道、合作项目等领域跟踪，助力灾后重建工作稳步有序推进。</w:t>
      </w:r>
    </w:p>
    <w:p>
      <w:pPr>
        <w:pStyle w:val="23"/>
      </w:pPr>
      <w:r>
        <w:t>（五）商贸物流体系提升方面</w:t>
      </w:r>
    </w:p>
    <w:p>
      <w:pPr>
        <w:pStyle w:val="23"/>
      </w:pPr>
      <w:r>
        <w:t>绩效目标：重点分拣仓数量增长率，重点保供企业城区人口覆盖率。</w:t>
      </w:r>
    </w:p>
    <w:p>
      <w:pPr>
        <w:pStyle w:val="23"/>
      </w:pPr>
      <w:r>
        <w:t>绩效指标：重点分拣仓数量增长率≥3%，重点保供企业城区人口覆盖率≥70%，方便群众，促进就业率。</w:t>
      </w:r>
    </w:p>
    <w:p>
      <w:pPr>
        <w:pStyle w:val="23"/>
      </w:pPr>
      <w:r>
        <w:t>（六）优化营商环境方面</w:t>
      </w:r>
    </w:p>
    <w:p>
      <w:pPr>
        <w:pStyle w:val="23"/>
      </w:pPr>
      <w:r>
        <w:t>绩效目标：优化我县投资环境，引进投资企业。</w:t>
      </w:r>
    </w:p>
    <w:p>
      <w:pPr>
        <w:pStyle w:val="23"/>
      </w:pPr>
      <w:r>
        <w:t>绩效指标：通过项目开展，提升我县投资环境，加大影响力度。</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2024年，我局将不断加快建设步伐，全面贯彻落实习近平新时代中国特色社会主义思想和中央发展改革决策部署，以新时期工作方针为统领，以革创新为主线，以夯实基础为目标，以补强短板为重点,强化管理,扎实工作，顺利实施和完成各项工作指标目标任务，为实现我局年度发展规划目标不断强化各项保障措施，力争全局工作整体提升。</w:t>
      </w:r>
    </w:p>
    <w:p>
      <w:pPr>
        <w:pStyle w:val="24"/>
      </w:pPr>
      <w:r>
        <w:t>一、开展行风评议，增强廉政意识</w:t>
      </w:r>
    </w:p>
    <w:p>
      <w:pPr>
        <w:pStyle w:val="24"/>
      </w:pPr>
      <w:r>
        <w:t>继续开展行风评议活动，是转变政府工作职能，改进和加强党的作风的重要举措。为确保行风评议活动顺利进行，我们成立了民主评议行风活动领导小组，并制定了我局的具体《实施方案》。通过进行民主评议行风活动，对我们机关存在的不正之风和消极的工作态度进行了一次彻底的清除，从各方面对我们当前的工作进行全方位的考核，全局上下增强了使命感和责任感，以积极向上的工作态度，促进了全局各项工作的全面开展，树立了文明、高效、廉洁的机关形象。</w:t>
      </w:r>
    </w:p>
    <w:p>
      <w:pPr>
        <w:pStyle w:val="24"/>
      </w:pPr>
      <w:r>
        <w:t>二、加强队伍建设，提高业务素质</w:t>
      </w:r>
    </w:p>
    <w:p>
      <w:pPr>
        <w:pStyle w:val="24"/>
      </w:pPr>
      <w:r>
        <w:t>坚持高标准、严要求，对全局干部职工进行政治理论和业务知识的培训，并把学习与实际工作有机结合。通过学习，提高了全体干部职工增强与时俱进扎实工作的信心和决心，增强了干部职工对工作的责任感和使命感，切实从根本上转变了工作作风和思想作风，提高了办事效率，为全县的经济发展作出了应有的贡献。</w:t>
      </w:r>
    </w:p>
    <w:p>
      <w:pPr>
        <w:pStyle w:val="24"/>
      </w:pPr>
      <w:r>
        <w:t>三、发挥职能作用，确保目标落实</w:t>
      </w:r>
    </w:p>
    <w:p>
      <w:pPr>
        <w:pStyle w:val="24"/>
      </w:pPr>
      <w:r>
        <w:t>我局作为政府的经济综合部门，以项目突破带动经济突破，以经济提速带动全面发展，推动了国民经济和社会事业协调健康发展。</w:t>
      </w:r>
    </w:p>
    <w:p>
      <w:pPr>
        <w:pStyle w:val="24"/>
      </w:pPr>
      <w:r>
        <w:t>1、项目工作：</w:t>
      </w:r>
    </w:p>
    <w:p>
      <w:pPr>
        <w:pStyle w:val="24"/>
      </w:pPr>
      <w:r>
        <w:t>随着经济的不断发展，项目工作已成为县域经济生活中各项工作之首，我局也始终将项目工作列为重中之重，为切实发挥职能作用，为项目建设搞好全方位、实用性服务，我们积极贯彻执行上级有关项目工作的政策法规，编制我县建设项目年度计划，监督、检查计划执行情况,做好项目的审批、洽谈、引进、筛选、包装及推介工作。今年加大了对项目建设工作的管理和服务力度，把精干力量充实到项目办，深入到基层，加强对项目工作的服务、检查、督导、评比的力度，掌握全县项目建设动态，切实解决项目建设工作中的实际问题，使全县项目工作蓬勃开展，对我县的经济建设起到极大的促进作用。</w:t>
      </w:r>
    </w:p>
    <w:p>
      <w:pPr>
        <w:pStyle w:val="24"/>
      </w:pPr>
      <w:r>
        <w:t>紧紧抓住京津冀协同发展、雄安新区建设等重大历史机遇，围绕“两新一重”、战略性新兴产业和现代服务业，深耕北京和雄安新区，瞄准央企、京企和大型民企，积极承接北京非首都功能疏解、服务雄安新区建设需求，通过健全督导调度机制、领导包联机制、集中开工及拉练观摩机制、“两个不见面”机制，加快建设一批科技含量高、经济效益好的优质高效项目，培育经济发展新动能，为县域经济社会持续健康发展提供有力支撑。2024年，力争实施亿元以上项目100个以上，新开工亿元以上项目50个以上，争列省市重点项目20个以上。</w:t>
      </w:r>
    </w:p>
    <w:p>
      <w:pPr>
        <w:pStyle w:val="24"/>
      </w:pPr>
      <w:r>
        <w:t>2、粮食储备和能源安全</w:t>
      </w:r>
    </w:p>
    <w:p>
      <w:pPr>
        <w:pStyle w:val="24"/>
      </w:pPr>
      <w:r>
        <w:t>粮食储备：一是2024年我局完成文安县粮食质量检测站化验室的建设工作，争取文安县粮食质量检测站检测工作更完善；二是计划启动集粮食仓储、物流、检测为一体的粮食仓储物流项目。</w:t>
      </w:r>
    </w:p>
    <w:p>
      <w:pPr>
        <w:pStyle w:val="24"/>
      </w:pPr>
      <w:r>
        <w:t>能源安全：一是做好储气库、唐山LNG外输等项目的协调工作，服务好雄安过境我县的油气管线项目；二是统筹我县能源产业发展，做好风、光、油、气等能源的规划利用，加大垃圾发电、亿利节能科技项目建设的推进力度。三是开展好国家电力</w:t>
      </w:r>
      <w:r>
        <w:rPr>
          <w:rFonts w:hint="eastAsia"/>
          <w:lang w:eastAsia="zh-CN"/>
        </w:rPr>
        <w:t>体制改革</w:t>
      </w:r>
      <w:r>
        <w:t>试点，加强增量配电试点改革项目的推进速度。</w:t>
      </w:r>
    </w:p>
    <w:p>
      <w:pPr>
        <w:pStyle w:val="24"/>
        <w:sectPr>
          <w:pgSz w:w="16840" w:h="11900" w:orient="landscape"/>
          <w:pgMar w:top="1361" w:right="1020" w:bottom="1361" w:left="1020" w:header="720" w:footer="720" w:gutter="0"/>
          <w:cols w:space="720" w:num="1"/>
        </w:sectPr>
      </w:pPr>
      <w:r>
        <w:t>我们将按照“全党抓经济，重点抓工业，集中精力上项目”的指导思想，充分发挥职能作用，进一步强化工作人员的效能意识，发扬“求真、实干、创新”的工作作风，为圆满完成全年计划目标，为县域经济的发展和谋划发挥更大的作用！</w:t>
      </w:r>
    </w:p>
    <w:p>
      <w:pPr>
        <w:numPr>
          <w:ilvl w:val="0"/>
          <w:numId w:val="1"/>
        </w:numPr>
        <w:spacing w:before="10" w:after="10" w:line="360" w:lineRule="auto"/>
        <w:ind w:firstLine="640"/>
        <w:jc w:val="left"/>
        <w:outlineLvl w:val="2"/>
        <w:rPr>
          <w:rFonts w:hint="default" w:ascii="Times New Roman" w:hAnsi="Times New Roman" w:eastAsia="方正仿宋_GBK" w:cs="Times New Roman"/>
          <w:sz w:val="28"/>
          <w:szCs w:val="24"/>
          <w:lang w:val="en-US" w:eastAsia="zh-CN" w:bidi="ar-SA"/>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本部门无主管专项资金安排</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1、2022年第二批省级外经贸发展专项资金绩效目标表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13102624P00000110655W</w:t>
            </w:r>
          </w:p>
        </w:tc>
        <w:tc>
          <w:tcPr>
            <w:tcW w:w="2835" w:type="dxa"/>
            <w:vAlign w:val="center"/>
          </w:tcPr>
          <w:p>
            <w:pPr>
              <w:pStyle w:val="11"/>
            </w:pPr>
            <w:r>
              <w:t>项目名称</w:t>
            </w:r>
          </w:p>
        </w:tc>
        <w:tc>
          <w:tcPr>
            <w:tcW w:w="6094" w:type="dxa"/>
            <w:gridSpan w:val="3"/>
            <w:vAlign w:val="center"/>
          </w:tcPr>
          <w:p>
            <w:pPr>
              <w:pStyle w:val="13"/>
            </w:pPr>
            <w:r>
              <w:t>2022年第二批省级外经贸发展专项资金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347800.00</w:t>
            </w:r>
          </w:p>
        </w:tc>
        <w:tc>
          <w:tcPr>
            <w:tcW w:w="2835" w:type="dxa"/>
            <w:vAlign w:val="center"/>
          </w:tcPr>
          <w:p>
            <w:pPr>
              <w:pStyle w:val="11"/>
            </w:pPr>
            <w:r>
              <w:t>其中：财政    资金</w:t>
            </w:r>
          </w:p>
        </w:tc>
        <w:tc>
          <w:tcPr>
            <w:tcW w:w="2551" w:type="dxa"/>
            <w:vAlign w:val="center"/>
          </w:tcPr>
          <w:p>
            <w:pPr>
              <w:pStyle w:val="13"/>
            </w:pPr>
            <w:r>
              <w:t>347800.00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需资金347800元，用于拨付2022年第二批省级外贸发展专项资金。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1.按时完成拨付≥95%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拨付企业家数</w:t>
            </w:r>
          </w:p>
        </w:tc>
        <w:tc>
          <w:tcPr>
            <w:tcW w:w="5386" w:type="dxa"/>
            <w:vAlign w:val="center"/>
          </w:tcPr>
          <w:p>
            <w:pPr>
              <w:pStyle w:val="13"/>
            </w:pPr>
            <w:r>
              <w:t>拨付企业家数</w:t>
            </w:r>
          </w:p>
        </w:tc>
        <w:tc>
          <w:tcPr>
            <w:tcW w:w="2268" w:type="dxa"/>
            <w:vAlign w:val="center"/>
          </w:tcPr>
          <w:p>
            <w:pPr>
              <w:pStyle w:val="13"/>
            </w:pPr>
            <w:r>
              <w:t>6家</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符合政策</w:t>
            </w:r>
          </w:p>
        </w:tc>
        <w:tc>
          <w:tcPr>
            <w:tcW w:w="5386" w:type="dxa"/>
            <w:vAlign w:val="center"/>
          </w:tcPr>
          <w:p>
            <w:pPr>
              <w:pStyle w:val="13"/>
            </w:pPr>
            <w:r>
              <w:t>符合政策</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按时完成拨付</w:t>
            </w:r>
          </w:p>
        </w:tc>
        <w:tc>
          <w:tcPr>
            <w:tcW w:w="5386" w:type="dxa"/>
            <w:vAlign w:val="center"/>
          </w:tcPr>
          <w:p>
            <w:pPr>
              <w:pStyle w:val="13"/>
            </w:pPr>
            <w:r>
              <w:t>按时完成拨付</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按预算拨付</w:t>
            </w:r>
          </w:p>
        </w:tc>
        <w:tc>
          <w:tcPr>
            <w:tcW w:w="5386" w:type="dxa"/>
            <w:vAlign w:val="center"/>
          </w:tcPr>
          <w:p>
            <w:pPr>
              <w:pStyle w:val="13"/>
            </w:pPr>
            <w:r>
              <w:t>按预算拨付</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对中小企业开拓国际市场帮助</w:t>
            </w:r>
          </w:p>
        </w:tc>
        <w:tc>
          <w:tcPr>
            <w:tcW w:w="5386" w:type="dxa"/>
            <w:vAlign w:val="center"/>
          </w:tcPr>
          <w:p>
            <w:pPr>
              <w:pStyle w:val="13"/>
            </w:pPr>
            <w:r>
              <w:t>对中小企业开拓国际市场帮助</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2、2022年文安县‘1+20’稳经济工作专班经费绩效目标表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13102624P00000110476M</w:t>
            </w:r>
          </w:p>
        </w:tc>
        <w:tc>
          <w:tcPr>
            <w:tcW w:w="2835" w:type="dxa"/>
            <w:vAlign w:val="center"/>
          </w:tcPr>
          <w:p>
            <w:pPr>
              <w:pStyle w:val="11"/>
            </w:pPr>
            <w:r>
              <w:t>项目名称</w:t>
            </w:r>
          </w:p>
        </w:tc>
        <w:tc>
          <w:tcPr>
            <w:tcW w:w="6094" w:type="dxa"/>
            <w:gridSpan w:val="3"/>
            <w:vAlign w:val="center"/>
          </w:tcPr>
          <w:p>
            <w:pPr>
              <w:pStyle w:val="13"/>
            </w:pPr>
            <w:r>
              <w:t>2022年文安县‘1+20’稳经济工作专班经费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需要资金200000元，用于拨付2022年文安县’1+20‘稳经济工作专班经费。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购置办公设备</w:t>
            </w:r>
          </w:p>
        </w:tc>
        <w:tc>
          <w:tcPr>
            <w:tcW w:w="5386" w:type="dxa"/>
            <w:vAlign w:val="center"/>
          </w:tcPr>
          <w:p>
            <w:pPr>
              <w:pStyle w:val="13"/>
            </w:pPr>
            <w:r>
              <w:t>购置办公设备</w:t>
            </w:r>
          </w:p>
        </w:tc>
        <w:tc>
          <w:tcPr>
            <w:tcW w:w="2268" w:type="dxa"/>
            <w:vAlign w:val="center"/>
          </w:tcPr>
          <w:p>
            <w:pPr>
              <w:pStyle w:val="13"/>
            </w:pPr>
            <w:r>
              <w:t>≥1百分比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设备合格率</w:t>
            </w:r>
          </w:p>
        </w:tc>
        <w:tc>
          <w:tcPr>
            <w:tcW w:w="5386" w:type="dxa"/>
            <w:vAlign w:val="center"/>
          </w:tcPr>
          <w:p>
            <w:pPr>
              <w:pStyle w:val="13"/>
            </w:pPr>
            <w:r>
              <w:t>设备合格率</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按时完成</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按预算资金完成工作</w:t>
            </w:r>
          </w:p>
        </w:tc>
        <w:tc>
          <w:tcPr>
            <w:tcW w:w="5386" w:type="dxa"/>
            <w:vAlign w:val="center"/>
          </w:tcPr>
          <w:p>
            <w:pPr>
              <w:pStyle w:val="13"/>
            </w:pPr>
            <w:r>
              <w:t>按预算资金完成工作</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对我县经济发展影响</w:t>
            </w:r>
          </w:p>
        </w:tc>
        <w:tc>
          <w:tcPr>
            <w:tcW w:w="5386" w:type="dxa"/>
            <w:vAlign w:val="center"/>
          </w:tcPr>
          <w:p>
            <w:pPr>
              <w:pStyle w:val="13"/>
            </w:pPr>
            <w:r>
              <w:t>该工作开展对我县经济发展影响</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3、2023年农产品成本调查和重要商品应急价格调查监测绩效目标表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13102624P000001106574</w:t>
            </w:r>
          </w:p>
        </w:tc>
        <w:tc>
          <w:tcPr>
            <w:tcW w:w="2835" w:type="dxa"/>
            <w:vAlign w:val="center"/>
          </w:tcPr>
          <w:p>
            <w:pPr>
              <w:pStyle w:val="11"/>
            </w:pPr>
            <w:r>
              <w:t>项目名称</w:t>
            </w:r>
          </w:p>
        </w:tc>
        <w:tc>
          <w:tcPr>
            <w:tcW w:w="6094" w:type="dxa"/>
            <w:gridSpan w:val="3"/>
            <w:vAlign w:val="center"/>
          </w:tcPr>
          <w:p>
            <w:pPr>
              <w:pStyle w:val="13"/>
            </w:pPr>
            <w:r>
              <w:t>2023年农产品成本调查和重要商品应急价格调查监测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25200.00</w:t>
            </w:r>
          </w:p>
        </w:tc>
        <w:tc>
          <w:tcPr>
            <w:tcW w:w="2835" w:type="dxa"/>
            <w:vAlign w:val="center"/>
          </w:tcPr>
          <w:p>
            <w:pPr>
              <w:pStyle w:val="11"/>
            </w:pPr>
            <w:r>
              <w:t>其中：财政    资金</w:t>
            </w:r>
          </w:p>
        </w:tc>
        <w:tc>
          <w:tcPr>
            <w:tcW w:w="2551" w:type="dxa"/>
            <w:vAlign w:val="center"/>
          </w:tcPr>
          <w:p>
            <w:pPr>
              <w:pStyle w:val="13"/>
            </w:pPr>
            <w:r>
              <w:t>25200.00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需资金25200元，用于拨付2023年农产品成本调查和重要商品应急价格调查监测。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1.稳定社会物价≥95%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拨付调查户</w:t>
            </w:r>
          </w:p>
        </w:tc>
        <w:tc>
          <w:tcPr>
            <w:tcW w:w="5386" w:type="dxa"/>
            <w:vAlign w:val="center"/>
          </w:tcPr>
          <w:p>
            <w:pPr>
              <w:pStyle w:val="13"/>
            </w:pPr>
            <w:r>
              <w:t>拨付调查户</w:t>
            </w:r>
          </w:p>
        </w:tc>
        <w:tc>
          <w:tcPr>
            <w:tcW w:w="2268" w:type="dxa"/>
            <w:vAlign w:val="center"/>
          </w:tcPr>
          <w:p>
            <w:pPr>
              <w:pStyle w:val="13"/>
            </w:pPr>
            <w:r>
              <w:t>≥15家</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符合政策</w:t>
            </w:r>
          </w:p>
        </w:tc>
        <w:tc>
          <w:tcPr>
            <w:tcW w:w="5386" w:type="dxa"/>
            <w:vAlign w:val="center"/>
          </w:tcPr>
          <w:p>
            <w:pPr>
              <w:pStyle w:val="13"/>
            </w:pPr>
            <w:r>
              <w:t>符合政策</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w:t>
            </w:r>
          </w:p>
        </w:tc>
        <w:tc>
          <w:tcPr>
            <w:tcW w:w="5386" w:type="dxa"/>
            <w:vAlign w:val="center"/>
          </w:tcPr>
          <w:p>
            <w:pPr>
              <w:pStyle w:val="13"/>
            </w:pPr>
            <w:r>
              <w:t>按时拨付</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按预算完成</w:t>
            </w:r>
          </w:p>
        </w:tc>
        <w:tc>
          <w:tcPr>
            <w:tcW w:w="5386" w:type="dxa"/>
            <w:vAlign w:val="center"/>
          </w:tcPr>
          <w:p>
            <w:pPr>
              <w:pStyle w:val="13"/>
            </w:pPr>
            <w:r>
              <w:t>按预算完成</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稳定社会物价</w:t>
            </w:r>
          </w:p>
        </w:tc>
        <w:tc>
          <w:tcPr>
            <w:tcW w:w="5386" w:type="dxa"/>
            <w:vAlign w:val="center"/>
          </w:tcPr>
          <w:p>
            <w:pPr>
              <w:pStyle w:val="13"/>
            </w:pPr>
            <w:r>
              <w:t>稳定社会物价</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4、2023年商品粮大省奖励资金绩效目标表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13102624P00000110653M</w:t>
            </w:r>
          </w:p>
        </w:tc>
        <w:tc>
          <w:tcPr>
            <w:tcW w:w="2835" w:type="dxa"/>
            <w:vAlign w:val="center"/>
          </w:tcPr>
          <w:p>
            <w:pPr>
              <w:pStyle w:val="11"/>
            </w:pPr>
            <w:r>
              <w:t>项目名称</w:t>
            </w:r>
          </w:p>
        </w:tc>
        <w:tc>
          <w:tcPr>
            <w:tcW w:w="6094" w:type="dxa"/>
            <w:gridSpan w:val="3"/>
            <w:vAlign w:val="center"/>
          </w:tcPr>
          <w:p>
            <w:pPr>
              <w:pStyle w:val="13"/>
            </w:pPr>
            <w:r>
              <w:t>2023年商品粮大省奖励资金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4180000.00</w:t>
            </w:r>
          </w:p>
        </w:tc>
        <w:tc>
          <w:tcPr>
            <w:tcW w:w="2835" w:type="dxa"/>
            <w:vAlign w:val="center"/>
          </w:tcPr>
          <w:p>
            <w:pPr>
              <w:pStyle w:val="11"/>
            </w:pPr>
            <w:r>
              <w:t>其中：财政    资金</w:t>
            </w:r>
          </w:p>
        </w:tc>
        <w:tc>
          <w:tcPr>
            <w:tcW w:w="2551" w:type="dxa"/>
            <w:vAlign w:val="center"/>
          </w:tcPr>
          <w:p>
            <w:pPr>
              <w:pStyle w:val="13"/>
            </w:pPr>
            <w:r>
              <w:t>4180000.00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需资金4180000元，用于拨付2023年产粮大县奖励。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拨付一家</w:t>
            </w:r>
          </w:p>
        </w:tc>
        <w:tc>
          <w:tcPr>
            <w:tcW w:w="5386" w:type="dxa"/>
            <w:vAlign w:val="center"/>
          </w:tcPr>
          <w:p>
            <w:pPr>
              <w:pStyle w:val="13"/>
            </w:pPr>
            <w:r>
              <w:t>拨付一家</w:t>
            </w:r>
          </w:p>
        </w:tc>
        <w:tc>
          <w:tcPr>
            <w:tcW w:w="2268" w:type="dxa"/>
            <w:vAlign w:val="center"/>
          </w:tcPr>
          <w:p>
            <w:pPr>
              <w:pStyle w:val="13"/>
            </w:pPr>
            <w:r>
              <w:t>≥1家</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按合同要求按时完成</w:t>
            </w:r>
          </w:p>
        </w:tc>
        <w:tc>
          <w:tcPr>
            <w:tcW w:w="5386" w:type="dxa"/>
            <w:vAlign w:val="center"/>
          </w:tcPr>
          <w:p>
            <w:pPr>
              <w:pStyle w:val="13"/>
            </w:pPr>
            <w:r>
              <w:t>按合同要求按时完成</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按预算资金完成工作</w:t>
            </w:r>
          </w:p>
        </w:tc>
        <w:tc>
          <w:tcPr>
            <w:tcW w:w="5386" w:type="dxa"/>
            <w:vAlign w:val="center"/>
          </w:tcPr>
          <w:p>
            <w:pPr>
              <w:pStyle w:val="13"/>
            </w:pPr>
            <w:r>
              <w:t>按预算资金完成工作</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确保粮库正常使用，确保粮食安全</w:t>
            </w:r>
          </w:p>
        </w:tc>
        <w:tc>
          <w:tcPr>
            <w:tcW w:w="5386" w:type="dxa"/>
            <w:vAlign w:val="center"/>
          </w:tcPr>
          <w:p>
            <w:pPr>
              <w:pStyle w:val="13"/>
            </w:pPr>
            <w:r>
              <w:t>确保粮库正常使用，确保粮食安全</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5、2023年优质粮食工程建设资金绩效目标表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13102624P000001106549</w:t>
            </w:r>
          </w:p>
        </w:tc>
        <w:tc>
          <w:tcPr>
            <w:tcW w:w="2835" w:type="dxa"/>
            <w:vAlign w:val="center"/>
          </w:tcPr>
          <w:p>
            <w:pPr>
              <w:pStyle w:val="11"/>
            </w:pPr>
            <w:r>
              <w:t>项目名称</w:t>
            </w:r>
          </w:p>
        </w:tc>
        <w:tc>
          <w:tcPr>
            <w:tcW w:w="6094" w:type="dxa"/>
            <w:gridSpan w:val="3"/>
            <w:vAlign w:val="center"/>
          </w:tcPr>
          <w:p>
            <w:pPr>
              <w:pStyle w:val="13"/>
            </w:pPr>
            <w:r>
              <w:t>2023年优质粮食工程建设资金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1120000.00</w:t>
            </w:r>
          </w:p>
        </w:tc>
        <w:tc>
          <w:tcPr>
            <w:tcW w:w="2835" w:type="dxa"/>
            <w:vAlign w:val="center"/>
          </w:tcPr>
          <w:p>
            <w:pPr>
              <w:pStyle w:val="11"/>
            </w:pPr>
            <w:r>
              <w:t>其中：财政    资金</w:t>
            </w:r>
          </w:p>
        </w:tc>
        <w:tc>
          <w:tcPr>
            <w:tcW w:w="2551" w:type="dxa"/>
            <w:vAlign w:val="center"/>
          </w:tcPr>
          <w:p>
            <w:pPr>
              <w:pStyle w:val="13"/>
            </w:pPr>
            <w:r>
              <w:t>1120000.00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需资金1120000元，用于拨付2023年优质粮食工程建设。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1.验收合格率≥95%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拨付一家企业</w:t>
            </w:r>
          </w:p>
        </w:tc>
        <w:tc>
          <w:tcPr>
            <w:tcW w:w="5386" w:type="dxa"/>
            <w:vAlign w:val="center"/>
          </w:tcPr>
          <w:p>
            <w:pPr>
              <w:pStyle w:val="13"/>
            </w:pPr>
            <w:r>
              <w:t>拨付一家企业</w:t>
            </w:r>
          </w:p>
        </w:tc>
        <w:tc>
          <w:tcPr>
            <w:tcW w:w="2268" w:type="dxa"/>
            <w:vAlign w:val="center"/>
          </w:tcPr>
          <w:p>
            <w:pPr>
              <w:pStyle w:val="13"/>
            </w:pPr>
            <w:r>
              <w:t>1家</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项目竣工验收合格率</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按合同要求按时完成</w:t>
            </w:r>
          </w:p>
        </w:tc>
        <w:tc>
          <w:tcPr>
            <w:tcW w:w="5386" w:type="dxa"/>
            <w:vAlign w:val="center"/>
          </w:tcPr>
          <w:p>
            <w:pPr>
              <w:pStyle w:val="13"/>
            </w:pPr>
            <w:r>
              <w:t>按合同要求按时完成</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按预算资金完成工作</w:t>
            </w:r>
          </w:p>
        </w:tc>
        <w:tc>
          <w:tcPr>
            <w:tcW w:w="5386" w:type="dxa"/>
            <w:vAlign w:val="center"/>
          </w:tcPr>
          <w:p>
            <w:pPr>
              <w:pStyle w:val="13"/>
            </w:pPr>
            <w:r>
              <w:t>按预算资金完成工作</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确保储备库正常使用，确保粮食安全</w:t>
            </w:r>
          </w:p>
        </w:tc>
        <w:tc>
          <w:tcPr>
            <w:tcW w:w="5386" w:type="dxa"/>
            <w:vAlign w:val="center"/>
          </w:tcPr>
          <w:p>
            <w:pPr>
              <w:pStyle w:val="13"/>
            </w:pPr>
            <w:r>
              <w:t>确保储备库正常使用，确保粮食安全</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6、2023年中央外经贸发展资金（中小企业开拓国际市场）绩效目标表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13102624P00000110656G</w:t>
            </w:r>
          </w:p>
        </w:tc>
        <w:tc>
          <w:tcPr>
            <w:tcW w:w="2835" w:type="dxa"/>
            <w:vAlign w:val="center"/>
          </w:tcPr>
          <w:p>
            <w:pPr>
              <w:pStyle w:val="11"/>
            </w:pPr>
            <w:r>
              <w:t>项目名称</w:t>
            </w:r>
          </w:p>
        </w:tc>
        <w:tc>
          <w:tcPr>
            <w:tcW w:w="6094" w:type="dxa"/>
            <w:gridSpan w:val="3"/>
            <w:vAlign w:val="center"/>
          </w:tcPr>
          <w:p>
            <w:pPr>
              <w:pStyle w:val="13"/>
            </w:pPr>
            <w:r>
              <w:t>2023年中央外经贸发展资金（中小企业开拓国际市场）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42000.00</w:t>
            </w:r>
          </w:p>
        </w:tc>
        <w:tc>
          <w:tcPr>
            <w:tcW w:w="2835" w:type="dxa"/>
            <w:vAlign w:val="center"/>
          </w:tcPr>
          <w:p>
            <w:pPr>
              <w:pStyle w:val="11"/>
            </w:pPr>
            <w:r>
              <w:t>其中：财政    资金</w:t>
            </w:r>
          </w:p>
        </w:tc>
        <w:tc>
          <w:tcPr>
            <w:tcW w:w="2551" w:type="dxa"/>
            <w:vAlign w:val="center"/>
          </w:tcPr>
          <w:p>
            <w:pPr>
              <w:pStyle w:val="13"/>
            </w:pPr>
            <w:r>
              <w:t>42000.00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需资金42000元，用于拨付2023年中央外经贸发展资金。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1.拨付企业≥1家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拨付一家企业</w:t>
            </w:r>
          </w:p>
        </w:tc>
        <w:tc>
          <w:tcPr>
            <w:tcW w:w="5386" w:type="dxa"/>
            <w:vAlign w:val="center"/>
          </w:tcPr>
          <w:p>
            <w:pPr>
              <w:pStyle w:val="13"/>
            </w:pPr>
            <w:r>
              <w:t>拨付一家企业</w:t>
            </w:r>
          </w:p>
        </w:tc>
        <w:tc>
          <w:tcPr>
            <w:tcW w:w="2268" w:type="dxa"/>
            <w:vAlign w:val="center"/>
          </w:tcPr>
          <w:p>
            <w:pPr>
              <w:pStyle w:val="13"/>
            </w:pPr>
            <w:r>
              <w:t>≥1家</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企业合规</w:t>
            </w:r>
          </w:p>
        </w:tc>
        <w:tc>
          <w:tcPr>
            <w:tcW w:w="5386" w:type="dxa"/>
            <w:vAlign w:val="center"/>
          </w:tcPr>
          <w:p>
            <w:pPr>
              <w:pStyle w:val="13"/>
            </w:pPr>
            <w:r>
              <w:t>企业手续合规</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按时完成拨付</w:t>
            </w:r>
          </w:p>
        </w:tc>
        <w:tc>
          <w:tcPr>
            <w:tcW w:w="5386" w:type="dxa"/>
            <w:vAlign w:val="center"/>
          </w:tcPr>
          <w:p>
            <w:pPr>
              <w:pStyle w:val="13"/>
            </w:pPr>
            <w:r>
              <w:t>按时完成拨付</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按预算完成</w:t>
            </w:r>
          </w:p>
        </w:tc>
        <w:tc>
          <w:tcPr>
            <w:tcW w:w="5386" w:type="dxa"/>
            <w:vAlign w:val="center"/>
          </w:tcPr>
          <w:p>
            <w:pPr>
              <w:pStyle w:val="13"/>
            </w:pPr>
            <w:r>
              <w:t>按预算完成</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提高对外投资项目投资</w:t>
            </w:r>
          </w:p>
        </w:tc>
        <w:tc>
          <w:tcPr>
            <w:tcW w:w="5386" w:type="dxa"/>
            <w:vAlign w:val="center"/>
          </w:tcPr>
          <w:p>
            <w:pPr>
              <w:pStyle w:val="13"/>
            </w:pPr>
            <w:r>
              <w:t>提高对外投资项目投资</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7、2024年人员经费补助绩效目标表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13102624P00000110940T</w:t>
            </w:r>
          </w:p>
        </w:tc>
        <w:tc>
          <w:tcPr>
            <w:tcW w:w="2835" w:type="dxa"/>
            <w:vAlign w:val="center"/>
          </w:tcPr>
          <w:p>
            <w:pPr>
              <w:pStyle w:val="11"/>
            </w:pPr>
            <w:r>
              <w:t>项目名称</w:t>
            </w:r>
          </w:p>
        </w:tc>
        <w:tc>
          <w:tcPr>
            <w:tcW w:w="6094" w:type="dxa"/>
            <w:gridSpan w:val="3"/>
            <w:vAlign w:val="center"/>
          </w:tcPr>
          <w:p>
            <w:pPr>
              <w:pStyle w:val="13"/>
            </w:pPr>
            <w:r>
              <w:t>2024年人员经费补助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1200000.00</w:t>
            </w:r>
          </w:p>
        </w:tc>
        <w:tc>
          <w:tcPr>
            <w:tcW w:w="2835" w:type="dxa"/>
            <w:vAlign w:val="center"/>
          </w:tcPr>
          <w:p>
            <w:pPr>
              <w:pStyle w:val="11"/>
            </w:pPr>
            <w:r>
              <w:t>其中：财政    资金</w:t>
            </w:r>
          </w:p>
        </w:tc>
        <w:tc>
          <w:tcPr>
            <w:tcW w:w="2551" w:type="dxa"/>
            <w:vAlign w:val="center"/>
          </w:tcPr>
          <w:p>
            <w:pPr>
              <w:pStyle w:val="13"/>
            </w:pPr>
            <w:r>
              <w:t>1200000.00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需资金120万元，用于人员工资补助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工资发放人数</w:t>
            </w:r>
          </w:p>
        </w:tc>
        <w:tc>
          <w:tcPr>
            <w:tcW w:w="2268" w:type="dxa"/>
            <w:vAlign w:val="center"/>
          </w:tcPr>
          <w:p>
            <w:pPr>
              <w:pStyle w:val="13"/>
            </w:pPr>
            <w:r>
              <w:t>≥22人</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资金发放到位率</w:t>
            </w:r>
          </w:p>
        </w:tc>
        <w:tc>
          <w:tcPr>
            <w:tcW w:w="5386" w:type="dxa"/>
            <w:vAlign w:val="center"/>
          </w:tcPr>
          <w:p>
            <w:pPr>
              <w:pStyle w:val="13"/>
            </w:pPr>
            <w:r>
              <w:t>工资待遇按时足额发放人数</w:t>
            </w:r>
          </w:p>
        </w:tc>
        <w:tc>
          <w:tcPr>
            <w:tcW w:w="2268" w:type="dxa"/>
            <w:vAlign w:val="center"/>
          </w:tcPr>
          <w:p>
            <w:pPr>
              <w:pStyle w:val="13"/>
            </w:pPr>
            <w:r>
              <w:t>≥22人</w:t>
            </w:r>
          </w:p>
        </w:tc>
        <w:tc>
          <w:tcPr>
            <w:tcW w:w="1276" w:type="dxa"/>
            <w:vAlign w:val="center"/>
          </w:tcPr>
          <w:p>
            <w:pPr>
              <w:pStyle w:val="13"/>
            </w:pPr>
            <w:r>
              <w:t>参照权重比例</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按要求完成的比例（百分比）</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按预算完成</w:t>
            </w:r>
          </w:p>
        </w:tc>
        <w:tc>
          <w:tcPr>
            <w:tcW w:w="5386" w:type="dxa"/>
            <w:vAlign w:val="center"/>
          </w:tcPr>
          <w:p>
            <w:pPr>
              <w:pStyle w:val="13"/>
            </w:pPr>
            <w:r>
              <w:t>按预算资金完成拨付</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通过拨付该资金，对稳定社会的帮助</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8、2024年物流龙头企业奖励资金绩效目标表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13102624P000001101589</w:t>
            </w:r>
          </w:p>
        </w:tc>
        <w:tc>
          <w:tcPr>
            <w:tcW w:w="2835" w:type="dxa"/>
            <w:vAlign w:val="center"/>
          </w:tcPr>
          <w:p>
            <w:pPr>
              <w:pStyle w:val="11"/>
            </w:pPr>
            <w:r>
              <w:t>项目名称</w:t>
            </w:r>
          </w:p>
        </w:tc>
        <w:tc>
          <w:tcPr>
            <w:tcW w:w="6094" w:type="dxa"/>
            <w:gridSpan w:val="3"/>
            <w:vAlign w:val="center"/>
          </w:tcPr>
          <w:p>
            <w:pPr>
              <w:pStyle w:val="13"/>
            </w:pPr>
            <w:r>
              <w:t>2024年物流龙头企业奖励资金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2000000.00</w:t>
            </w:r>
          </w:p>
        </w:tc>
        <w:tc>
          <w:tcPr>
            <w:tcW w:w="2835" w:type="dxa"/>
            <w:vAlign w:val="center"/>
          </w:tcPr>
          <w:p>
            <w:pPr>
              <w:pStyle w:val="11"/>
            </w:pPr>
            <w:r>
              <w:t>其中：财政    资金</w:t>
            </w:r>
          </w:p>
        </w:tc>
        <w:tc>
          <w:tcPr>
            <w:tcW w:w="2551" w:type="dxa"/>
            <w:vAlign w:val="center"/>
          </w:tcPr>
          <w:p>
            <w:pPr>
              <w:pStyle w:val="13"/>
            </w:pPr>
            <w:r>
              <w:t>2000000.00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需资金2000000元，用于拨付2024年物流龙头企业奖励。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1.拨付企业家数≥1家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拨付企业家数</w:t>
            </w:r>
          </w:p>
        </w:tc>
        <w:tc>
          <w:tcPr>
            <w:tcW w:w="5386" w:type="dxa"/>
            <w:vAlign w:val="center"/>
          </w:tcPr>
          <w:p>
            <w:pPr>
              <w:pStyle w:val="13"/>
            </w:pPr>
            <w:r>
              <w:t>拨付1家企业</w:t>
            </w:r>
          </w:p>
        </w:tc>
        <w:tc>
          <w:tcPr>
            <w:tcW w:w="2268" w:type="dxa"/>
            <w:vAlign w:val="center"/>
          </w:tcPr>
          <w:p>
            <w:pPr>
              <w:pStyle w:val="13"/>
            </w:pPr>
            <w:r>
              <w:t>≥1家</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符合政策</w:t>
            </w:r>
          </w:p>
        </w:tc>
        <w:tc>
          <w:tcPr>
            <w:tcW w:w="5386" w:type="dxa"/>
            <w:vAlign w:val="center"/>
          </w:tcPr>
          <w:p>
            <w:pPr>
              <w:pStyle w:val="13"/>
            </w:pPr>
            <w:r>
              <w:t>符合政策</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按时完成拨付</w:t>
            </w:r>
          </w:p>
        </w:tc>
        <w:tc>
          <w:tcPr>
            <w:tcW w:w="5386" w:type="dxa"/>
            <w:vAlign w:val="center"/>
          </w:tcPr>
          <w:p>
            <w:pPr>
              <w:pStyle w:val="13"/>
            </w:pPr>
            <w:r>
              <w:t>按时完成拨付</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按预算拨付</w:t>
            </w:r>
          </w:p>
        </w:tc>
        <w:tc>
          <w:tcPr>
            <w:tcW w:w="5386" w:type="dxa"/>
            <w:vAlign w:val="center"/>
          </w:tcPr>
          <w:p>
            <w:pPr>
              <w:pStyle w:val="13"/>
            </w:pPr>
            <w:r>
              <w:t>按预算拨付</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对我县商贸流通帮助</w:t>
            </w:r>
          </w:p>
        </w:tc>
        <w:tc>
          <w:tcPr>
            <w:tcW w:w="5386" w:type="dxa"/>
            <w:vAlign w:val="center"/>
          </w:tcPr>
          <w:p>
            <w:pPr>
              <w:pStyle w:val="13"/>
            </w:pPr>
            <w:r>
              <w:t>对我县商贸流通帮助</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9、2024年中央服务业发展资金绩效目标表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13102624P00000110157M</w:t>
            </w:r>
          </w:p>
        </w:tc>
        <w:tc>
          <w:tcPr>
            <w:tcW w:w="2835" w:type="dxa"/>
            <w:vAlign w:val="center"/>
          </w:tcPr>
          <w:p>
            <w:pPr>
              <w:pStyle w:val="11"/>
            </w:pPr>
            <w:r>
              <w:t>项目名称</w:t>
            </w:r>
          </w:p>
        </w:tc>
        <w:tc>
          <w:tcPr>
            <w:tcW w:w="6094" w:type="dxa"/>
            <w:gridSpan w:val="3"/>
            <w:vAlign w:val="center"/>
          </w:tcPr>
          <w:p>
            <w:pPr>
              <w:pStyle w:val="13"/>
            </w:pPr>
            <w:r>
              <w:t>2024年中央服务业发展资金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4400000.00</w:t>
            </w:r>
          </w:p>
        </w:tc>
        <w:tc>
          <w:tcPr>
            <w:tcW w:w="2835" w:type="dxa"/>
            <w:vAlign w:val="center"/>
          </w:tcPr>
          <w:p>
            <w:pPr>
              <w:pStyle w:val="11"/>
            </w:pPr>
            <w:r>
              <w:t>其中：财政    资金</w:t>
            </w:r>
          </w:p>
        </w:tc>
        <w:tc>
          <w:tcPr>
            <w:tcW w:w="2551" w:type="dxa"/>
            <w:vAlign w:val="center"/>
          </w:tcPr>
          <w:p>
            <w:pPr>
              <w:pStyle w:val="13"/>
            </w:pPr>
            <w:r>
              <w:t>4400000.00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需资金4400000元，用于拨付2024年中央服务业发展资金。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1.≥80%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重点分拣仓库（中心）数量增长</w:t>
            </w:r>
          </w:p>
        </w:tc>
        <w:tc>
          <w:tcPr>
            <w:tcW w:w="5386" w:type="dxa"/>
            <w:vAlign w:val="center"/>
          </w:tcPr>
          <w:p>
            <w:pPr>
              <w:pStyle w:val="13"/>
            </w:pPr>
            <w:r>
              <w:t>重点分拣仓库（中心）数量增长</w:t>
            </w:r>
          </w:p>
        </w:tc>
        <w:tc>
          <w:tcPr>
            <w:tcW w:w="2268" w:type="dxa"/>
            <w:vAlign w:val="center"/>
          </w:tcPr>
          <w:p>
            <w:pPr>
              <w:pStyle w:val="13"/>
            </w:pPr>
            <w:r>
              <w:t>≥1百分比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纳入商务部生活必需品检测预警数量信息报送率</w:t>
            </w:r>
          </w:p>
        </w:tc>
        <w:tc>
          <w:tcPr>
            <w:tcW w:w="5386" w:type="dxa"/>
            <w:vAlign w:val="center"/>
          </w:tcPr>
          <w:p>
            <w:pPr>
              <w:pStyle w:val="13"/>
            </w:pPr>
            <w:r>
              <w:t>纳入商务部生活必需品检测预警数量信息报送率</w:t>
            </w:r>
          </w:p>
        </w:tc>
        <w:tc>
          <w:tcPr>
            <w:tcW w:w="2268" w:type="dxa"/>
            <w:vAlign w:val="center"/>
          </w:tcPr>
          <w:p>
            <w:pPr>
              <w:pStyle w:val="13"/>
            </w:pPr>
            <w:r>
              <w:t>≥70百分比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重点农产品批发市场吞吐能力增长</w:t>
            </w:r>
          </w:p>
        </w:tc>
        <w:tc>
          <w:tcPr>
            <w:tcW w:w="5386" w:type="dxa"/>
            <w:vAlign w:val="center"/>
          </w:tcPr>
          <w:p>
            <w:pPr>
              <w:pStyle w:val="13"/>
            </w:pPr>
            <w:r>
              <w:t>重点农产品批发市场吞吐能力增长</w:t>
            </w:r>
          </w:p>
        </w:tc>
        <w:tc>
          <w:tcPr>
            <w:tcW w:w="2268" w:type="dxa"/>
            <w:vAlign w:val="center"/>
          </w:tcPr>
          <w:p>
            <w:pPr>
              <w:pStyle w:val="13"/>
            </w:pPr>
            <w:r>
              <w:t>≥3百分比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重点保供企业城区人口覆盖率</w:t>
            </w:r>
          </w:p>
        </w:tc>
        <w:tc>
          <w:tcPr>
            <w:tcW w:w="5386" w:type="dxa"/>
            <w:vAlign w:val="center"/>
          </w:tcPr>
          <w:p>
            <w:pPr>
              <w:pStyle w:val="13"/>
            </w:pPr>
            <w:r>
              <w:t>重点保供企业城区人口覆盖率</w:t>
            </w:r>
          </w:p>
        </w:tc>
        <w:tc>
          <w:tcPr>
            <w:tcW w:w="2268" w:type="dxa"/>
            <w:vAlign w:val="center"/>
          </w:tcPr>
          <w:p>
            <w:pPr>
              <w:pStyle w:val="13"/>
            </w:pPr>
            <w:r>
              <w:t>≥70百分比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生活必需品获取便利性居民满意度</w:t>
            </w:r>
          </w:p>
        </w:tc>
        <w:tc>
          <w:tcPr>
            <w:tcW w:w="2268" w:type="dxa"/>
            <w:vAlign w:val="center"/>
          </w:tcPr>
          <w:p>
            <w:pPr>
              <w:pStyle w:val="13"/>
            </w:pPr>
            <w:r>
              <w:t>≥80百分比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10、调整2023年简易棚建筑费用绩效目标表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13102624P000001106522</w:t>
            </w:r>
          </w:p>
        </w:tc>
        <w:tc>
          <w:tcPr>
            <w:tcW w:w="2835" w:type="dxa"/>
            <w:vAlign w:val="center"/>
          </w:tcPr>
          <w:p>
            <w:pPr>
              <w:pStyle w:val="11"/>
            </w:pPr>
            <w:r>
              <w:t>项目名称</w:t>
            </w:r>
          </w:p>
        </w:tc>
        <w:tc>
          <w:tcPr>
            <w:tcW w:w="6094" w:type="dxa"/>
            <w:gridSpan w:val="3"/>
            <w:vAlign w:val="center"/>
          </w:tcPr>
          <w:p>
            <w:pPr>
              <w:pStyle w:val="13"/>
            </w:pPr>
            <w:r>
              <w:t>调整2023年简易棚建筑费用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320000.00</w:t>
            </w:r>
          </w:p>
        </w:tc>
        <w:tc>
          <w:tcPr>
            <w:tcW w:w="2835" w:type="dxa"/>
            <w:vAlign w:val="center"/>
          </w:tcPr>
          <w:p>
            <w:pPr>
              <w:pStyle w:val="11"/>
            </w:pPr>
            <w:r>
              <w:t>其中：财政    资金</w:t>
            </w:r>
          </w:p>
        </w:tc>
        <w:tc>
          <w:tcPr>
            <w:tcW w:w="2551" w:type="dxa"/>
            <w:vAlign w:val="center"/>
          </w:tcPr>
          <w:p>
            <w:pPr>
              <w:pStyle w:val="13"/>
            </w:pPr>
            <w:r>
              <w:t>320000.00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需资金320000元，用于拨付2023年简易棚建筑费用。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拨付一家企业</w:t>
            </w:r>
          </w:p>
        </w:tc>
        <w:tc>
          <w:tcPr>
            <w:tcW w:w="5386" w:type="dxa"/>
            <w:vAlign w:val="center"/>
          </w:tcPr>
          <w:p>
            <w:pPr>
              <w:pStyle w:val="13"/>
            </w:pPr>
            <w:r>
              <w:t>拨付一家企业</w:t>
            </w:r>
          </w:p>
        </w:tc>
        <w:tc>
          <w:tcPr>
            <w:tcW w:w="2268" w:type="dxa"/>
            <w:vAlign w:val="center"/>
          </w:tcPr>
          <w:p>
            <w:pPr>
              <w:pStyle w:val="13"/>
            </w:pPr>
            <w:r>
              <w:t>≥1家</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项目竣工验收合格率</w:t>
            </w:r>
          </w:p>
        </w:tc>
        <w:tc>
          <w:tcPr>
            <w:tcW w:w="5386" w:type="dxa"/>
            <w:vAlign w:val="center"/>
          </w:tcPr>
          <w:p>
            <w:pPr>
              <w:pStyle w:val="13"/>
            </w:pPr>
            <w:r>
              <w:t>项目竣工验收合格率</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按合同要求按时完成</w:t>
            </w:r>
          </w:p>
        </w:tc>
        <w:tc>
          <w:tcPr>
            <w:tcW w:w="5386" w:type="dxa"/>
            <w:vAlign w:val="center"/>
          </w:tcPr>
          <w:p>
            <w:pPr>
              <w:pStyle w:val="13"/>
            </w:pPr>
            <w:r>
              <w:t>按合同要求按时完成</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按预算资金完成工作</w:t>
            </w:r>
          </w:p>
        </w:tc>
        <w:tc>
          <w:tcPr>
            <w:tcW w:w="5386" w:type="dxa"/>
            <w:vAlign w:val="center"/>
          </w:tcPr>
          <w:p>
            <w:pPr>
              <w:pStyle w:val="13"/>
            </w:pPr>
            <w:r>
              <w:t>按预算资金完成工作</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确保储备库正常使用，确保粮食安全</w:t>
            </w:r>
          </w:p>
        </w:tc>
        <w:tc>
          <w:tcPr>
            <w:tcW w:w="5386" w:type="dxa"/>
            <w:vAlign w:val="center"/>
          </w:tcPr>
          <w:p>
            <w:pPr>
              <w:pStyle w:val="13"/>
            </w:pPr>
            <w:r>
              <w:t>确保储备库正常使用，确保粮食安全</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11、下达2022年第二批省级外贸发展专项资金绩效目标表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13102624P00000110658P</w:t>
            </w:r>
          </w:p>
        </w:tc>
        <w:tc>
          <w:tcPr>
            <w:tcW w:w="2835" w:type="dxa"/>
            <w:vAlign w:val="center"/>
          </w:tcPr>
          <w:p>
            <w:pPr>
              <w:pStyle w:val="11"/>
            </w:pPr>
            <w:r>
              <w:t>项目名称</w:t>
            </w:r>
          </w:p>
        </w:tc>
        <w:tc>
          <w:tcPr>
            <w:tcW w:w="6094" w:type="dxa"/>
            <w:gridSpan w:val="3"/>
            <w:vAlign w:val="center"/>
          </w:tcPr>
          <w:p>
            <w:pPr>
              <w:pStyle w:val="13"/>
            </w:pPr>
            <w:r>
              <w:t>下达2022年第二批省级外贸发展专项资金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423820.00</w:t>
            </w:r>
          </w:p>
        </w:tc>
        <w:tc>
          <w:tcPr>
            <w:tcW w:w="2835" w:type="dxa"/>
            <w:vAlign w:val="center"/>
          </w:tcPr>
          <w:p>
            <w:pPr>
              <w:pStyle w:val="11"/>
            </w:pPr>
            <w:r>
              <w:t>其中：财政    资金</w:t>
            </w:r>
          </w:p>
        </w:tc>
        <w:tc>
          <w:tcPr>
            <w:tcW w:w="2551" w:type="dxa"/>
            <w:vAlign w:val="center"/>
          </w:tcPr>
          <w:p>
            <w:pPr>
              <w:pStyle w:val="13"/>
            </w:pPr>
            <w:r>
              <w:t>423820.00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需资金423820元，用于拨付2022年第二批省级外贸发展专项资金。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拨付一家企业</w:t>
            </w:r>
          </w:p>
        </w:tc>
        <w:tc>
          <w:tcPr>
            <w:tcW w:w="5386" w:type="dxa"/>
            <w:vAlign w:val="center"/>
          </w:tcPr>
          <w:p>
            <w:pPr>
              <w:pStyle w:val="13"/>
            </w:pPr>
            <w:r>
              <w:t>拨付一家企业</w:t>
            </w:r>
          </w:p>
        </w:tc>
        <w:tc>
          <w:tcPr>
            <w:tcW w:w="2268" w:type="dxa"/>
            <w:vAlign w:val="center"/>
          </w:tcPr>
          <w:p>
            <w:pPr>
              <w:pStyle w:val="13"/>
            </w:pPr>
            <w:r>
              <w:t>≥1家</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企业合规</w:t>
            </w:r>
          </w:p>
        </w:tc>
        <w:tc>
          <w:tcPr>
            <w:tcW w:w="5386" w:type="dxa"/>
            <w:vAlign w:val="center"/>
          </w:tcPr>
          <w:p>
            <w:pPr>
              <w:pStyle w:val="13"/>
            </w:pPr>
            <w:r>
              <w:t>企业手续合规</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按时完成拨付</w:t>
            </w:r>
          </w:p>
        </w:tc>
        <w:tc>
          <w:tcPr>
            <w:tcW w:w="5386" w:type="dxa"/>
            <w:vAlign w:val="center"/>
          </w:tcPr>
          <w:p>
            <w:pPr>
              <w:pStyle w:val="13"/>
            </w:pPr>
            <w:r>
              <w:t>按时完成拨付</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按预算完成</w:t>
            </w:r>
          </w:p>
        </w:tc>
        <w:tc>
          <w:tcPr>
            <w:tcW w:w="5386" w:type="dxa"/>
            <w:vAlign w:val="center"/>
          </w:tcPr>
          <w:p>
            <w:pPr>
              <w:pStyle w:val="13"/>
            </w:pPr>
            <w:r>
              <w:t>按预算完成</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提高对外投资项目投资</w:t>
            </w:r>
          </w:p>
        </w:tc>
        <w:tc>
          <w:tcPr>
            <w:tcW w:w="5386" w:type="dxa"/>
            <w:vAlign w:val="center"/>
          </w:tcPr>
          <w:p>
            <w:pPr>
              <w:pStyle w:val="13"/>
            </w:pPr>
            <w:r>
              <w:t>提高对外投资项目投资</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12、原商业总公司机关人员养老保险经费绩效目标表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13102624P00000110941E</w:t>
            </w:r>
          </w:p>
        </w:tc>
        <w:tc>
          <w:tcPr>
            <w:tcW w:w="2835" w:type="dxa"/>
            <w:vAlign w:val="center"/>
          </w:tcPr>
          <w:p>
            <w:pPr>
              <w:pStyle w:val="11"/>
            </w:pPr>
            <w:r>
              <w:t>项目名称</w:t>
            </w:r>
          </w:p>
        </w:tc>
        <w:tc>
          <w:tcPr>
            <w:tcW w:w="6094" w:type="dxa"/>
            <w:gridSpan w:val="3"/>
            <w:vAlign w:val="center"/>
          </w:tcPr>
          <w:p>
            <w:pPr>
              <w:pStyle w:val="13"/>
            </w:pPr>
            <w:r>
              <w:t>原商业总公司机关人员养老保险经费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202000.00</w:t>
            </w:r>
          </w:p>
        </w:tc>
        <w:tc>
          <w:tcPr>
            <w:tcW w:w="2835" w:type="dxa"/>
            <w:vAlign w:val="center"/>
          </w:tcPr>
          <w:p>
            <w:pPr>
              <w:pStyle w:val="11"/>
            </w:pPr>
            <w:r>
              <w:t>其中：财政    资金</w:t>
            </w:r>
          </w:p>
        </w:tc>
        <w:tc>
          <w:tcPr>
            <w:tcW w:w="2551" w:type="dxa"/>
            <w:vAlign w:val="center"/>
          </w:tcPr>
          <w:p>
            <w:pPr>
              <w:pStyle w:val="13"/>
            </w:pPr>
            <w:r>
              <w:t>202000.00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需资金20.2万元，用于商业公司机关干部医疗保险缴费。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社会保险补贴到位</w:t>
            </w:r>
          </w:p>
        </w:tc>
        <w:tc>
          <w:tcPr>
            <w:tcW w:w="5386" w:type="dxa"/>
            <w:vAlign w:val="center"/>
          </w:tcPr>
          <w:p>
            <w:pPr>
              <w:pStyle w:val="13"/>
            </w:pPr>
            <w:r>
              <w:t>经审核符合领取社会保险补贴条件的人员人数</w:t>
            </w:r>
          </w:p>
        </w:tc>
        <w:tc>
          <w:tcPr>
            <w:tcW w:w="2268" w:type="dxa"/>
            <w:vAlign w:val="center"/>
          </w:tcPr>
          <w:p>
            <w:pPr>
              <w:pStyle w:val="13"/>
            </w:pPr>
            <w:r>
              <w:t>18人</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足额缴纳</w:t>
            </w:r>
          </w:p>
        </w:tc>
        <w:tc>
          <w:tcPr>
            <w:tcW w:w="5386" w:type="dxa"/>
            <w:vAlign w:val="center"/>
          </w:tcPr>
          <w:p>
            <w:pPr>
              <w:pStyle w:val="13"/>
            </w:pPr>
            <w:r>
              <w:t>按比例足额缴纳养老保险</w:t>
            </w:r>
          </w:p>
        </w:tc>
        <w:tc>
          <w:tcPr>
            <w:tcW w:w="2268" w:type="dxa"/>
            <w:vAlign w:val="center"/>
          </w:tcPr>
          <w:p>
            <w:pPr>
              <w:pStyle w:val="13"/>
            </w:pPr>
            <w:r>
              <w:t>≥99百分比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按要求和计划完成缴纳保险的金额在总金额的比例（百分比）</w:t>
            </w:r>
          </w:p>
        </w:tc>
        <w:tc>
          <w:tcPr>
            <w:tcW w:w="2268" w:type="dxa"/>
            <w:vAlign w:val="center"/>
          </w:tcPr>
          <w:p>
            <w:pPr>
              <w:pStyle w:val="13"/>
            </w:pPr>
            <w:r>
              <w:t>≥99百分比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资金发放到位率</w:t>
            </w:r>
          </w:p>
        </w:tc>
        <w:tc>
          <w:tcPr>
            <w:tcW w:w="5386" w:type="dxa"/>
            <w:vAlign w:val="center"/>
          </w:tcPr>
          <w:p>
            <w:pPr>
              <w:pStyle w:val="13"/>
            </w:pPr>
            <w:r>
              <w:t>保险资金待遇按时足额发放人数</w:t>
            </w:r>
          </w:p>
        </w:tc>
        <w:tc>
          <w:tcPr>
            <w:tcW w:w="2268" w:type="dxa"/>
            <w:vAlign w:val="center"/>
          </w:tcPr>
          <w:p>
            <w:pPr>
              <w:pStyle w:val="13"/>
            </w:pPr>
            <w:r>
              <w:t>18人</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在我县产生的重要影响，得到收益者的充分认可</w:t>
            </w:r>
          </w:p>
        </w:tc>
        <w:tc>
          <w:tcPr>
            <w:tcW w:w="2268" w:type="dxa"/>
            <w:vAlign w:val="center"/>
          </w:tcPr>
          <w:p>
            <w:pPr>
              <w:pStyle w:val="13"/>
            </w:pPr>
            <w:r>
              <w:t>≥95百分比</w:t>
            </w:r>
          </w:p>
        </w:tc>
        <w:tc>
          <w:tcPr>
            <w:tcW w:w="1276" w:type="dxa"/>
            <w:vAlign w:val="center"/>
          </w:tcPr>
          <w:p>
            <w:pPr>
              <w:pStyle w:val="13"/>
            </w:pPr>
            <w:r>
              <w:t>参照权重比例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参照权重比例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106文安县发展和改革局</w:t>
            </w:r>
          </w:p>
        </w:tc>
        <w:tc>
          <w:tcPr>
            <w:tcW w:w="7710"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文安县发展和改革局（含所属单位）上年末固定资产金额为0.00万元（详见下表）。本年度拟购置固定资产总额为0.00万元，已按要求列入政府采购预算，详见政府采购预算表。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106文安县发展和改革局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E3BB6"/>
    <w:multiLevelType w:val="singleLevel"/>
    <w:tmpl w:val="1B0E3BB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YwOGUyZWY2OTViYjBjMmE0NDRlYjRmMTNiMGM4NzUifQ=="/>
  </w:docVars>
  <w:rsids>
    <w:rsidRoot w:val="00000000"/>
    <w:rsid w:val="08E72FF6"/>
    <w:rsid w:val="5AC23772"/>
    <w:rsid w:val="62AD12E1"/>
    <w:rsid w:val="69937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2024-02-22T12:30:39Z</dcterms:created>
  <dcterms:modified xsi:type="dcterms:W3CDTF">2024-02-22T04:30:39Z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2024-02-22T12:30:41Z</dcterms:created>
  <dcterms:modified xsi:type="dcterms:W3CDTF">2024-02-22T04:30:41Z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2024-02-22T12:30:42Z</dcterms:created>
  <dcterms:modified xsi:type="dcterms:W3CDTF">2024-02-22T04:30:42Z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2024-02-22T12:30:42Z</dcterms:created>
  <dcterms:modified xsi:type="dcterms:W3CDTF">2024-02-22T04:30:42Z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2024-02-22T12:30:43Z</dcterms:created>
  <dcterms:modified xsi:type="dcterms:W3CDTF">2024-02-22T04:30:43Z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2024-02-22T12:30:43Z</dcterms:created>
  <dcterms:modified xsi:type="dcterms:W3CDTF">2024-02-22T04:30:43Z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2024-02-22T12:30:44Z</dcterms:created>
  <dcterms:modified xsi:type="dcterms:W3CDTF">2024-02-22T04:30:43Z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2024-02-22T12:30:44Z</dcterms:created>
  <dcterms:modified xsi:type="dcterms:W3CDTF">2024-02-22T04:30:44Z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2024-02-22T12:30:44Z</dcterms:created>
  <dcterms:modified xsi:type="dcterms:W3CDTF">2024-02-22T04:30:44Z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2024-02-22T12:30:39Z</dcterms:created>
  <dcterms:modified xsi:type="dcterms:W3CDTF">2024-02-22T04:30:39Z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2024-02-22T12:30:45Z</dcterms:created>
  <dcterms:modified xsi:type="dcterms:W3CDTF">2024-02-22T04:30:45Z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2024-02-22T12:30:40Z</dcterms:created>
  <dcterms:modified xsi:type="dcterms:W3CDTF">2024-02-22T04:30:40Z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2024-02-22T12:30:39Z</dcterms:created>
  <dcterms:modified xsi:type="dcterms:W3CDTF">2024-02-22T04:30:39Z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2024-02-22T12:30:37Z</dcterms:created>
  <dcterms:modified xsi:type="dcterms:W3CDTF">2024-02-22T04:30:37Z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2024-02-22T12:30:40Z</dcterms:created>
  <dcterms:modified xsi:type="dcterms:W3CDTF">2024-02-22T04:30:40Z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2024-02-22T12:30:41Z</dcterms:created>
  <dcterms:modified xsi:type="dcterms:W3CDTF">2024-02-22T04:30:41Z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8238c12-66c0-436a-9e53-4f46bd224a1e}">
  <ds:schemaRefs/>
</ds:datastoreItem>
</file>

<file path=customXml/itemProps10.xml><?xml version="1.0" encoding="utf-8"?>
<ds:datastoreItem xmlns:ds="http://schemas.openxmlformats.org/officeDocument/2006/customXml" ds:itemID="{4bc79ded-579a-40f5-a5f2-397765271a9a}">
  <ds:schemaRefs/>
</ds:datastoreItem>
</file>

<file path=customXml/itemProps11.xml><?xml version="1.0" encoding="utf-8"?>
<ds:datastoreItem xmlns:ds="http://schemas.openxmlformats.org/officeDocument/2006/customXml" ds:itemID="{8228d9f5-44d2-4547-8503-ebd277361c46}">
  <ds:schemaRefs/>
</ds:datastoreItem>
</file>

<file path=customXml/itemProps12.xml><?xml version="1.0" encoding="utf-8"?>
<ds:datastoreItem xmlns:ds="http://schemas.openxmlformats.org/officeDocument/2006/customXml" ds:itemID="{302aa3f1-b707-4bec-9e4d-5f9fea59bf2d}">
  <ds:schemaRefs/>
</ds:datastoreItem>
</file>

<file path=customXml/itemProps13.xml><?xml version="1.0" encoding="utf-8"?>
<ds:datastoreItem xmlns:ds="http://schemas.openxmlformats.org/officeDocument/2006/customXml" ds:itemID="{d3c248b3-9e6e-4954-8ba1-efd1c9a52db6}">
  <ds:schemaRefs/>
</ds:datastoreItem>
</file>

<file path=customXml/itemProps14.xml><?xml version="1.0" encoding="utf-8"?>
<ds:datastoreItem xmlns:ds="http://schemas.openxmlformats.org/officeDocument/2006/customXml" ds:itemID="{b889ab72-6457-4b7e-9097-7334bd3dcd79}">
  <ds:schemaRefs/>
</ds:datastoreItem>
</file>

<file path=customXml/itemProps15.xml><?xml version="1.0" encoding="utf-8"?>
<ds:datastoreItem xmlns:ds="http://schemas.openxmlformats.org/officeDocument/2006/customXml" ds:itemID="{5b56dfb8-b201-4bce-ad4b-8c5d20161f66}">
  <ds:schemaRefs/>
</ds:datastoreItem>
</file>

<file path=customXml/itemProps16.xml><?xml version="1.0" encoding="utf-8"?>
<ds:datastoreItem xmlns:ds="http://schemas.openxmlformats.org/officeDocument/2006/customXml" ds:itemID="{e7d72940-f943-4210-a846-a85944df0c32}">
  <ds:schemaRefs/>
</ds:datastoreItem>
</file>

<file path=customXml/itemProps17.xml><?xml version="1.0" encoding="utf-8"?>
<ds:datastoreItem xmlns:ds="http://schemas.openxmlformats.org/officeDocument/2006/customXml" ds:itemID="{7606085c-6c74-4fed-9c4d-6a36ca2f7bbd}">
  <ds:schemaRefs/>
</ds:datastoreItem>
</file>

<file path=customXml/itemProps18.xml><?xml version="1.0" encoding="utf-8"?>
<ds:datastoreItem xmlns:ds="http://schemas.openxmlformats.org/officeDocument/2006/customXml" ds:itemID="{e6118041-f493-4e73-9c6d-f4b99b1c101a}">
  <ds:schemaRefs/>
</ds:datastoreItem>
</file>

<file path=customXml/itemProps19.xml><?xml version="1.0" encoding="utf-8"?>
<ds:datastoreItem xmlns:ds="http://schemas.openxmlformats.org/officeDocument/2006/customXml" ds:itemID="{55df98a9-f452-4ec0-8a15-bc18515d7813}">
  <ds:schemaRefs/>
</ds:datastoreItem>
</file>

<file path=customXml/itemProps2.xml><?xml version="1.0" encoding="utf-8"?>
<ds:datastoreItem xmlns:ds="http://schemas.openxmlformats.org/officeDocument/2006/customXml" ds:itemID="{11a67d54-c209-4d1b-834f-037b2426ab7c}">
  <ds:schemaRefs/>
</ds:datastoreItem>
</file>

<file path=customXml/itemProps20.xml><?xml version="1.0" encoding="utf-8"?>
<ds:datastoreItem xmlns:ds="http://schemas.openxmlformats.org/officeDocument/2006/customXml" ds:itemID="{e39e0d3a-a236-4670-b720-07afa55062d7}">
  <ds:schemaRefs/>
</ds:datastoreItem>
</file>

<file path=customXml/itemProps21.xml><?xml version="1.0" encoding="utf-8"?>
<ds:datastoreItem xmlns:ds="http://schemas.openxmlformats.org/officeDocument/2006/customXml" ds:itemID="{f38cdd96-a301-4c23-b09e-f1ad72dea5da}">
  <ds:schemaRefs/>
</ds:datastoreItem>
</file>

<file path=customXml/itemProps22.xml><?xml version="1.0" encoding="utf-8"?>
<ds:datastoreItem xmlns:ds="http://schemas.openxmlformats.org/officeDocument/2006/customXml" ds:itemID="{0634efc8-9428-49ad-8077-35f5333ddc8b}">
  <ds:schemaRefs/>
</ds:datastoreItem>
</file>

<file path=customXml/itemProps23.xml><?xml version="1.0" encoding="utf-8"?>
<ds:datastoreItem xmlns:ds="http://schemas.openxmlformats.org/officeDocument/2006/customXml" ds:itemID="{7f1bca02-4e68-4901-8279-c86c8b3ddedf}">
  <ds:schemaRefs/>
</ds:datastoreItem>
</file>

<file path=customXml/itemProps24.xml><?xml version="1.0" encoding="utf-8"?>
<ds:datastoreItem xmlns:ds="http://schemas.openxmlformats.org/officeDocument/2006/customXml" ds:itemID="{06bb818e-7460-4149-b5a0-74ac810e52fd}">
  <ds:schemaRefs/>
</ds:datastoreItem>
</file>

<file path=customXml/itemProps25.xml><?xml version="1.0" encoding="utf-8"?>
<ds:datastoreItem xmlns:ds="http://schemas.openxmlformats.org/officeDocument/2006/customXml" ds:itemID="{ad25d855-959a-4c72-9d3b-b72255757813}">
  <ds:schemaRefs/>
</ds:datastoreItem>
</file>

<file path=customXml/itemProps26.xml><?xml version="1.0" encoding="utf-8"?>
<ds:datastoreItem xmlns:ds="http://schemas.openxmlformats.org/officeDocument/2006/customXml" ds:itemID="{ddf95260-f2a4-43b9-a96c-750c48790e2c}">
  <ds:schemaRefs/>
</ds:datastoreItem>
</file>

<file path=customXml/itemProps27.xml><?xml version="1.0" encoding="utf-8"?>
<ds:datastoreItem xmlns:ds="http://schemas.openxmlformats.org/officeDocument/2006/customXml" ds:itemID="{1574bf7f-4323-4886-91db-3c80d8709a1b}">
  <ds:schemaRefs/>
</ds:datastoreItem>
</file>

<file path=customXml/itemProps28.xml><?xml version="1.0" encoding="utf-8"?>
<ds:datastoreItem xmlns:ds="http://schemas.openxmlformats.org/officeDocument/2006/customXml" ds:itemID="{9ea3f04e-0fbf-47bc-bc9e-1697909a9b50}">
  <ds:schemaRefs/>
</ds:datastoreItem>
</file>

<file path=customXml/itemProps29.xml><?xml version="1.0" encoding="utf-8"?>
<ds:datastoreItem xmlns:ds="http://schemas.openxmlformats.org/officeDocument/2006/customXml" ds:itemID="{a7157ebd-d032-49c3-9a31-6298f91de0aa}">
  <ds:schemaRefs/>
</ds:datastoreItem>
</file>

<file path=customXml/itemProps3.xml><?xml version="1.0" encoding="utf-8"?>
<ds:datastoreItem xmlns:ds="http://schemas.openxmlformats.org/officeDocument/2006/customXml" ds:itemID="{c805d445-7252-4c98-b10a-88324d061d11}">
  <ds:schemaRefs/>
</ds:datastoreItem>
</file>

<file path=customXml/itemProps30.xml><?xml version="1.0" encoding="utf-8"?>
<ds:datastoreItem xmlns:ds="http://schemas.openxmlformats.org/officeDocument/2006/customXml" ds:itemID="{7622bdde-1956-4bfc-ba16-ea84e867739c}">
  <ds:schemaRefs/>
</ds:datastoreItem>
</file>

<file path=customXml/itemProps31.xml><?xml version="1.0" encoding="utf-8"?>
<ds:datastoreItem xmlns:ds="http://schemas.openxmlformats.org/officeDocument/2006/customXml" ds:itemID="{2adf88f8-50e7-4c75-9340-0087822cb85f}">
  <ds:schemaRefs/>
</ds:datastoreItem>
</file>

<file path=customXml/itemProps32.xml><?xml version="1.0" encoding="utf-8"?>
<ds:datastoreItem xmlns:ds="http://schemas.openxmlformats.org/officeDocument/2006/customXml" ds:itemID="{5dbe2843-97af-4bb3-aaff-26acfe5a413c}">
  <ds:schemaRefs/>
</ds:datastoreItem>
</file>

<file path=customXml/itemProps4.xml><?xml version="1.0" encoding="utf-8"?>
<ds:datastoreItem xmlns:ds="http://schemas.openxmlformats.org/officeDocument/2006/customXml" ds:itemID="{e5bce2fe-841f-4e92-9634-1663f748f9e5}">
  <ds:schemaRefs/>
</ds:datastoreItem>
</file>

<file path=customXml/itemProps5.xml><?xml version="1.0" encoding="utf-8"?>
<ds:datastoreItem xmlns:ds="http://schemas.openxmlformats.org/officeDocument/2006/customXml" ds:itemID="{4dc27c3a-70af-49fe-8728-e691f47aa019}">
  <ds:schemaRefs/>
</ds:datastoreItem>
</file>

<file path=customXml/itemProps6.xml><?xml version="1.0" encoding="utf-8"?>
<ds:datastoreItem xmlns:ds="http://schemas.openxmlformats.org/officeDocument/2006/customXml" ds:itemID="{947dfe0b-4729-414d-9da6-cf4646a296f9}">
  <ds:schemaRefs/>
</ds:datastoreItem>
</file>

<file path=customXml/itemProps7.xml><?xml version="1.0" encoding="utf-8"?>
<ds:datastoreItem xmlns:ds="http://schemas.openxmlformats.org/officeDocument/2006/customXml" ds:itemID="{45694aab-4998-4136-83d3-85398efebf39}">
  <ds:schemaRefs/>
</ds:datastoreItem>
</file>

<file path=customXml/itemProps8.xml><?xml version="1.0" encoding="utf-8"?>
<ds:datastoreItem xmlns:ds="http://schemas.openxmlformats.org/officeDocument/2006/customXml" ds:itemID="{c17b18e6-1512-40a4-99c2-8327d8477d83}">
  <ds:schemaRefs/>
</ds:datastoreItem>
</file>

<file path=customXml/itemProps9.xml><?xml version="1.0" encoding="utf-8"?>
<ds:datastoreItem xmlns:ds="http://schemas.openxmlformats.org/officeDocument/2006/customXml" ds:itemID="{9c74098b-2c53-48a5-bbbd-0d3e61ef69b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2024-02-22T12:30:00Z</dcterms:created>
  <dc:creator>Administrator</dc:creator>
  <cp:lastModifiedBy>Hellen</cp:lastModifiedBy>
  <cp:lastPrinted>2024-02-22T07:08:00Z</cp:lastPrinted>
  <dcterms:modified xsi:type="dcterms:W3CDTF">2024-05-16T03:17:38Z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18E74C8A180F454FA2355DFE78362680_12</vt:lpwstr>
  </property>
</Properties>
</file>