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文安县司法局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2024年部门预算绩效文本</w:t>
      </w: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文安县司法局编制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文安县财政局审核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1.2023年第二批中央政法纪检监察转移支付资金绩效目标表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2.2023年省级基层公检法司转移支付资金绩效目标表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3.2023年中央政法纪检监察转移支付资金绩效目标表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4.2024年社区矫正补助资金绩效目标表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5.2024年省级基层公检法司转移支付资金绩效目标表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6.2024年中央政法纪检监察转移支付资金绩效目标表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7.30名社区矫正辅助人员经费绩效目标表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8.30名社区矫正辅助人员经费绩效目标表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9.安置点安置群众用餐及后勤保障资金绩效目标表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10.法律援助经费绩效目标表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11.社区矫正经费绩效目标表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12.司法局人员经费绩效目标表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8"/>
      </w:pPr>
      <w:r>
        <w:t>2024年我局的重点工作为：一、全面推进依法治县，筑牢法治基础、提升法律服务水平，优化营商环境、增强履职尽责能力，展现司法作为、全力招商引资，推进经济发展。加大对各单位的考核和监督力度。制定了《文安县司法局法律援助扩面提质工程工作方案》《文安县县级法律援助补贴标准》，与县检察院联合制定了《关于开展审查起诉阶段律师辩护全覆盖工作的实施意见（试行）》《关于适用认罪认罚刑事案件值班律师工作办法》。与县</w:t>
      </w:r>
      <w:r>
        <w:rPr>
          <w:rFonts w:hint="eastAsia"/>
          <w:lang w:val="en-US" w:eastAsia="zh-CN"/>
        </w:rPr>
        <w:t>人民</w:t>
      </w:r>
      <w:r>
        <w:t>武装部、县残联、县妇联成立了法律援助工作站。完成了左各庄“枫桥式”司法所创建。成立了文安县互联网金融信贷纠纷人民调解委员会、文安县单板行业协会人民调解委员会。对5家律师事务所进行了“双随机</w:t>
      </w:r>
      <w:r>
        <w:rPr>
          <w:rFonts w:hint="eastAsia"/>
          <w:lang w:eastAsia="zh-CN"/>
        </w:rPr>
        <w:t>、</w:t>
      </w:r>
      <w:bookmarkStart w:id="15" w:name="_GoBack"/>
      <w:bookmarkEnd w:id="15"/>
      <w:r>
        <w:t>一公开”监督检查并将结果予以公示。对全县38名执业律师、17名公职律师进行了年度考核，考核结果均称职。完成了120名人民陪审员选任工作。全方位开展普法宣传，提升法治社会氛围。</w:t>
      </w:r>
    </w:p>
    <w:p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9"/>
      </w:pPr>
      <w:r>
        <w:t>一、社区矫正工作方面</w:t>
      </w:r>
    </w:p>
    <w:p>
      <w:pPr>
        <w:pStyle w:val="9"/>
      </w:pPr>
      <w:r>
        <w:t>绩效目标：推进社区矫正工作改革完善，落实中央、省各项社区矫正政策措施，加强社区矫正信息化建设，健全完善社区矫正管理系统，促进社区矫正人员顺利融入社会，维护社会安全稳定。</w:t>
      </w:r>
    </w:p>
    <w:p>
      <w:pPr>
        <w:pStyle w:val="9"/>
      </w:pPr>
      <w:r>
        <w:t>绩效指标：对社区矫正人员进行集中培训、管理，帮助他们树立正确的法律意识，最大限度降低重新违法犯罪的机率。</w:t>
      </w:r>
    </w:p>
    <w:p>
      <w:pPr>
        <w:pStyle w:val="9"/>
      </w:pPr>
      <w:r>
        <w:t>二、30名社区矫正辅助人员经费支出方面</w:t>
      </w:r>
    </w:p>
    <w:p>
      <w:pPr>
        <w:pStyle w:val="9"/>
      </w:pPr>
      <w:r>
        <w:t>绩效目标：保障社区矫正工作的顺利开展，提升社区矫正工作的整体效率。</w:t>
      </w:r>
    </w:p>
    <w:p>
      <w:pPr>
        <w:pStyle w:val="9"/>
      </w:pPr>
      <w:r>
        <w:t>绩效指标：按时支付30名社区矫正辅助人员每月的工资、保险，支付30名社区矫正辅助人员的福利费及工会费。</w:t>
      </w:r>
    </w:p>
    <w:p>
      <w:pPr>
        <w:pStyle w:val="9"/>
      </w:pPr>
      <w:r>
        <w:t>三、法律援助方面</w:t>
      </w:r>
    </w:p>
    <w:p>
      <w:pPr>
        <w:pStyle w:val="9"/>
      </w:pPr>
      <w:r>
        <w:t>绩效目标：扩大法律援助工作覆盖面，提升法律援助案件解决率，使法律援助工作顺利开展，促进全县法律援助工作的长期发展。</w:t>
      </w:r>
    </w:p>
    <w:p>
      <w:pPr>
        <w:pStyle w:val="9"/>
      </w:pPr>
      <w:r>
        <w:t>绩效指标：为困难群众提供法律援助，维护困难群众的合法权益，促进社会的公平正义。</w:t>
      </w:r>
    </w:p>
    <w:p>
      <w:pPr>
        <w:pStyle w:val="9"/>
      </w:pPr>
      <w:r>
        <w:t>四、法治工作方面</w:t>
      </w:r>
    </w:p>
    <w:p>
      <w:pPr>
        <w:pStyle w:val="9"/>
      </w:pPr>
      <w:r>
        <w:t>绩效目标：充分履行工作职能，为司法局更好的服务社会提供保障。</w:t>
      </w:r>
    </w:p>
    <w:p>
      <w:pPr>
        <w:pStyle w:val="9"/>
      </w:pPr>
      <w:r>
        <w:t>绩效指标：组织全县执法证人员进行培训、考试同时保障依法治县、法治政府建设和行政复议工作的顺利开展。</w:t>
      </w:r>
    </w:p>
    <w:p>
      <w:pPr>
        <w:pStyle w:val="9"/>
      </w:pPr>
      <w:r>
        <w:t>五、人民调解及法律宣传方面</w:t>
      </w:r>
    </w:p>
    <w:p>
      <w:pPr>
        <w:pStyle w:val="9"/>
      </w:pPr>
      <w:r>
        <w:t>绩效目标：通过法律宣传提升全民法律素养；通过人民调解工作，预防和化解矛盾纠纷。</w:t>
      </w:r>
    </w:p>
    <w:p>
      <w:pPr>
        <w:pStyle w:val="9"/>
      </w:pPr>
      <w:r>
        <w:t>绩效指标：通过普法进社区、普法进校园、普法进集市等普法宣传活动提升全县人民的法律素养；人民调解工作的开展，将基层矛盾消灭在萌芽状态，维护社会的和谐稳定。</w:t>
      </w:r>
    </w:p>
    <w:p>
      <w:pPr>
        <w:pStyle w:val="9"/>
      </w:pPr>
      <w:r>
        <w:t>六、县人民政府法律顾问方面</w:t>
      </w:r>
    </w:p>
    <w:p>
      <w:pPr>
        <w:pStyle w:val="9"/>
      </w:pPr>
      <w:r>
        <w:t>绩效目标：建设法治政府，规范政府法律顾问工作。</w:t>
      </w:r>
    </w:p>
    <w:p>
      <w:pPr>
        <w:pStyle w:val="9"/>
      </w:pPr>
      <w:r>
        <w:t>绩效指标：切实推进依法行政，建设法治政府，规范政府法律法规顾问工作。</w:t>
      </w:r>
    </w:p>
    <w:p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10"/>
      </w:pPr>
      <w:r>
        <w:t>一、优化公共法律服务品质。以巩固2023年“法律援助扩面提质工程”成果为基础，继续做好2024年“法律援助扩面提质工程”。发挥司法行政系统资源，发挥职能优势，推进法律援助宣传工作，进一步提高法律援助公众知晓率和社会影响力。</w:t>
      </w:r>
    </w:p>
    <w:p>
      <w:pPr>
        <w:pStyle w:val="10"/>
      </w:pPr>
      <w:r>
        <w:t>二、按照中央政法委、司法部相关要求，以市司法局社区矫正工作改革试点为契机，借鉴其他地区先进经验，立足我县实际，推动我县社区矫正管理机构改革，设立全市第一个县级社区矫正管理局，为解决制约基层社区矫正工作的诸多瓶颈问题，提供引领示范。</w:t>
      </w:r>
    </w:p>
    <w:p>
      <w:pPr>
        <w:pStyle w:val="10"/>
      </w:pPr>
      <w:r>
        <w:t>三、抓普法谋法治，持续写好“良法善治”文章。开展法治文化建设年活动。司法局已制定活动方案，2024年将按照“一月一主题”的安排开展系列普法活动。切实提高公民的法律意识和法律素质，提升群众办事依法、遇事找法、解决问题用法、化解矛盾靠法的法治观念，健全“法治、德治、自治”相结合的法治体系，维护社会稳定和公平正义。</w:t>
      </w:r>
    </w:p>
    <w:p>
      <w:pPr>
        <w:pStyle w:val="10"/>
      </w:pPr>
      <w:r>
        <w:t xml:space="preserve">四、抓制度谋规范，持续推进法治政府建设。打造贴合我县实际，具有文安特色的法治政府建设新模式，做好争创下一届全国法治政府建设示范县的准备工作。近期计划与正在创建全国法治政府建设示范县的三河市进行交流，学习其法治政府建设好经验、好做法。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1.2023年第二批中央政法纪检监察转移支付资金绩效目标表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136001文安县司法局本级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13102624P000001106716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2023年第二批中央政法纪检监察转移支付资金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229010.00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229010.00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改善办公环境，提高办案效率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1.改善办公环境，提高办案效率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公共法律服务热线咨询量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公共法律服务热线咨询量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≥700次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法律援助案件办结率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法律援助案件办结率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229010元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为人民群众提供有效的公共法律服务水平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提升人民群众的法律意识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改善社会法治环境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提高居民生活环境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2.2023年省级基层公检法司转移支付资金绩效目标表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136001文安县司法局本级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13102624P000001106697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2023年省级基层公检法司转移支付资金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70310.00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70310.00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改善办公环境，提高办案效率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1.改善办公环境，提高办案效率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支持政法部门数量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司法局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法律援助案件办结率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法律援助案件办结率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业务装备采购及时性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局机关业务装备采购及时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2023年省级基层公检法司转移支付资金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70310元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化解社会矛盾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为经济社会发展提供良好的环境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改善社会法治环境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提高居民法律意识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冀财政法【2022】56号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3.2023年中央政法纪检监察转移支付资金绩效目标表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136001文安县司法局本级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13102624P00000110670J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2023年中央政法纪检监察转移支付资金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113071.50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113071.50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改善办公环境，提高办案效率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1.改善办公环境，提高办案效率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公共法律服务热线咨询量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公共法律服务热线咨询量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≥700次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法律援助案件办结率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法律援助案件办结率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113071.5元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为人民群众提供有效的公共法律服务水平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提升人民群众的法律意识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改善社会法治环境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提高居民生活环境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冀财政法【2022】55号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4.2024年社区矫正补助资金绩效目标表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136001文安县司法局本级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13102624P00000110303E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2024年社区矫正补助资金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73100.00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73100.00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为提高预算编制的完整性，支持社区矫正工作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1.为提高预算编制的完整性，支持社区矫正工作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社区矫正对象接受率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年度实际接收社区矫正对象与应接收人数之比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脱管比例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年度脱离执行地社区矫正机构的监督管理，导致下落不明的人数与年度列管人数之比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≤0.5百分比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接收矫正平均时间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全省接收矫正人员平均时间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≤10个工作日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2024年社区矫正补助资金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7.31万元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降低重新犯罪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重新违法犯罪率降低，维护社会安定团结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≤0.5百分比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对在矫人员定期培训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更好的维护人民安居乐业的社会环境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提升城市形象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提升城市形象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冀财政法【2023】51号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冀财政法【2023】51号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5.2024年省级基层公检法司转移支付资金绩效目标表</w:t>
      </w:r>
      <w:bookmarkEnd w:id="7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136001文安县司法局本级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13102624P00000110302T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2024年省级基层公检法司转移支付资金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360000.00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360000.00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为提高预算编制的完整性，确保政法机关办案业务需要。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1.为提高预算编制的完整性，确保政法机关办案业务需要。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支持政法部门数量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司法局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法律援助案件办结率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法律援助案件办结率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业务装备采购及时性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局机关业务装备采购及时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项目经费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2024年省级基层公检法司转移支付资金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36万元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专项资金投入产出效益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化解社会矛盾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为经济社会发展提供良好的环境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改善社会法治环境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提高居民法律意识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服务对象的满意度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服务对象的满意度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冀财政法【2023】50号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6.2024年中央政法纪检监察转移支付资金绩效目标表</w:t>
      </w:r>
      <w:bookmarkEnd w:id="8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136001文安县司法局本级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13102624P00000110270D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2024年中央政法纪检监察转移支付资金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990000.00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990000.00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为提高预算编制的完整性，确保政法纪检监察机关办案业务需要。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1.为提高预算编制的完整性，确保政法纪检监察机关办案业务需要。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公共法律服务热线咨询量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公共法律服务热线咨询量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≥700次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冀财政法【2023】49号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法律援助案件办结率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法律援助案件办结率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冀财政法【2023】49号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冀财政法【2023】49号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99万元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冀财政法【2023】49号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为人民群众提供有效的公共法律服务水平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提升人民群众的法律意识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冀财政法【2023】49号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改善社会法治环境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提高居民生活环境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冀财政法【2023】49号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维护社会稳定发展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冀财政法【2023】49号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服务对象满意比例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冀财政法【2023】49号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7.30名社区矫正辅助人员经费绩效目标表</w:t>
      </w:r>
      <w:bookmarkEnd w:id="9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136001文安县司法局本级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13102624P00000110372X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30名社区矫正辅助人员经费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502424.40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502424.40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主要用于社区矫正辅助人员劳务费、保险等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1.通过项目的开展完成对社区矫正人员组织培训学习、整理社区矫正人员档案、社区辅助人员走访。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对社区矫正人员组织学习培训完成率（%）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组织培训活动完成比率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文司字[2018]38号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整理社区矫正人员档案完工率（%）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整理档案完工情况所占全年比率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文司字[2018]38号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月整理档案完工进度（%）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每月整理档案完工情况所占全部工作比率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文司字[2018]38号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30名社区矫正辅助人员经费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30名社区矫正辅助人员经费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50.24万元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文司字[2018]38号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运用各种法律手段将监外服刑人员管理好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推动我县社会管理民主化、法治化水平不断提高。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文司字[2018]38号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提高社区矫正辅助人员法律意识和专业素养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更好的对社区矫正辅助人员的监外执行工作顺利开展下去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文司字[2018]38号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通过开展对社区矫正辅助人员的监外执行工作，很好地降低社会再犯罪率，使群众达到满意的程度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文司字[2018]38号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8.30名社区矫正辅助人员经费绩效目标表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136001文安县司法局本级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13102624P00000110933R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30名社区矫正辅助人员经费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1054600.00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1054600.00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提高社区矫正的工作效率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1.提高社区矫正的工作效率</w:t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对社区矫正人员组织学习培训完成率（%）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组织培训活动完成比率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文司字[2018]38号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整理社区矫正人员档案完工率（%）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整理档案完工情况所占全年比率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文司字[2018]38号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月整理档案完工进度（%）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每月整理档案完工情况所占全部工作比率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文司字[2018]38号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30名社区矫正辅助人员经费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30名社区矫正辅助人员经费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rPr>
                <w:rFonts w:hint="eastAsia"/>
                <w:lang w:val="en-US" w:eastAsia="zh-CN"/>
              </w:rPr>
              <w:t>1054600</w:t>
            </w:r>
            <w:r>
              <w:t>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文司字[2018]38号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运用各种法律手段将监外服刑人员管理好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推动我县社会管理民主化、法治化水平不断提高。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文司字[2018]38号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提高社区矫正辅助人员法律意识和专业素养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更好的对社区矫正辅助人员的监外执行工作顺利开展下去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文司字[2018]38号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通过开展对社区矫正辅助人员的监外执行工作，很好地降低社会再犯罪率，使群众达到满意的程度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文司字[2018]38号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9.安置点安置群众用餐及后勤保障资金绩效目标表</w:t>
      </w:r>
      <w:bookmarkEnd w:id="1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136001文安县司法局本级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13102624P000001101124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安置点安置群众用餐及后勤保障资金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437300.00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437300.00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为确保大清河沿岸群众安全渡汛，保障转移安置群众基本生活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1.为确保大清河沿岸群众安全渡汛，保障转移安置群众基本生活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安置群众数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安置群众数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665人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文司字[2023]46号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安置群众效率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安置群众效率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文司字[2023]46号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文司字[2023]46号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安置经费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安置经费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43.73万元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文司字[2023]46号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文司字[2023]46号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≥98百分百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文司字[2023]46号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100百分百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文司字[2023]46号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10.法律援助经费绩效目标表</w:t>
      </w:r>
      <w:bookmarkEnd w:id="1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136001文安县司法局本级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13102624P00000110930Y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法律援助经费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扩大法律援助覆盖面，维护社会稳定和谐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1.扩大法律援助覆盖面，维护社会稳定和谐</w:t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法律援助案件受理数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办理法律援助案件数量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120件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冀财行【2006】18号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法律援助案件解决率（%）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解决法律援助案件所占全部案件比率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冀财行【2006】18号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受理案件审批及时率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符合法律援助条件的案件受理及时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冀财行【2006】18号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法律援助工作经费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冀财行【2006】18号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促进全县法律援助工作长期发展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通过法律援助工作，维护社会稳定和谐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冀财行【2006】18号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犯罪率有所下降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通过扩大法律援助覆盖办理范围，使各乡镇、村犯罪率有所下降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冀财行【2006】18号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通过抽样调查的方式，对接受法律援助的人员进行调查，达到满意程度的比例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冀财行【2006】18号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11.社区矫正经费绩效目标表</w:t>
      </w:r>
      <w:bookmarkEnd w:id="1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136001文安县司法局本级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13102624P000001109326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社区矫正经费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全面推进全县社区矫正工作，着力推进社区矫正规范化、信息建设，全面落实社区矫正工作任务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1.全面推进全县社区矫正工作，着力推进社区矫正规范化、信息建设，全面落实社区矫正工作任务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培训次数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社区矫正人员培训次数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60次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冀财行【2012】171号、廊财行【2014】66号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重新犯罪率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实现年内社区矫正人员重新犯罪率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≤0.2百分比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冀财行【2012】171号、廊财行【2014】66号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社区矫正工作经费到位率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社区矫正经费拨付及时。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冀财行【2012】171号、廊财行【2014】66号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社区矫正工作经费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社区矫正工作经费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20万元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冀财行【2012】171号、廊财行【2014】66号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全县社区矫正安全稳定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最大限度降低重新违法犯罪率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≤0.2百分比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冀财行【2012】171号、廊财行【2014】66号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帮助社区矫正人员树立法律意识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让社区矫正人员安全稳定，为创建和谐文安起到重要作用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冀财行【2012】171号、廊财行【2014】66号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减少重新犯罪率，促进社区矫正人员回归社会，维护社区的安全和稳定，群众很满意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冀财行【2012】171号、廊财行【2014】66号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12.司法局人员经费绩效目标表</w:t>
      </w:r>
      <w:bookmarkEnd w:id="1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136001文安县司法局本级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13102624P00000110934D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13"/>
            </w:pPr>
            <w:r>
              <w:t>司法局人员经费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340000.00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340000.00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最大限度降低医患纠纷，促进社会和谐稳定发展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4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15"/>
            </w:pPr>
            <w:r>
              <w:t>25.00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50.00</w:t>
            </w:r>
          </w:p>
        </w:tc>
        <w:tc>
          <w:tcPr>
            <w:tcW w:w="1304" w:type="dxa"/>
            <w:vAlign w:val="center"/>
          </w:tcPr>
          <w:p>
            <w:pPr>
              <w:pStyle w:val="15"/>
            </w:pPr>
            <w:r>
              <w:t>75.00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5"/>
            </w:pPr>
            <w: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13"/>
            </w:pPr>
            <w:r>
              <w:t>1.最大限度降低医患纠纷，促进社会和谐稳定发展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医疗调解案件数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医疗调解案件数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16件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文政通【2013】33号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成功率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医疗调解案件成功率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文政通【2013】33号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案件、资料上报及时率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100百分比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文政通【2013】33号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工作经费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工作经费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34万元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文政通【2013】33号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化解矛盾纠纷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不断提升服务群众，维护稳定的能力和水平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文政通【2013】33号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建立第三方医调委机构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使全县医患纠纷能够得到妥善解决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文政通【2013】33号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调解医患纠纷工作环节衔接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使衔接有序，提升调解成功率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文政通【2013】33号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≥95百分比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文政通【2013】33号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ZjQ0OTFkNzFkNDcyMzcwOTI5Y2ZkNDYyNjA0ZTAifQ=="/>
  </w:docVars>
  <w:rsids>
    <w:rsidRoot w:val="00000000"/>
    <w:rsid w:val="0C35134E"/>
    <w:rsid w:val="111C62D2"/>
    <w:rsid w:val="54AB2DF8"/>
    <w:rsid w:val="680E14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autoRedefine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autoRedefine/>
    <w:qFormat/>
    <w:uiPriority w:val="0"/>
    <w:pPr>
      <w:ind w:left="720"/>
    </w:pPr>
  </w:style>
  <w:style w:type="paragraph" w:styleId="4">
    <w:name w:val="toc 2"/>
    <w:basedOn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autoRedefine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autoRedefine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autoRedefine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autoRedefine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2024-02-06T15:53:46Z</dcterms:created>
  <dcterms:modified xsi:type="dcterms:W3CDTF">2024-02-06T07:53:46Z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2024-02-06T15:53:48Z</dcterms:created>
  <dcterms:modified xsi:type="dcterms:W3CDTF">2024-02-06T07:53:48Z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2024-02-06T15:53:48Z</dcterms:created>
  <dcterms:modified xsi:type="dcterms:W3CDTF">2024-02-06T07:53:48Z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2024-02-06T15:53:48Z</dcterms:created>
  <dcterms:modified xsi:type="dcterms:W3CDTF">2024-02-06T07:53:48Z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2024-02-06T15:53:47Z</dcterms:created>
  <dcterms:modified xsi:type="dcterms:W3CDTF">2024-02-06T07:53:47Z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2024-02-06T15:53:47Z</dcterms:created>
  <dcterms:modified xsi:type="dcterms:W3CDTF">2024-02-06T07:53:47Z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2024-02-06T15:53:47Z</dcterms:created>
  <dcterms:modified xsi:type="dcterms:W3CDTF">2024-02-06T07:53:47Z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2024-02-06T15:53:46Z</dcterms:created>
  <dcterms:modified xsi:type="dcterms:W3CDTF">2024-02-06T07:53:46Z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2024-02-06T15:53:46Z</dcterms:created>
  <dcterms:modified xsi:type="dcterms:W3CDTF">2024-02-06T07:53:46Z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2024-02-06T15:53:45Z</dcterms:created>
  <dcterms:modified xsi:type="dcterms:W3CDTF">2024-02-06T07:53:45Z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2024-02-06T15:53:46Z</dcterms:created>
  <dcterms:modified xsi:type="dcterms:W3CDTF">2024-02-06T07:53:46Z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2024-02-06T15:53:45Z</dcterms:created>
  <dcterms:modified xsi:type="dcterms:W3CDTF">2024-02-06T07:53:45Z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2024-02-06T15:53:45Z</dcterms:created>
  <dcterms:modified xsi:type="dcterms:W3CDTF">2024-02-06T07:53:45Z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2024-02-06T15:53:48Z</dcterms:created>
  <dcterms:modified xsi:type="dcterms:W3CDTF">2024-02-06T07:53:48Z</dcterms:modified>
</cp:coreProperties>
</file>

<file path=customXml/itemProps1.xml><?xml version="1.0" encoding="utf-8"?>
<ds:datastoreItem xmlns:ds="http://schemas.openxmlformats.org/officeDocument/2006/customXml" ds:itemID="{e1075d0c-67f6-4c49-8fb6-98d9d443467a}">
  <ds:schemaRefs/>
</ds:datastoreItem>
</file>

<file path=customXml/itemProps10.xml><?xml version="1.0" encoding="utf-8"?>
<ds:datastoreItem xmlns:ds="http://schemas.openxmlformats.org/officeDocument/2006/customXml" ds:itemID="{0ca7c2cd-899c-4526-a3b8-c35397ce320b}">
  <ds:schemaRefs/>
</ds:datastoreItem>
</file>

<file path=customXml/itemProps11.xml><?xml version="1.0" encoding="utf-8"?>
<ds:datastoreItem xmlns:ds="http://schemas.openxmlformats.org/officeDocument/2006/customXml" ds:itemID="{c9cc0373-c616-4c4b-9463-63e8ba8cb597}">
  <ds:schemaRefs/>
</ds:datastoreItem>
</file>

<file path=customXml/itemProps12.xml><?xml version="1.0" encoding="utf-8"?>
<ds:datastoreItem xmlns:ds="http://schemas.openxmlformats.org/officeDocument/2006/customXml" ds:itemID="{9e630ae7-ed33-4161-9189-1c06c4a732a5}">
  <ds:schemaRefs/>
</ds:datastoreItem>
</file>

<file path=customXml/itemProps13.xml><?xml version="1.0" encoding="utf-8"?>
<ds:datastoreItem xmlns:ds="http://schemas.openxmlformats.org/officeDocument/2006/customXml" ds:itemID="{46893479-d21e-411c-992d-673b43a82b70}">
  <ds:schemaRefs/>
</ds:datastoreItem>
</file>

<file path=customXml/itemProps14.xml><?xml version="1.0" encoding="utf-8"?>
<ds:datastoreItem xmlns:ds="http://schemas.openxmlformats.org/officeDocument/2006/customXml" ds:itemID="{72934637-bf99-4645-93c7-0069fceb4717}">
  <ds:schemaRefs/>
</ds:datastoreItem>
</file>

<file path=customXml/itemProps15.xml><?xml version="1.0" encoding="utf-8"?>
<ds:datastoreItem xmlns:ds="http://schemas.openxmlformats.org/officeDocument/2006/customXml" ds:itemID="{48ffd27a-c3b0-4151-ab87-6a266a2da620}">
  <ds:schemaRefs/>
</ds:datastoreItem>
</file>

<file path=customXml/itemProps16.xml><?xml version="1.0" encoding="utf-8"?>
<ds:datastoreItem xmlns:ds="http://schemas.openxmlformats.org/officeDocument/2006/customXml" ds:itemID="{2d2d7656-afd3-4adc-aea2-82f9be3ad38a}">
  <ds:schemaRefs/>
</ds:datastoreItem>
</file>

<file path=customXml/itemProps17.xml><?xml version="1.0" encoding="utf-8"?>
<ds:datastoreItem xmlns:ds="http://schemas.openxmlformats.org/officeDocument/2006/customXml" ds:itemID="{e3e12506-aab6-40eb-b4f0-3655f0092086}">
  <ds:schemaRefs/>
</ds:datastoreItem>
</file>

<file path=customXml/itemProps18.xml><?xml version="1.0" encoding="utf-8"?>
<ds:datastoreItem xmlns:ds="http://schemas.openxmlformats.org/officeDocument/2006/customXml" ds:itemID="{cab93b09-2af4-498e-9aa8-7f5a508a88b8}">
  <ds:schemaRefs/>
</ds:datastoreItem>
</file>

<file path=customXml/itemProps19.xml><?xml version="1.0" encoding="utf-8"?>
<ds:datastoreItem xmlns:ds="http://schemas.openxmlformats.org/officeDocument/2006/customXml" ds:itemID="{9024f18c-6df2-40f2-9624-86458544f155}">
  <ds:schemaRefs/>
</ds:datastoreItem>
</file>

<file path=customXml/itemProps2.xml><?xml version="1.0" encoding="utf-8"?>
<ds:datastoreItem xmlns:ds="http://schemas.openxmlformats.org/officeDocument/2006/customXml" ds:itemID="{2335ad0f-0869-4e17-94f6-407045b0db02}">
  <ds:schemaRefs/>
</ds:datastoreItem>
</file>

<file path=customXml/itemProps20.xml><?xml version="1.0" encoding="utf-8"?>
<ds:datastoreItem xmlns:ds="http://schemas.openxmlformats.org/officeDocument/2006/customXml" ds:itemID="{aeb9fe8f-1b48-48f8-86c3-256095bfc2bd}">
  <ds:schemaRefs/>
</ds:datastoreItem>
</file>

<file path=customXml/itemProps21.xml><?xml version="1.0" encoding="utf-8"?>
<ds:datastoreItem xmlns:ds="http://schemas.openxmlformats.org/officeDocument/2006/customXml" ds:itemID="{d7d9497a-6d4d-463c-82d3-65e860a93dc8}">
  <ds:schemaRefs/>
</ds:datastoreItem>
</file>

<file path=customXml/itemProps22.xml><?xml version="1.0" encoding="utf-8"?>
<ds:datastoreItem xmlns:ds="http://schemas.openxmlformats.org/officeDocument/2006/customXml" ds:itemID="{6a635482-95fa-4bbe-8942-84f9c1f53316}">
  <ds:schemaRefs/>
</ds:datastoreItem>
</file>

<file path=customXml/itemProps23.xml><?xml version="1.0" encoding="utf-8"?>
<ds:datastoreItem xmlns:ds="http://schemas.openxmlformats.org/officeDocument/2006/customXml" ds:itemID="{44ef9bf0-fd14-4872-831a-5c3dfe0206f3}">
  <ds:schemaRefs/>
</ds:datastoreItem>
</file>

<file path=customXml/itemProps24.xml><?xml version="1.0" encoding="utf-8"?>
<ds:datastoreItem xmlns:ds="http://schemas.openxmlformats.org/officeDocument/2006/customXml" ds:itemID="{234c6a3f-d6b5-4cd7-bda4-23657b8de3ab}">
  <ds:schemaRefs/>
</ds:datastoreItem>
</file>

<file path=customXml/itemProps25.xml><?xml version="1.0" encoding="utf-8"?>
<ds:datastoreItem xmlns:ds="http://schemas.openxmlformats.org/officeDocument/2006/customXml" ds:itemID="{e32fe7cc-53e6-48c4-a774-7a1579032844}">
  <ds:schemaRefs/>
</ds:datastoreItem>
</file>

<file path=customXml/itemProps26.xml><?xml version="1.0" encoding="utf-8"?>
<ds:datastoreItem xmlns:ds="http://schemas.openxmlformats.org/officeDocument/2006/customXml" ds:itemID="{7eb23a9a-a65c-4337-98da-f5de5dff796f}">
  <ds:schemaRefs/>
</ds:datastoreItem>
</file>

<file path=customXml/itemProps27.xml><?xml version="1.0" encoding="utf-8"?>
<ds:datastoreItem xmlns:ds="http://schemas.openxmlformats.org/officeDocument/2006/customXml" ds:itemID="{ae8f0aa3-ed36-4461-a01d-ca15661ed8ed}">
  <ds:schemaRefs/>
</ds:datastoreItem>
</file>

<file path=customXml/itemProps28.xml><?xml version="1.0" encoding="utf-8"?>
<ds:datastoreItem xmlns:ds="http://schemas.openxmlformats.org/officeDocument/2006/customXml" ds:itemID="{459551c7-4ef9-4fa7-9696-5b556e0b8687}">
  <ds:schemaRefs/>
</ds:datastoreItem>
</file>

<file path=customXml/itemProps3.xml><?xml version="1.0" encoding="utf-8"?>
<ds:datastoreItem xmlns:ds="http://schemas.openxmlformats.org/officeDocument/2006/customXml" ds:itemID="{d1d997ac-0e31-43db-8a1e-fe4ccb44bd2c}">
  <ds:schemaRefs/>
</ds:datastoreItem>
</file>

<file path=customXml/itemProps4.xml><?xml version="1.0" encoding="utf-8"?>
<ds:datastoreItem xmlns:ds="http://schemas.openxmlformats.org/officeDocument/2006/customXml" ds:itemID="{0bd5160b-633b-47c2-92f2-a8be09fa8eda}">
  <ds:schemaRefs/>
</ds:datastoreItem>
</file>

<file path=customXml/itemProps5.xml><?xml version="1.0" encoding="utf-8"?>
<ds:datastoreItem xmlns:ds="http://schemas.openxmlformats.org/officeDocument/2006/customXml" ds:itemID="{8b3b436d-4084-41ca-b8b5-7e7f2dec52ed}">
  <ds:schemaRefs/>
</ds:datastoreItem>
</file>

<file path=customXml/itemProps6.xml><?xml version="1.0" encoding="utf-8"?>
<ds:datastoreItem xmlns:ds="http://schemas.openxmlformats.org/officeDocument/2006/customXml" ds:itemID="{7044d81a-5797-4ec1-829c-af3ff698b81e}">
  <ds:schemaRefs/>
</ds:datastoreItem>
</file>

<file path=customXml/itemProps7.xml><?xml version="1.0" encoding="utf-8"?>
<ds:datastoreItem xmlns:ds="http://schemas.openxmlformats.org/officeDocument/2006/customXml" ds:itemID="{9de85ddd-673c-4446-94d5-67d597c101e6}">
  <ds:schemaRefs/>
</ds:datastoreItem>
</file>

<file path=customXml/itemProps8.xml><?xml version="1.0" encoding="utf-8"?>
<ds:datastoreItem xmlns:ds="http://schemas.openxmlformats.org/officeDocument/2006/customXml" ds:itemID="{0800e8ff-9b4a-4282-8fac-bd7908f678f0}">
  <ds:schemaRefs/>
</ds:datastoreItem>
</file>

<file path=customXml/itemProps9.xml><?xml version="1.0" encoding="utf-8"?>
<ds:datastoreItem xmlns:ds="http://schemas.openxmlformats.org/officeDocument/2006/customXml" ds:itemID="{db120757-ceec-4d52-9eae-e9c636e9d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TotalTime>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2024-02-06T15:53:00Z</dcterms:created>
  <dc:creator>ADMIN</dc:creator>
  <cp:lastModifiedBy>ADMIN</cp:lastModifiedBy>
  <dcterms:modified xsi:type="dcterms:W3CDTF">2024-05-16T03:00:48Z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E93E766832614A66AAAFD1610E64E1B8_13</vt:lpwstr>
  </property>
</Properties>
</file>