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39" w:rsidRDefault="00CD3039"/>
    <w:p w:rsidR="00CD3039" w:rsidRDefault="00DC72CB">
      <w:pPr>
        <w:sectPr w:rsidR="00CD3039">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425"/>
          <w:titlePg/>
          <w:docGrid w:type="lines" w:linePitch="312"/>
        </w:sectPr>
      </w:pPr>
      <w:r>
        <w:pict>
          <v:oval id="椭圆 8" o:spid="_x0000_s1026" style="position:absolute;left:0;text-align:left;margin-left:53.5pt;margin-top:232.45pt;width:121.95pt;height:121.95pt;z-index:251652096;v-text-anchor:middle"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yXOe2QAAAAsBAAAPAAAAAAAAAAEAIAAAACIAAABkcnMvZG93bnJldi54bWxQSwECFAAU&#10;AAAACACHTuJAQmSWNvABAADYAwAADgAAAAAAAAABACAAAAAoAQAAZHJzL2Uyb0RvYy54bWxQSwUG&#10;AAAAAAYABgBZAQAAigUAAAAA&#10;" stroked="f" strokeweight="1pt">
            <v:stroke joinstyle="miter"/>
          </v:oval>
        </w:pict>
      </w:r>
      <w:r>
        <w:pict>
          <v:rect id="矩形 14" o:spid="_x0000_s1045" style="position:absolute;left:0;text-align:left;margin-left:33.6pt;margin-top:256.75pt;width:160.65pt;height:69.6pt;z-index:251657216"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6xEvPF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SEsctTvzn&#10;47cf37+S+SKr0wWoMek+3MXJAzQz1V5Fm79IgvSMLqrVVYWynhm9rFblVbUcxZV9IgLvq3JRVkss&#10;IjBjvb58h8mIWDwDhQjpg/SWZIPRiMMbNOWnj5DG1N8pua7zN9oYjPPauL8CiDlG5LAB0+vMZOw9&#10;W6nf9xOhvW/OKEKHW8AoPBx5zKJzTH5/TFhkqJ3fjInYc3ZwIEP30/Lkif/pD1nPP8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pVqbnZAAAACgEAAA8AAAAAAAAAAQAgAAAAIgAAAGRycy9kb3du&#10;cmV2LnhtbFBLAQIUABQAAAAIAIdO4kBOsRLzxQEAAHgDAAAOAAAAAAAAAAEAIAAAACgBAABkcnMv&#10;ZTJvRG9jLnhtbFBLBQYAAAAABgAGAFkBAABfBQAAAAA=&#10;" filled="f" stroked="f">
            <v:textbox style="mso-fit-shape-to-text:t">
              <w:txbxContent>
                <w:p w:rsidR="00C366ED" w:rsidRDefault="00C366ED">
                  <w:pPr>
                    <w:spacing w:line="360" w:lineRule="auto"/>
                    <w:rPr>
                      <w:kern w:val="0"/>
                      <w:sz w:val="28"/>
                      <w:szCs w:val="28"/>
                    </w:rPr>
                  </w:pPr>
                </w:p>
              </w:txbxContent>
            </v:textbox>
          </v:rect>
        </w:pict>
      </w:r>
      <w:r>
        <w:pict>
          <v:group id="组合 22" o:spid="_x0000_s1042" style="position:absolute;left:0;text-align:left;margin-left:1.25pt;margin-top:821.7pt;width:595.25pt;height:21.45pt;z-index:251653120"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NNcnyXaAAAADAEAAA8AAAAAAAAAAQAgAAAAIgAAAGRycy9kb3ducmV2LnhtbFBLAQIU&#10;ABQAAAAIAIdO4kDdEcBMnAIAAA4HAAAOAAAAAAAAAAEAIAAAACkBAABkcnMvZTJvRG9jLnhtbFBL&#10;BQYAAAAABgAGAFkBAAA3BgAAAAA=&#10;">
            <v:rect id="矩形 6" o:spid="_x0000_s1044" style="position:absolute;left:1483;top:16692;width:1125;height:428;v-text-anchor:middle"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fillcolor="#fdbc11" stroked="f" strokeweight="1pt"/>
            <v:rect id="矩形 7" o:spid="_x0000_s1043" style="position:absolute;left:2608;top:16693;width:10780;height:428;v-text-anchor:middle"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fillcolor="#1f2959" stroked="f" strokeweight="1pt"/>
          </v:group>
        </w:pict>
      </w:r>
      <w:r>
        <w:pict>
          <v:rect id="矩形 11" o:spid="_x0000_s1041" style="position:absolute;left:0;text-align:left;margin-left:184.75pt;margin-top:286.6pt;width:339.65pt;height:31.25pt;z-index:251654144;mso-wrap-style:none"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kF9HbAAAADAEAAA8AAAAAAAAAAQAgAAAAIgAAAGRycy9kb3ducmV2LnhtbFBLAQIU&#10;ABQAAAAIAIdO4kBICsdgtwEAAGsDAAAOAAAAAAAAAAEAIAAAACoBAABkcnMvZTJvRG9jLnhtbFBL&#10;BQYAAAAABgAGAFkBAABTBQAAAAA=&#10;" filled="f" stroked="f">
            <v:textbox style="mso-fit-shape-to-text:t">
              <w:txbxContent>
                <w:p w:rsidR="00C366ED" w:rsidRDefault="00C366ED"/>
              </w:txbxContent>
            </v:textbox>
          </v:rect>
        </w:pict>
      </w:r>
    </w:p>
    <w:p w:rsidR="00CD3039" w:rsidRDefault="00CD3039">
      <w:pPr>
        <w:rPr>
          <w:rFonts w:ascii="黑体" w:eastAsia="黑体" w:hAnsi="黑体" w:cs="黑体"/>
          <w:b/>
          <w:bCs/>
          <w:sz w:val="72"/>
          <w:szCs w:val="96"/>
        </w:rPr>
      </w:pPr>
    </w:p>
    <w:p w:rsidR="00CD3039" w:rsidRDefault="00CD3039">
      <w:pPr>
        <w:rPr>
          <w:rFonts w:ascii="黑体" w:eastAsia="黑体" w:hAnsi="黑体" w:cs="黑体"/>
          <w:b/>
          <w:bCs/>
          <w:sz w:val="72"/>
          <w:szCs w:val="96"/>
        </w:rPr>
      </w:pPr>
    </w:p>
    <w:p w:rsidR="00CD3039" w:rsidRDefault="00327104">
      <w:pPr>
        <w:rPr>
          <w:rFonts w:ascii="黑体" w:eastAsia="黑体" w:hAnsi="黑体" w:cs="黑体"/>
          <w:b/>
          <w:bCs/>
          <w:sz w:val="72"/>
          <w:szCs w:val="96"/>
        </w:rPr>
      </w:pPr>
      <w:r>
        <w:rPr>
          <w:rFonts w:ascii="黑体" w:eastAsia="黑体" w:hAnsi="黑体" w:cs="黑体" w:hint="eastAsia"/>
          <w:b/>
          <w:bCs/>
          <w:sz w:val="72"/>
          <w:szCs w:val="96"/>
        </w:rPr>
        <w:t>2019年度部门决算公开文本</w:t>
      </w:r>
    </w:p>
    <w:p w:rsidR="00CD3039" w:rsidRDefault="00CD3039">
      <w:pPr>
        <w:spacing w:line="480" w:lineRule="auto"/>
        <w:jc w:val="center"/>
        <w:rPr>
          <w:rFonts w:ascii="黑体" w:eastAsia="黑体" w:hAnsi="黑体" w:cs="黑体"/>
          <w:sz w:val="56"/>
          <w:szCs w:val="72"/>
        </w:rPr>
      </w:pPr>
    </w:p>
    <w:p w:rsidR="00CD3039" w:rsidRDefault="00CD3039">
      <w:pPr>
        <w:spacing w:line="480" w:lineRule="auto"/>
        <w:jc w:val="center"/>
        <w:rPr>
          <w:rFonts w:ascii="黑体" w:eastAsia="黑体" w:hAnsi="黑体" w:cs="黑体"/>
          <w:sz w:val="56"/>
          <w:szCs w:val="72"/>
        </w:rPr>
      </w:pPr>
    </w:p>
    <w:p w:rsidR="00CD3039" w:rsidRDefault="00CD3039">
      <w:pPr>
        <w:spacing w:line="480" w:lineRule="auto"/>
        <w:jc w:val="center"/>
        <w:rPr>
          <w:rFonts w:ascii="黑体" w:eastAsia="黑体" w:hAnsi="黑体" w:cs="黑体"/>
          <w:sz w:val="56"/>
          <w:szCs w:val="72"/>
        </w:rPr>
      </w:pPr>
    </w:p>
    <w:p w:rsidR="00CD3039" w:rsidRDefault="00CD3039">
      <w:pPr>
        <w:snapToGrid w:val="0"/>
        <w:spacing w:line="480" w:lineRule="auto"/>
        <w:jc w:val="center"/>
        <w:rPr>
          <w:rFonts w:ascii="黑体" w:eastAsia="黑体" w:hAnsi="黑体" w:cs="黑体"/>
          <w:sz w:val="56"/>
          <w:szCs w:val="72"/>
        </w:rPr>
      </w:pPr>
    </w:p>
    <w:p w:rsidR="00CD3039" w:rsidRDefault="00CD3039">
      <w:pPr>
        <w:snapToGrid w:val="0"/>
        <w:jc w:val="center"/>
        <w:rPr>
          <w:rFonts w:ascii="楷体_GB2312" w:eastAsia="楷体_GB2312" w:hAnsi="楷体_GB2312" w:cs="楷体_GB2312"/>
          <w:color w:val="000000" w:themeColor="text1"/>
          <w:kern w:val="0"/>
          <w:sz w:val="44"/>
          <w:szCs w:val="44"/>
        </w:rPr>
      </w:pPr>
    </w:p>
    <w:p w:rsidR="00CD3039" w:rsidRDefault="00CD3039">
      <w:pPr>
        <w:snapToGrid w:val="0"/>
        <w:jc w:val="center"/>
        <w:rPr>
          <w:rFonts w:ascii="楷体_GB2312" w:eastAsia="楷体_GB2312" w:hAnsi="楷体_GB2312" w:cs="楷体_GB2312"/>
          <w:color w:val="000000" w:themeColor="text1"/>
          <w:kern w:val="0"/>
          <w:sz w:val="44"/>
          <w:szCs w:val="44"/>
        </w:rPr>
      </w:pPr>
    </w:p>
    <w:p w:rsidR="00CD3039" w:rsidRDefault="00CD3039">
      <w:pPr>
        <w:snapToGrid w:val="0"/>
        <w:jc w:val="center"/>
        <w:rPr>
          <w:rFonts w:ascii="楷体_GB2312" w:eastAsia="楷体_GB2312" w:hAnsi="楷体_GB2312" w:cs="楷体_GB2312"/>
          <w:color w:val="000000" w:themeColor="text1"/>
          <w:kern w:val="0"/>
          <w:sz w:val="44"/>
          <w:szCs w:val="44"/>
        </w:rPr>
      </w:pPr>
    </w:p>
    <w:p w:rsidR="00CD3039" w:rsidRDefault="00CD3039">
      <w:pPr>
        <w:snapToGrid w:val="0"/>
        <w:jc w:val="center"/>
        <w:rPr>
          <w:rFonts w:ascii="楷体_GB2312" w:eastAsia="楷体_GB2312" w:hAnsi="楷体_GB2312" w:cs="楷体_GB2312"/>
          <w:color w:val="000000" w:themeColor="text1"/>
          <w:kern w:val="0"/>
          <w:sz w:val="44"/>
          <w:szCs w:val="44"/>
        </w:rPr>
      </w:pPr>
    </w:p>
    <w:p w:rsidR="00CD3039" w:rsidRDefault="00CD3039">
      <w:pPr>
        <w:snapToGrid w:val="0"/>
        <w:jc w:val="center"/>
        <w:rPr>
          <w:rFonts w:ascii="楷体_GB2312" w:eastAsia="楷体_GB2312" w:hAnsi="楷体_GB2312" w:cs="楷体_GB2312"/>
          <w:color w:val="000000" w:themeColor="text1"/>
          <w:kern w:val="0"/>
          <w:sz w:val="44"/>
          <w:szCs w:val="44"/>
        </w:rPr>
      </w:pPr>
    </w:p>
    <w:p w:rsidR="00CD3039" w:rsidRDefault="00CD3039">
      <w:pPr>
        <w:snapToGrid w:val="0"/>
        <w:jc w:val="center"/>
        <w:rPr>
          <w:rFonts w:ascii="楷体_GB2312" w:eastAsia="楷体_GB2312" w:hAnsi="楷体_GB2312" w:cs="楷体_GB2312"/>
          <w:color w:val="000000" w:themeColor="text1"/>
          <w:kern w:val="0"/>
          <w:sz w:val="44"/>
          <w:szCs w:val="44"/>
        </w:rPr>
      </w:pPr>
    </w:p>
    <w:p w:rsidR="00CD3039" w:rsidRDefault="00327104">
      <w:pPr>
        <w:snapToGrid w:val="0"/>
        <w:jc w:val="center"/>
        <w:rPr>
          <w:rFonts w:ascii="楷体_GB2312" w:eastAsia="楷体_GB2312" w:hAnsi="楷体_GB2312" w:cs="楷体_GB2312"/>
          <w:color w:val="000000" w:themeColor="text1"/>
          <w:kern w:val="0"/>
          <w:sz w:val="44"/>
          <w:szCs w:val="44"/>
        </w:rPr>
      </w:pPr>
      <w:r>
        <w:rPr>
          <w:rFonts w:ascii="楷体_GB2312" w:eastAsia="楷体_GB2312" w:hAnsi="楷体_GB2312" w:cs="楷体_GB2312" w:hint="eastAsia"/>
          <w:color w:val="000000" w:themeColor="text1"/>
          <w:kern w:val="0"/>
          <w:sz w:val="44"/>
          <w:szCs w:val="44"/>
        </w:rPr>
        <w:t>文安县城市管理综合行政执法局</w:t>
      </w:r>
    </w:p>
    <w:p w:rsidR="00CD3039" w:rsidRDefault="00327104">
      <w:pPr>
        <w:snapToGrid w:val="0"/>
        <w:jc w:val="center"/>
        <w:rPr>
          <w:rFonts w:ascii="楷体_GB2312" w:eastAsia="楷体_GB2312" w:hAnsi="楷体_GB2312" w:cs="楷体_GB2312"/>
          <w:color w:val="000000" w:themeColor="text1"/>
          <w:kern w:val="0"/>
          <w:sz w:val="44"/>
          <w:szCs w:val="44"/>
        </w:rPr>
        <w:sectPr w:rsidR="00CD3039">
          <w:headerReference w:type="default" r:id="rId15"/>
          <w:headerReference w:type="first" r:id="rId16"/>
          <w:footerReference w:type="first" r:id="rId17"/>
          <w:type w:val="continuous"/>
          <w:pgSz w:w="11906" w:h="16838"/>
          <w:pgMar w:top="2041" w:right="1531" w:bottom="2041" w:left="1531" w:header="851" w:footer="992" w:gutter="0"/>
          <w:cols w:space="0"/>
          <w:titlePg/>
          <w:docGrid w:type="lines" w:linePitch="312"/>
        </w:sectPr>
      </w:pPr>
      <w:r>
        <w:rPr>
          <w:rFonts w:ascii="楷体_GB2312" w:eastAsia="楷体_GB2312" w:hAnsi="楷体_GB2312" w:cs="楷体_GB2312" w:hint="eastAsia"/>
          <w:color w:val="000000" w:themeColor="text1"/>
          <w:kern w:val="0"/>
          <w:sz w:val="44"/>
          <w:szCs w:val="44"/>
        </w:rPr>
        <w:t>二〇二</w:t>
      </w:r>
      <w:r w:rsidR="00881319">
        <w:rPr>
          <w:rFonts w:ascii="楷体_GB2312" w:eastAsia="楷体_GB2312" w:hAnsi="楷体_GB2312" w:cs="楷体_GB2312" w:hint="eastAsia"/>
          <w:color w:val="000000" w:themeColor="text1"/>
          <w:kern w:val="0"/>
          <w:sz w:val="44"/>
          <w:szCs w:val="44"/>
        </w:rPr>
        <w:t>一</w:t>
      </w:r>
      <w:r>
        <w:rPr>
          <w:rFonts w:ascii="楷体_GB2312" w:eastAsia="楷体_GB2312" w:hAnsi="楷体_GB2312" w:cs="楷体_GB2312" w:hint="eastAsia"/>
          <w:color w:val="000000" w:themeColor="text1"/>
          <w:kern w:val="0"/>
          <w:sz w:val="44"/>
          <w:szCs w:val="44"/>
        </w:rPr>
        <w:t>年</w:t>
      </w:r>
      <w:r w:rsidR="00653596">
        <w:rPr>
          <w:rFonts w:ascii="楷体_GB2312" w:eastAsia="楷体_GB2312" w:hAnsi="楷体_GB2312" w:cs="楷体_GB2312" w:hint="eastAsia"/>
          <w:color w:val="000000" w:themeColor="text1"/>
          <w:kern w:val="0"/>
          <w:sz w:val="44"/>
          <w:szCs w:val="44"/>
        </w:rPr>
        <w:t>一</w:t>
      </w:r>
      <w:r>
        <w:rPr>
          <w:rFonts w:ascii="楷体_GB2312" w:eastAsia="楷体_GB2312" w:hAnsi="楷体_GB2312" w:cs="楷体_GB2312" w:hint="eastAsia"/>
          <w:color w:val="000000" w:themeColor="text1"/>
          <w:kern w:val="0"/>
          <w:sz w:val="44"/>
          <w:szCs w:val="44"/>
        </w:rPr>
        <w:t>月</w:t>
      </w:r>
    </w:p>
    <w:p w:rsidR="00CD3039" w:rsidRDefault="00CD3039">
      <w:pPr>
        <w:widowControl/>
        <w:spacing w:line="600" w:lineRule="exact"/>
        <w:jc w:val="left"/>
        <w:rPr>
          <w:rFonts w:ascii="黑体" w:eastAsia="黑体" w:hAnsi="黑体" w:cs="黑体"/>
          <w:bCs/>
          <w:sz w:val="32"/>
          <w:szCs w:val="32"/>
          <w:highlight w:val="yellow"/>
        </w:rPr>
      </w:pPr>
    </w:p>
    <w:p w:rsidR="00CD3039" w:rsidRDefault="00CD3039">
      <w:pPr>
        <w:widowControl/>
        <w:spacing w:line="600" w:lineRule="exact"/>
        <w:jc w:val="left"/>
        <w:rPr>
          <w:rFonts w:ascii="黑体" w:eastAsia="黑体" w:hAnsi="黑体" w:cs="黑体"/>
          <w:bCs/>
          <w:sz w:val="32"/>
          <w:szCs w:val="32"/>
          <w:highlight w:val="yellow"/>
        </w:rPr>
      </w:pPr>
    </w:p>
    <w:p w:rsidR="0034790A" w:rsidRDefault="0034790A">
      <w:pPr>
        <w:tabs>
          <w:tab w:val="left" w:pos="2728"/>
        </w:tabs>
        <w:jc w:val="center"/>
        <w:rPr>
          <w:rFonts w:ascii="黑体" w:eastAsia="黑体" w:hAnsi="Times New Roman" w:cs="Times New Roman"/>
          <w:sz w:val="48"/>
          <w:szCs w:val="48"/>
        </w:rPr>
      </w:pPr>
    </w:p>
    <w:p w:rsidR="00CD3039" w:rsidRDefault="00327104">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lastRenderedPageBreak/>
        <w:t>目录</w:t>
      </w:r>
    </w:p>
    <w:p w:rsidR="00CD3039" w:rsidRDefault="00CD3039">
      <w:pPr>
        <w:widowControl/>
        <w:spacing w:after="160" w:line="580" w:lineRule="exact"/>
        <w:ind w:firstLineChars="200" w:firstLine="640"/>
        <w:rPr>
          <w:rFonts w:ascii="Times New Roman" w:eastAsia="黑体" w:hAnsi="Times New Roman" w:cs="Times New Roman"/>
          <w:sz w:val="32"/>
          <w:szCs w:val="32"/>
        </w:rPr>
      </w:pPr>
    </w:p>
    <w:p w:rsidR="00CD3039" w:rsidRDefault="00327104">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CD3039" w:rsidRDefault="00327104" w:rsidP="00B21FAA">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CD3039" w:rsidRDefault="00327104" w:rsidP="00B21FAA">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CD3039" w:rsidRDefault="00327104">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CD3039" w:rsidRDefault="0032710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CD3039" w:rsidRDefault="0032710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CD3039" w:rsidRDefault="0032710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CD3039" w:rsidRDefault="0032710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CD3039" w:rsidRDefault="0032710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CD3039" w:rsidRDefault="0032710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CD3039" w:rsidRDefault="00327104">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CD3039" w:rsidRDefault="00327104">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sidR="00B25E2B">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CD3039" w:rsidRPr="000560C6" w:rsidRDefault="00327104" w:rsidP="000560C6">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sidR="00B25E2B">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CD3039" w:rsidRDefault="00CD3039">
      <w:pPr>
        <w:widowControl/>
        <w:spacing w:after="160" w:line="580" w:lineRule="exact"/>
        <w:ind w:firstLineChars="200" w:firstLine="640"/>
        <w:rPr>
          <w:rFonts w:ascii="Times New Roman" w:eastAsia="黑体" w:hAnsi="Times New Roman" w:cs="Times New Roman"/>
          <w:sz w:val="32"/>
          <w:szCs w:val="32"/>
        </w:rPr>
        <w:sectPr w:rsidR="00CD3039">
          <w:headerReference w:type="default" r:id="rId18"/>
          <w:footerReference w:type="default" r:id="rId19"/>
          <w:headerReference w:type="first" r:id="rId20"/>
          <w:footerReference w:type="first" r:id="rId21"/>
          <w:type w:val="continuous"/>
          <w:pgSz w:w="11906" w:h="16838"/>
          <w:pgMar w:top="2041" w:right="1531" w:bottom="2041" w:left="1531" w:header="851" w:footer="992" w:gutter="0"/>
          <w:cols w:space="0"/>
          <w:titlePg/>
          <w:docGrid w:type="lines" w:linePitch="312"/>
        </w:sectPr>
      </w:pPr>
    </w:p>
    <w:p w:rsidR="00CD3039" w:rsidRDefault="00CD3039">
      <w:pPr>
        <w:widowControl/>
        <w:spacing w:line="580" w:lineRule="exact"/>
        <w:ind w:firstLineChars="200" w:firstLine="640"/>
        <w:rPr>
          <w:rFonts w:eastAsia="黑体"/>
          <w:sz w:val="32"/>
          <w:szCs w:val="32"/>
        </w:rPr>
      </w:pPr>
    </w:p>
    <w:p w:rsidR="00CD3039" w:rsidRDefault="00CD3039">
      <w:pPr>
        <w:widowControl/>
        <w:spacing w:line="580" w:lineRule="exact"/>
        <w:ind w:firstLineChars="200" w:firstLine="640"/>
        <w:rPr>
          <w:rFonts w:eastAsia="黑体"/>
          <w:sz w:val="32"/>
          <w:szCs w:val="32"/>
        </w:rPr>
      </w:pPr>
    </w:p>
    <w:p w:rsidR="00CD3039" w:rsidRDefault="00CD3039">
      <w:pPr>
        <w:widowControl/>
        <w:spacing w:line="580" w:lineRule="exact"/>
        <w:ind w:firstLineChars="200" w:firstLine="640"/>
        <w:rPr>
          <w:rFonts w:eastAsia="黑体"/>
          <w:sz w:val="32"/>
          <w:szCs w:val="32"/>
        </w:rPr>
      </w:pPr>
    </w:p>
    <w:p w:rsidR="00CD3039" w:rsidRDefault="00DC72CB">
      <w:r w:rsidRPr="00DC72CB">
        <w:rPr>
          <w:sz w:val="72"/>
        </w:rPr>
        <w:pict>
          <v:shapetype id="_x0000_t202" coordsize="21600,21600" o:spt="202" path="m,l,21600r21600,l21600,xe">
            <v:stroke joinstyle="miter"/>
            <v:path gradientshapeok="t" o:connecttype="rect"/>
          </v:shapetype>
          <v:shape id="文本框 17" o:spid="_x0000_s1040" type="#_x0000_t202" style="position:absolute;left:0;text-align:left;margin-left:-85.7pt;margin-top:80.7pt;width:613.65pt;height:263.1pt;z-index:251658240;v-text-anchor:middle"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2EzKdwAAAANAQAADwAAAAAAAAABACAAAAAiAAAAZHJzL2Rv&#10;d25yZXYueG1sUEsBAhQAFAAAAAgAh07iQPuhVzM2AgAAjwQAAA4AAAAAAAAAAQAgAAAAKwEAAGRy&#10;cy9lMm9Eb2MueG1sUEsFBgAAAAAGAAYAWQEAANMFAAAAAA==&#10;" fillcolor="white [3212]" strokecolor="white [3212]" strokeweight="1pt">
            <v:fill r:id="rId22" o:title="image1" type="pattern"/>
            <v:stroke joinstyle="round"/>
            <v:textbox>
              <w:txbxContent>
                <w:p w:rsidR="00C366ED" w:rsidRDefault="00C366ED">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部门概况</w:t>
                  </w:r>
                </w:p>
              </w:txbxContent>
            </v:textbox>
          </v:shape>
        </w:pict>
      </w:r>
      <w:r w:rsidR="00327104">
        <w:br w:type="page"/>
      </w:r>
    </w:p>
    <w:p w:rsidR="00CD3039" w:rsidRDefault="00327104">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CD3039" w:rsidRDefault="00327104">
      <w:pPr>
        <w:ind w:firstLineChars="200" w:firstLine="640"/>
        <w:jc w:val="left"/>
        <w:rPr>
          <w:rFonts w:ascii="仿宋" w:eastAsia="仿宋" w:hAnsi="仿宋"/>
          <w:sz w:val="32"/>
          <w:szCs w:val="32"/>
        </w:rPr>
      </w:pPr>
      <w:r>
        <w:rPr>
          <w:rFonts w:ascii="仿宋" w:eastAsia="仿宋" w:hAnsi="仿宋" w:hint="eastAsia"/>
          <w:sz w:val="32"/>
          <w:szCs w:val="32"/>
        </w:rPr>
        <w:t>（一）贯彻落实国家和省、市、县关于城市管理综合行政执法工作的法律、法规、规章及相关政策；起草全县城市管理综合行政执法的相关办法，拟订相关政策、制度和发展规划并组织实施；统筹全县城市管理综合行政执法的改革与发展。</w:t>
      </w:r>
    </w:p>
    <w:p w:rsidR="00CD3039" w:rsidRDefault="00327104">
      <w:pPr>
        <w:ind w:firstLineChars="200" w:firstLine="640"/>
        <w:jc w:val="left"/>
        <w:rPr>
          <w:rFonts w:ascii="仿宋" w:eastAsia="仿宋" w:hAnsi="仿宋"/>
          <w:sz w:val="32"/>
          <w:szCs w:val="32"/>
        </w:rPr>
      </w:pPr>
      <w:r>
        <w:rPr>
          <w:rFonts w:ascii="仿宋" w:eastAsia="仿宋" w:hAnsi="仿宋" w:hint="eastAsia"/>
          <w:sz w:val="32"/>
          <w:szCs w:val="32"/>
        </w:rPr>
        <w:t>（二）行使市容环境卫生管理方面法律、法规、规章规定的全部行政处罚权；履行市容环境卫生管理方面法律、法规、规章规定的有关职责。</w:t>
      </w:r>
    </w:p>
    <w:p w:rsidR="00CD3039" w:rsidRDefault="00327104">
      <w:pPr>
        <w:ind w:firstLineChars="200" w:firstLine="640"/>
        <w:jc w:val="left"/>
        <w:rPr>
          <w:rFonts w:ascii="仿宋" w:eastAsia="仿宋" w:hAnsi="仿宋"/>
          <w:sz w:val="32"/>
          <w:szCs w:val="32"/>
        </w:rPr>
      </w:pPr>
      <w:r>
        <w:rPr>
          <w:rFonts w:ascii="仿宋" w:eastAsia="仿宋" w:hAnsi="仿宋" w:hint="eastAsia"/>
          <w:sz w:val="32"/>
          <w:szCs w:val="32"/>
        </w:rPr>
        <w:t>（三）行使城乡规划管理方面法律、法规、规章规定的全部行政处罚权。</w:t>
      </w:r>
    </w:p>
    <w:p w:rsidR="00CD3039" w:rsidRDefault="00327104">
      <w:pPr>
        <w:ind w:firstLineChars="200" w:firstLine="640"/>
        <w:jc w:val="left"/>
        <w:rPr>
          <w:rFonts w:ascii="仿宋" w:eastAsia="仿宋" w:hAnsi="仿宋"/>
          <w:sz w:val="32"/>
          <w:szCs w:val="32"/>
        </w:rPr>
      </w:pPr>
      <w:r>
        <w:rPr>
          <w:rFonts w:ascii="仿宋" w:eastAsia="仿宋" w:hAnsi="仿宋" w:hint="eastAsia"/>
          <w:sz w:val="32"/>
          <w:szCs w:val="32"/>
        </w:rPr>
        <w:t>（四）行使城市园林绿化管理方面法律、法规、规章规定的全部行政处罚权。负责园林绿化的管理工作、地方性政策及具体办法，并监督实施；拟定城市绿化发展战略、中长期发展规划和年度计划并组织实施。</w:t>
      </w:r>
    </w:p>
    <w:p w:rsidR="00CD3039" w:rsidRDefault="00327104">
      <w:pPr>
        <w:ind w:firstLineChars="200" w:firstLine="640"/>
        <w:jc w:val="left"/>
        <w:rPr>
          <w:rFonts w:ascii="仿宋" w:eastAsia="仿宋" w:hAnsi="仿宋"/>
          <w:sz w:val="32"/>
          <w:szCs w:val="32"/>
        </w:rPr>
      </w:pPr>
      <w:r>
        <w:rPr>
          <w:rFonts w:ascii="仿宋" w:eastAsia="仿宋" w:hAnsi="仿宋" w:hint="eastAsia"/>
          <w:sz w:val="32"/>
          <w:szCs w:val="32"/>
        </w:rPr>
        <w:t>（五）行使市场监督管理方面法律、法规、规章规定的对户外公共场所无照经营行为的行政处罚权。</w:t>
      </w:r>
    </w:p>
    <w:p w:rsidR="00CD3039" w:rsidRDefault="00327104">
      <w:pPr>
        <w:ind w:firstLineChars="200" w:firstLine="640"/>
        <w:jc w:val="left"/>
        <w:rPr>
          <w:rFonts w:ascii="仿宋" w:eastAsia="仿宋" w:hAnsi="仿宋"/>
          <w:sz w:val="32"/>
          <w:szCs w:val="32"/>
        </w:rPr>
      </w:pPr>
      <w:r>
        <w:rPr>
          <w:rFonts w:ascii="仿宋" w:eastAsia="仿宋" w:hAnsi="仿宋" w:hint="eastAsia"/>
          <w:sz w:val="32"/>
          <w:szCs w:val="32"/>
        </w:rPr>
        <w:t xml:space="preserve">（六）负责行使公安交通管理方面法律、法规、规章规定的对侵占城市道路人行道、公共场地等行为的行政处罚权。　</w:t>
      </w:r>
    </w:p>
    <w:p w:rsidR="00CD3039" w:rsidRDefault="00327104">
      <w:pPr>
        <w:ind w:firstLineChars="200" w:firstLine="640"/>
        <w:jc w:val="left"/>
        <w:rPr>
          <w:rFonts w:ascii="仿宋" w:eastAsia="仿宋" w:hAnsi="仿宋"/>
          <w:sz w:val="32"/>
          <w:szCs w:val="32"/>
        </w:rPr>
      </w:pPr>
      <w:r>
        <w:rPr>
          <w:rFonts w:ascii="仿宋" w:eastAsia="仿宋" w:hAnsi="仿宋" w:hint="eastAsia"/>
          <w:sz w:val="32"/>
          <w:szCs w:val="32"/>
        </w:rPr>
        <w:t>（七）行使市政、公用设施管理方面法律、法规、规章规定的全部行政处罚权。</w:t>
      </w:r>
    </w:p>
    <w:p w:rsidR="00CD3039" w:rsidRDefault="00327104">
      <w:pPr>
        <w:ind w:firstLineChars="200" w:firstLine="640"/>
        <w:jc w:val="left"/>
        <w:rPr>
          <w:rFonts w:ascii="仿宋" w:eastAsia="仿宋" w:hAnsi="仿宋"/>
          <w:sz w:val="32"/>
          <w:szCs w:val="32"/>
        </w:rPr>
      </w:pPr>
      <w:r>
        <w:rPr>
          <w:rFonts w:ascii="仿宋" w:eastAsia="仿宋" w:hAnsi="仿宋" w:hint="eastAsia"/>
          <w:sz w:val="32"/>
          <w:szCs w:val="32"/>
        </w:rPr>
        <w:lastRenderedPageBreak/>
        <w:t>（八）负责编制城区户外广告、招牌设置规划和技术规范，负责城区户外广告和张贴宣传品的审批、监督和管理工作。</w:t>
      </w:r>
    </w:p>
    <w:p w:rsidR="00CD3039" w:rsidRDefault="00327104">
      <w:pPr>
        <w:widowControl/>
        <w:spacing w:line="580" w:lineRule="exact"/>
        <w:ind w:firstLineChars="200" w:firstLine="640"/>
        <w:rPr>
          <w:rFonts w:ascii="仿宋_GB2312" w:eastAsia="仿宋_GB2312" w:hAnsi="Calibri" w:cs="ArialUnicodeMS"/>
          <w:kern w:val="0"/>
          <w:sz w:val="32"/>
          <w:szCs w:val="32"/>
        </w:rPr>
      </w:pPr>
      <w:r>
        <w:rPr>
          <w:rFonts w:ascii="仿宋" w:eastAsia="仿宋" w:hAnsi="仿宋" w:hint="eastAsia"/>
          <w:sz w:val="32"/>
          <w:szCs w:val="32"/>
        </w:rPr>
        <w:t xml:space="preserve">（九）完成县委、县政府交办的其他任务。　</w:t>
      </w:r>
    </w:p>
    <w:p w:rsidR="00CD3039" w:rsidRDefault="00327104">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CD3039" w:rsidRDefault="00327104">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 xml:space="preserve">从决算编报单位构成看，纳入2019 年度本部门决算汇编范围的独立核算单位（以下简称“单位”）共 </w:t>
      </w:r>
      <w:r w:rsidR="005E25FB">
        <w:rPr>
          <w:rFonts w:ascii="仿宋_GB2312" w:eastAsia="仿宋_GB2312" w:hAnsi="Calibri" w:cs="ArialUnicodeMS" w:hint="eastAsia"/>
          <w:kern w:val="0"/>
          <w:sz w:val="32"/>
          <w:szCs w:val="32"/>
        </w:rPr>
        <w:t>2</w:t>
      </w:r>
      <w:r>
        <w:rPr>
          <w:rFonts w:ascii="仿宋_GB2312" w:eastAsia="仿宋_GB2312" w:hAnsi="Calibri" w:cs="ArialUnicodeMS" w:hint="eastAsia"/>
          <w:kern w:val="0"/>
          <w:sz w:val="32"/>
          <w:szCs w:val="32"/>
        </w:rPr>
        <w:t>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CD3039">
        <w:trPr>
          <w:trHeight w:val="811"/>
          <w:jc w:val="center"/>
        </w:trPr>
        <w:tc>
          <w:tcPr>
            <w:tcW w:w="985" w:type="dxa"/>
            <w:vAlign w:val="center"/>
          </w:tcPr>
          <w:p w:rsidR="00CD3039" w:rsidRDefault="00327104">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485" w:type="dxa"/>
            <w:vAlign w:val="center"/>
          </w:tcPr>
          <w:p w:rsidR="00CD3039" w:rsidRDefault="00327104">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445" w:type="dxa"/>
            <w:vAlign w:val="center"/>
          </w:tcPr>
          <w:p w:rsidR="00CD3039" w:rsidRDefault="00327104">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665" w:type="dxa"/>
            <w:vAlign w:val="center"/>
          </w:tcPr>
          <w:p w:rsidR="00CD3039" w:rsidRDefault="00327104">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CD3039">
        <w:trPr>
          <w:trHeight w:val="596"/>
          <w:jc w:val="center"/>
        </w:trPr>
        <w:tc>
          <w:tcPr>
            <w:tcW w:w="985" w:type="dxa"/>
          </w:tcPr>
          <w:p w:rsidR="00CD3039" w:rsidRDefault="00327104">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485" w:type="dxa"/>
          </w:tcPr>
          <w:p w:rsidR="00CD3039" w:rsidRPr="00B21FAA" w:rsidRDefault="00327104">
            <w:pPr>
              <w:spacing w:line="560" w:lineRule="exact"/>
              <w:rPr>
                <w:rFonts w:ascii="仿宋_GB2312" w:eastAsia="仿宋_GB2312" w:hAnsi="Calibri" w:cs="ArialUnicodeMS"/>
                <w:kern w:val="0"/>
                <w:sz w:val="32"/>
                <w:szCs w:val="32"/>
              </w:rPr>
            </w:pPr>
            <w:r w:rsidRPr="00B21FAA">
              <w:rPr>
                <w:rFonts w:ascii="仿宋_GB2312" w:eastAsia="仿宋_GB2312" w:hAnsi="Calibri" w:cs="ArialUnicodeMS" w:hint="eastAsia"/>
                <w:kern w:val="0"/>
                <w:sz w:val="32"/>
                <w:szCs w:val="32"/>
              </w:rPr>
              <w:t>文安县城市管理综合行政执法局</w:t>
            </w:r>
            <w:r w:rsidR="005E25FB">
              <w:rPr>
                <w:rFonts w:ascii="仿宋_GB2312" w:eastAsia="仿宋_GB2312" w:hAnsi="Calibri" w:cs="ArialUnicodeMS" w:hint="eastAsia"/>
                <w:kern w:val="0"/>
                <w:sz w:val="32"/>
                <w:szCs w:val="32"/>
              </w:rPr>
              <w:t>（本级）</w:t>
            </w:r>
          </w:p>
        </w:tc>
        <w:tc>
          <w:tcPr>
            <w:tcW w:w="2445" w:type="dxa"/>
          </w:tcPr>
          <w:p w:rsidR="00CD3039" w:rsidRPr="00B21FAA" w:rsidRDefault="00327104">
            <w:pPr>
              <w:spacing w:line="560" w:lineRule="exact"/>
              <w:jc w:val="center"/>
              <w:rPr>
                <w:rFonts w:ascii="仿宋_GB2312" w:eastAsia="仿宋_GB2312" w:hAnsi="Calibri" w:cs="ArialUnicodeMS"/>
                <w:kern w:val="0"/>
                <w:sz w:val="32"/>
                <w:szCs w:val="32"/>
              </w:rPr>
            </w:pPr>
            <w:r w:rsidRPr="00B21FAA">
              <w:rPr>
                <w:rFonts w:ascii="仿宋_GB2312" w:eastAsia="仿宋_GB2312" w:hAnsi="Calibri" w:cs="ArialUnicodeMS" w:hint="eastAsia"/>
                <w:kern w:val="0"/>
                <w:sz w:val="32"/>
                <w:szCs w:val="32"/>
              </w:rPr>
              <w:t>行政单位</w:t>
            </w:r>
          </w:p>
        </w:tc>
        <w:tc>
          <w:tcPr>
            <w:tcW w:w="2665" w:type="dxa"/>
          </w:tcPr>
          <w:p w:rsidR="00CD3039" w:rsidRPr="00B21FAA" w:rsidRDefault="00327104" w:rsidP="005E25FB">
            <w:pPr>
              <w:spacing w:line="560" w:lineRule="exact"/>
              <w:jc w:val="center"/>
              <w:rPr>
                <w:rFonts w:ascii="仿宋_GB2312" w:eastAsia="仿宋_GB2312" w:hAnsi="Calibri" w:cs="ArialUnicodeMS"/>
                <w:kern w:val="0"/>
                <w:sz w:val="32"/>
                <w:szCs w:val="32"/>
              </w:rPr>
            </w:pPr>
            <w:r w:rsidRPr="00B21FAA">
              <w:rPr>
                <w:rFonts w:ascii="仿宋_GB2312" w:eastAsia="仿宋_GB2312" w:hAnsi="Calibri" w:cs="ArialUnicodeMS" w:hint="eastAsia"/>
                <w:kern w:val="0"/>
                <w:sz w:val="32"/>
                <w:szCs w:val="32"/>
              </w:rPr>
              <w:t>财政性资金</w:t>
            </w:r>
            <w:r w:rsidR="005E25FB">
              <w:rPr>
                <w:rFonts w:ascii="仿宋_GB2312" w:eastAsia="仿宋_GB2312" w:hAnsi="Calibri" w:cs="ArialUnicodeMS" w:hint="eastAsia"/>
                <w:kern w:val="0"/>
                <w:sz w:val="32"/>
                <w:szCs w:val="32"/>
              </w:rPr>
              <w:t>基本保证</w:t>
            </w:r>
          </w:p>
        </w:tc>
      </w:tr>
      <w:tr w:rsidR="005E25FB">
        <w:trPr>
          <w:trHeight w:val="596"/>
          <w:jc w:val="center"/>
        </w:trPr>
        <w:tc>
          <w:tcPr>
            <w:tcW w:w="985" w:type="dxa"/>
          </w:tcPr>
          <w:p w:rsidR="005E25FB" w:rsidRDefault="005E25FB" w:rsidP="005E25FB">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2</w:t>
            </w:r>
          </w:p>
        </w:tc>
        <w:tc>
          <w:tcPr>
            <w:tcW w:w="3485" w:type="dxa"/>
          </w:tcPr>
          <w:p w:rsidR="005E25FB" w:rsidRPr="00B21FAA" w:rsidRDefault="005E25FB" w:rsidP="005E25FB">
            <w:pPr>
              <w:spacing w:line="560" w:lineRule="exact"/>
              <w:rPr>
                <w:rFonts w:ascii="仿宋_GB2312" w:eastAsia="仿宋_GB2312" w:hAnsi="Calibri" w:cs="ArialUnicodeMS"/>
                <w:kern w:val="0"/>
                <w:sz w:val="32"/>
                <w:szCs w:val="32"/>
              </w:rPr>
            </w:pPr>
            <w:r w:rsidRPr="00B21FAA">
              <w:rPr>
                <w:rFonts w:ascii="仿宋_GB2312" w:eastAsia="仿宋_GB2312" w:hAnsi="Calibri" w:cs="ArialUnicodeMS" w:hint="eastAsia"/>
                <w:kern w:val="0"/>
                <w:sz w:val="32"/>
                <w:szCs w:val="32"/>
              </w:rPr>
              <w:t>文安县环境卫生管理服务中心</w:t>
            </w:r>
          </w:p>
        </w:tc>
        <w:tc>
          <w:tcPr>
            <w:tcW w:w="2445" w:type="dxa"/>
          </w:tcPr>
          <w:p w:rsidR="005E25FB" w:rsidRPr="00B21FAA" w:rsidRDefault="005E25FB" w:rsidP="005E25FB">
            <w:pPr>
              <w:spacing w:line="560" w:lineRule="exact"/>
              <w:jc w:val="center"/>
              <w:rPr>
                <w:rFonts w:ascii="仿宋_GB2312" w:eastAsia="仿宋_GB2312" w:hAnsi="Calibri" w:cs="ArialUnicodeMS"/>
                <w:kern w:val="0"/>
                <w:sz w:val="32"/>
                <w:szCs w:val="32"/>
              </w:rPr>
            </w:pPr>
            <w:r w:rsidRPr="00B21FAA">
              <w:rPr>
                <w:rFonts w:ascii="仿宋_GB2312" w:eastAsia="仿宋_GB2312" w:hAnsi="Calibri" w:cs="ArialUnicodeMS" w:hint="eastAsia"/>
                <w:kern w:val="0"/>
                <w:sz w:val="32"/>
                <w:szCs w:val="32"/>
              </w:rPr>
              <w:t>财政补助事业单位</w:t>
            </w:r>
          </w:p>
        </w:tc>
        <w:tc>
          <w:tcPr>
            <w:tcW w:w="2665" w:type="dxa"/>
          </w:tcPr>
          <w:p w:rsidR="005E25FB" w:rsidRPr="00B21FAA" w:rsidRDefault="005E25FB" w:rsidP="005E25FB">
            <w:pPr>
              <w:spacing w:line="560" w:lineRule="exact"/>
              <w:jc w:val="center"/>
              <w:rPr>
                <w:rFonts w:ascii="仿宋_GB2312" w:eastAsia="仿宋_GB2312" w:hAnsi="Calibri" w:cs="ArialUnicodeMS"/>
                <w:kern w:val="0"/>
                <w:sz w:val="32"/>
                <w:szCs w:val="32"/>
              </w:rPr>
            </w:pPr>
            <w:r w:rsidRPr="00B21FAA">
              <w:rPr>
                <w:rFonts w:ascii="仿宋_GB2312" w:eastAsia="仿宋_GB2312" w:hAnsi="Calibri" w:cs="ArialUnicodeMS" w:hint="eastAsia"/>
                <w:kern w:val="0"/>
                <w:sz w:val="32"/>
                <w:szCs w:val="32"/>
              </w:rPr>
              <w:t>财政性资金</w:t>
            </w:r>
            <w:r>
              <w:rPr>
                <w:rFonts w:ascii="仿宋_GB2312" w:eastAsia="仿宋_GB2312" w:hAnsi="Calibri" w:cs="ArialUnicodeMS" w:hint="eastAsia"/>
                <w:kern w:val="0"/>
                <w:sz w:val="32"/>
                <w:szCs w:val="32"/>
              </w:rPr>
              <w:t>基本保证</w:t>
            </w:r>
          </w:p>
        </w:tc>
      </w:tr>
      <w:tr w:rsidR="00CD3039">
        <w:trPr>
          <w:trHeight w:val="606"/>
          <w:jc w:val="center"/>
        </w:trPr>
        <w:tc>
          <w:tcPr>
            <w:tcW w:w="9580" w:type="dxa"/>
            <w:gridSpan w:val="4"/>
            <w:tcBorders>
              <w:top w:val="single" w:sz="4" w:space="0" w:color="auto"/>
              <w:left w:val="nil"/>
              <w:bottom w:val="nil"/>
              <w:right w:val="nil"/>
            </w:tcBorders>
          </w:tcPr>
          <w:p w:rsidR="00CD3039" w:rsidRDefault="00CD3039">
            <w:pPr>
              <w:spacing w:line="560" w:lineRule="exact"/>
              <w:ind w:firstLineChars="200" w:firstLine="560"/>
              <w:jc w:val="left"/>
              <w:rPr>
                <w:rFonts w:ascii="仿宋_GB2312" w:eastAsia="仿宋_GB2312" w:hAnsi="Calibri" w:cs="ArialUnicodeMS"/>
                <w:kern w:val="0"/>
                <w:sz w:val="28"/>
                <w:szCs w:val="28"/>
              </w:rPr>
            </w:pPr>
          </w:p>
        </w:tc>
      </w:tr>
    </w:tbl>
    <w:p w:rsidR="00CD3039" w:rsidRDefault="00CD3039">
      <w:pPr>
        <w:widowControl/>
        <w:spacing w:after="160" w:line="580" w:lineRule="exact"/>
        <w:ind w:firstLineChars="200" w:firstLine="640"/>
        <w:rPr>
          <w:rFonts w:ascii="Times New Roman" w:eastAsia="黑体" w:hAnsi="Times New Roman" w:cs="Times New Roman"/>
          <w:sz w:val="32"/>
          <w:szCs w:val="32"/>
        </w:rPr>
      </w:pPr>
    </w:p>
    <w:p w:rsidR="00CD3039" w:rsidRDefault="00CD3039">
      <w:pPr>
        <w:widowControl/>
        <w:spacing w:after="160" w:line="580" w:lineRule="exact"/>
        <w:ind w:firstLineChars="200" w:firstLine="640"/>
        <w:rPr>
          <w:rFonts w:ascii="Times New Roman" w:eastAsia="黑体" w:hAnsi="Times New Roman" w:cs="Times New Roman"/>
          <w:sz w:val="32"/>
          <w:szCs w:val="32"/>
        </w:rPr>
      </w:pPr>
    </w:p>
    <w:p w:rsidR="00CD3039" w:rsidRDefault="00CD3039">
      <w:pPr>
        <w:widowControl/>
        <w:spacing w:after="160" w:line="580" w:lineRule="exact"/>
        <w:ind w:firstLineChars="200" w:firstLine="640"/>
        <w:rPr>
          <w:rFonts w:ascii="Times New Roman" w:eastAsia="黑体" w:hAnsi="Times New Roman" w:cs="Times New Roman"/>
          <w:sz w:val="32"/>
          <w:szCs w:val="32"/>
        </w:rPr>
      </w:pPr>
    </w:p>
    <w:p w:rsidR="00CD3039" w:rsidRDefault="00CD3039">
      <w:pPr>
        <w:widowControl/>
        <w:spacing w:after="160" w:line="580" w:lineRule="exact"/>
        <w:ind w:firstLineChars="200" w:firstLine="640"/>
        <w:rPr>
          <w:rFonts w:ascii="Times New Roman" w:eastAsia="黑体" w:hAnsi="Times New Roman" w:cs="Times New Roman"/>
          <w:sz w:val="32"/>
          <w:szCs w:val="32"/>
        </w:rPr>
        <w:sectPr w:rsidR="00CD3039">
          <w:headerReference w:type="default" r:id="rId23"/>
          <w:footerReference w:type="default" r:id="rId24"/>
          <w:footerReference w:type="first" r:id="rId25"/>
          <w:pgSz w:w="11906" w:h="16838"/>
          <w:pgMar w:top="2041" w:right="1531" w:bottom="2041" w:left="1531" w:header="851" w:footer="992" w:gutter="0"/>
          <w:pgNumType w:fmt="numberInDash" w:start="1"/>
          <w:cols w:space="0"/>
          <w:titlePg/>
          <w:docGrid w:type="lines" w:linePitch="312"/>
        </w:sectPr>
      </w:pPr>
    </w:p>
    <w:p w:rsidR="00CD3039" w:rsidRDefault="00CD3039">
      <w:pPr>
        <w:widowControl/>
        <w:spacing w:after="160" w:line="580" w:lineRule="exact"/>
        <w:ind w:firstLineChars="200" w:firstLine="640"/>
        <w:rPr>
          <w:rFonts w:ascii="Times New Roman" w:eastAsia="黑体" w:hAnsi="Times New Roman" w:cs="Times New Roman"/>
          <w:sz w:val="32"/>
          <w:szCs w:val="32"/>
        </w:rPr>
        <w:sectPr w:rsidR="00CD3039">
          <w:headerReference w:type="default" r:id="rId26"/>
          <w:type w:val="continuous"/>
          <w:pgSz w:w="11906" w:h="16838"/>
          <w:pgMar w:top="2041" w:right="1531" w:bottom="2041" w:left="1531" w:header="851" w:footer="992" w:gutter="0"/>
          <w:pgNumType w:fmt="numberInDash"/>
          <w:cols w:space="0"/>
          <w:titlePg/>
          <w:docGrid w:type="lines" w:linePitch="312"/>
        </w:sectPr>
      </w:pPr>
    </w:p>
    <w:p w:rsidR="00CD3039" w:rsidRDefault="00DC72CB">
      <w:pPr>
        <w:widowControl/>
        <w:spacing w:after="160" w:line="580" w:lineRule="exact"/>
        <w:ind w:firstLineChars="200" w:firstLine="1440"/>
        <w:rPr>
          <w:rFonts w:ascii="Times New Roman" w:eastAsia="黑体" w:hAnsi="Times New Roman" w:cs="Times New Roman"/>
          <w:sz w:val="32"/>
          <w:szCs w:val="32"/>
        </w:rPr>
        <w:sectPr w:rsidR="00CD3039">
          <w:pgSz w:w="11906" w:h="16838"/>
          <w:pgMar w:top="2041" w:right="1531" w:bottom="2041" w:left="1531" w:header="851" w:footer="992" w:gutter="0"/>
          <w:pgNumType w:fmt="numberInDash"/>
          <w:cols w:space="0"/>
          <w:titlePg/>
          <w:docGrid w:type="lines" w:linePitch="312"/>
        </w:sectPr>
      </w:pPr>
      <w:r w:rsidRPr="00DC72CB">
        <w:rPr>
          <w:sz w:val="72"/>
        </w:rPr>
        <w:lastRenderedPageBreak/>
        <w:pict>
          <v:shape id="_x0000_s1039" type="#_x0000_t202" style="position:absolute;left:0;text-align:left;margin-left:-85.7pt;margin-top:238.15pt;width:613.65pt;height:173.25pt;z-index:251659264"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filled="f" stroked="f" strokeweight=".5pt">
            <v:textbox>
              <w:txbxContent>
                <w:p w:rsidR="00C366ED" w:rsidRDefault="00C366ED">
                  <w:pPr>
                    <w:widowControl/>
                    <w:jc w:val="center"/>
                    <w:rPr>
                      <w:rFonts w:ascii="黑体" w:eastAsia="黑体" w:hAnsi="黑体" w:cs="黑体"/>
                      <w:color w:val="000000" w:themeColor="text1"/>
                      <w:sz w:val="96"/>
                      <w:szCs w:val="96"/>
                    </w:rPr>
                  </w:pPr>
                </w:p>
                <w:p w:rsidR="00C366ED" w:rsidRDefault="00C366ED">
                  <w:pPr>
                    <w:widowControl/>
                    <w:jc w:val="center"/>
                    <w:rPr>
                      <w:rFonts w:ascii="黑体" w:eastAsia="黑体" w:hAnsi="黑体" w:cs="黑体"/>
                      <w:color w:val="000000" w:themeColor="text1"/>
                      <w:sz w:val="96"/>
                      <w:szCs w:val="96"/>
                    </w:rPr>
                  </w:pPr>
                </w:p>
              </w:txbxContent>
            </v:textbox>
          </v:shape>
        </w:pict>
      </w:r>
    </w:p>
    <w:p w:rsidR="00CD3039" w:rsidRDefault="00CD3039">
      <w:pPr>
        <w:widowControl/>
        <w:spacing w:line="580" w:lineRule="exact"/>
        <w:ind w:firstLineChars="200" w:firstLine="640"/>
        <w:rPr>
          <w:rFonts w:eastAsia="黑体"/>
          <w:sz w:val="32"/>
          <w:szCs w:val="32"/>
        </w:rPr>
      </w:pPr>
    </w:p>
    <w:p w:rsidR="00CD3039" w:rsidRDefault="00CD3039">
      <w:pPr>
        <w:jc w:val="center"/>
        <w:rPr>
          <w:rFonts w:ascii="黑体" w:eastAsia="黑体" w:hAnsi="黑体" w:cs="黑体"/>
          <w:sz w:val="56"/>
          <w:szCs w:val="72"/>
        </w:rPr>
      </w:pPr>
    </w:p>
    <w:p w:rsidR="00CD3039" w:rsidRDefault="00CD3039">
      <w:pPr>
        <w:jc w:val="center"/>
        <w:rPr>
          <w:rFonts w:ascii="黑体" w:eastAsia="黑体" w:hAnsi="黑体" w:cs="黑体"/>
          <w:sz w:val="56"/>
          <w:szCs w:val="72"/>
        </w:rPr>
      </w:pPr>
    </w:p>
    <w:p w:rsidR="00CD3039" w:rsidRDefault="00DC72CB">
      <w:pPr>
        <w:jc w:val="center"/>
        <w:rPr>
          <w:rFonts w:ascii="黑体" w:eastAsia="黑体" w:hAnsi="黑体" w:cs="黑体"/>
          <w:sz w:val="56"/>
          <w:szCs w:val="72"/>
        </w:rPr>
      </w:pPr>
      <w:r w:rsidRPr="00DC72CB">
        <w:rPr>
          <w:sz w:val="72"/>
        </w:rPr>
        <w:pict>
          <v:shape id="文本框 15" o:spid="_x0000_s1038" type="#_x0000_t202" style="position:absolute;left:0;text-align:left;margin-left:-90.8pt;margin-top:4.35pt;width:613.65pt;height:263.1pt;z-index:251663360;v-text-anchor:middle"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1B8+LaAAAACwEAAA8AAAAAAAAAAQAgAAAAIgAAAGRycy9kb3du&#10;cmV2LnhtbFBLAQIUABQAAAAIAIdO4kCEVAQSNgIAAI4EAAAOAAAAAAAAAAEAIAAAACkBAABkcnMv&#10;ZTJvRG9jLnhtbFBLBQYAAAAABgAGAFkBAADRBQAAAAA=&#10;" fillcolor="none" stroked="f" strokecolor="#ffd966" strokeweight=".5pt">
            <v:fill r:id="rId22" o:title="image1" type="pattern"/>
            <v:stroke joinstyle="round"/>
            <v:textbox>
              <w:txbxContent>
                <w:p w:rsidR="00C366ED" w:rsidRDefault="00C366ED">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C366ED" w:rsidRDefault="00C366ED">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2019年部门决算情况说明</w:t>
                  </w:r>
                </w:p>
                <w:p w:rsidR="00C366ED" w:rsidRDefault="00C366ED"/>
              </w:txbxContent>
            </v:textbox>
          </v:shape>
        </w:pict>
      </w:r>
    </w:p>
    <w:p w:rsidR="00CD3039" w:rsidRDefault="00CD3039">
      <w:pPr>
        <w:jc w:val="center"/>
        <w:rPr>
          <w:rFonts w:ascii="黑体" w:eastAsia="黑体" w:hAnsi="黑体" w:cs="黑体"/>
          <w:sz w:val="56"/>
          <w:szCs w:val="72"/>
        </w:rPr>
      </w:pPr>
    </w:p>
    <w:p w:rsidR="00CD3039" w:rsidRDefault="00CD3039">
      <w:pPr>
        <w:jc w:val="center"/>
        <w:rPr>
          <w:rFonts w:ascii="黑体" w:eastAsia="黑体" w:hAnsi="黑体" w:cs="黑体"/>
          <w:sz w:val="56"/>
          <w:szCs w:val="72"/>
        </w:rPr>
      </w:pPr>
    </w:p>
    <w:p w:rsidR="00CD3039" w:rsidRDefault="00CD3039">
      <w:pPr>
        <w:jc w:val="center"/>
        <w:rPr>
          <w:rFonts w:ascii="黑体" w:eastAsia="黑体" w:hAnsi="黑体" w:cs="黑体"/>
          <w:sz w:val="56"/>
          <w:szCs w:val="72"/>
        </w:rPr>
      </w:pPr>
    </w:p>
    <w:p w:rsidR="00CD3039" w:rsidRDefault="00CD3039">
      <w:pPr>
        <w:jc w:val="center"/>
        <w:rPr>
          <w:rFonts w:ascii="黑体" w:eastAsia="黑体" w:hAnsi="黑体" w:cs="黑体"/>
          <w:sz w:val="56"/>
          <w:szCs w:val="72"/>
        </w:rPr>
      </w:pPr>
    </w:p>
    <w:p w:rsidR="00CD3039" w:rsidRDefault="00CD3039">
      <w:pPr>
        <w:jc w:val="center"/>
        <w:rPr>
          <w:rFonts w:ascii="黑体" w:eastAsia="黑体" w:hAnsi="黑体" w:cs="黑体"/>
          <w:sz w:val="56"/>
          <w:szCs w:val="72"/>
        </w:rPr>
      </w:pPr>
    </w:p>
    <w:p w:rsidR="00CD3039" w:rsidRDefault="00CD3039">
      <w:pPr>
        <w:jc w:val="center"/>
        <w:rPr>
          <w:rFonts w:ascii="黑体" w:eastAsia="黑体" w:hAnsi="黑体" w:cs="黑体"/>
          <w:sz w:val="56"/>
          <w:szCs w:val="72"/>
        </w:rPr>
      </w:pPr>
    </w:p>
    <w:p w:rsidR="00CD3039" w:rsidRDefault="00CD3039">
      <w:pPr>
        <w:jc w:val="center"/>
        <w:rPr>
          <w:rFonts w:ascii="黑体" w:eastAsia="黑体" w:hAnsi="黑体" w:cs="黑体"/>
          <w:sz w:val="56"/>
          <w:szCs w:val="72"/>
        </w:rPr>
      </w:pPr>
    </w:p>
    <w:p w:rsidR="00CD3039" w:rsidRDefault="00CD3039">
      <w:pPr>
        <w:jc w:val="center"/>
        <w:rPr>
          <w:rFonts w:ascii="黑体" w:eastAsia="黑体" w:hAnsi="黑体" w:cs="黑体"/>
          <w:sz w:val="56"/>
          <w:szCs w:val="72"/>
        </w:rPr>
      </w:pPr>
    </w:p>
    <w:p w:rsidR="00CD3039" w:rsidRDefault="00CD3039">
      <w:pPr>
        <w:jc w:val="center"/>
        <w:rPr>
          <w:rFonts w:ascii="黑体" w:eastAsia="黑体" w:hAnsi="黑体" w:cs="黑体"/>
          <w:sz w:val="56"/>
          <w:szCs w:val="72"/>
        </w:rPr>
      </w:pPr>
    </w:p>
    <w:p w:rsidR="00CD3039" w:rsidRDefault="00327104">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CD3039" w:rsidRPr="00373C8E" w:rsidRDefault="00327104">
      <w:pPr>
        <w:ind w:firstLineChars="200" w:firstLine="640"/>
        <w:jc w:val="left"/>
        <w:rPr>
          <w:rFonts w:ascii="仿宋" w:eastAsia="仿宋" w:hAnsi="仿宋" w:cs="DengXian-Bold"/>
          <w:b/>
          <w:bCs/>
          <w:sz w:val="32"/>
          <w:szCs w:val="32"/>
        </w:rPr>
      </w:pPr>
      <w:r w:rsidRPr="00373C8E">
        <w:rPr>
          <w:rFonts w:ascii="仿宋" w:eastAsia="仿宋" w:hAnsi="仿宋" w:cs="DengXian-Regular" w:hint="eastAsia"/>
          <w:sz w:val="32"/>
          <w:szCs w:val="32"/>
        </w:rPr>
        <w:t>本部门2019年度收支总计（含结转和结余）</w:t>
      </w:r>
      <w:r w:rsidRPr="00373C8E">
        <w:rPr>
          <w:rFonts w:ascii="仿宋" w:eastAsia="仿宋" w:hAnsi="仿宋" w:hint="eastAsia"/>
          <w:sz w:val="32"/>
          <w:szCs w:val="32"/>
        </w:rPr>
        <w:t>16248.44万元</w:t>
      </w:r>
      <w:r w:rsidRPr="00373C8E">
        <w:rPr>
          <w:rFonts w:ascii="仿宋" w:eastAsia="仿宋" w:hAnsi="仿宋" w:cs="DengXian-Regular" w:hint="eastAsia"/>
          <w:sz w:val="32"/>
          <w:szCs w:val="32"/>
        </w:rPr>
        <w:t>。与2018年度决算相比，</w:t>
      </w:r>
      <w:r w:rsidR="00C366ED" w:rsidRPr="00373C8E">
        <w:rPr>
          <w:rFonts w:ascii="仿宋" w:eastAsia="仿宋" w:hAnsi="仿宋" w:cs="DengXian-Regular" w:hint="eastAsia"/>
          <w:sz w:val="32"/>
          <w:szCs w:val="32"/>
        </w:rPr>
        <w:t>收入</w:t>
      </w:r>
      <w:r w:rsidRPr="00373C8E">
        <w:rPr>
          <w:rFonts w:ascii="仿宋" w:eastAsia="仿宋" w:hAnsi="仿宋" w:hint="eastAsia"/>
          <w:sz w:val="32"/>
          <w:szCs w:val="32"/>
        </w:rPr>
        <w:t>增加7949.3</w:t>
      </w:r>
      <w:r w:rsidR="00373C8E">
        <w:rPr>
          <w:rFonts w:ascii="仿宋" w:eastAsia="仿宋" w:hAnsi="仿宋" w:hint="eastAsia"/>
          <w:sz w:val="32"/>
          <w:szCs w:val="32"/>
        </w:rPr>
        <w:t>0</w:t>
      </w:r>
      <w:r w:rsidRPr="00373C8E">
        <w:rPr>
          <w:rFonts w:ascii="仿宋" w:eastAsia="仿宋" w:hAnsi="仿宋" w:hint="eastAsia"/>
          <w:sz w:val="32"/>
          <w:szCs w:val="32"/>
        </w:rPr>
        <w:t>万元，增长48%，主要是增加了项目收入；支出比2018年度增加7094.84万元，增长47%，主要是增加了项目支出。</w:t>
      </w:r>
    </w:p>
    <w:p w:rsidR="00CD3039" w:rsidRDefault="00327104">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CD3039" w:rsidRPr="00BD1320" w:rsidRDefault="00327104" w:rsidP="00B21FAA">
      <w:pPr>
        <w:adjustRightInd w:val="0"/>
        <w:snapToGrid w:val="0"/>
        <w:spacing w:line="580" w:lineRule="exact"/>
        <w:ind w:firstLineChars="200" w:firstLine="640"/>
        <w:rPr>
          <w:rFonts w:ascii="仿宋" w:eastAsia="仿宋" w:hAnsi="仿宋" w:cs="DengXian-Regular"/>
          <w:sz w:val="32"/>
          <w:szCs w:val="32"/>
          <w:highlight w:val="yellow"/>
        </w:rPr>
      </w:pPr>
      <w:r w:rsidRPr="00BD1320">
        <w:rPr>
          <w:rFonts w:ascii="仿宋" w:eastAsia="仿宋" w:hAnsi="仿宋" w:cs="DengXian-Regular" w:hint="eastAsia"/>
          <w:sz w:val="32"/>
          <w:szCs w:val="32"/>
        </w:rPr>
        <w:t>本部门2019年度本年收入合计</w:t>
      </w:r>
      <w:r w:rsidRPr="00BD1320">
        <w:rPr>
          <w:rFonts w:ascii="仿宋" w:eastAsia="仿宋" w:hAnsi="仿宋" w:hint="eastAsia"/>
          <w:sz w:val="32"/>
          <w:szCs w:val="32"/>
        </w:rPr>
        <w:t>16248.44</w:t>
      </w:r>
      <w:r w:rsidRPr="00BD1320">
        <w:rPr>
          <w:rFonts w:ascii="仿宋" w:eastAsia="仿宋" w:hAnsi="仿宋" w:cs="DengXian-Regular" w:hint="eastAsia"/>
          <w:sz w:val="32"/>
          <w:szCs w:val="32"/>
        </w:rPr>
        <w:t>万元，其中：财政拨款收入</w:t>
      </w:r>
      <w:r w:rsidRPr="00BD1320">
        <w:rPr>
          <w:rFonts w:ascii="仿宋" w:eastAsia="仿宋" w:hAnsi="仿宋" w:hint="eastAsia"/>
          <w:sz w:val="32"/>
          <w:szCs w:val="32"/>
        </w:rPr>
        <w:t>16248.44</w:t>
      </w:r>
      <w:r w:rsidRPr="00BD1320">
        <w:rPr>
          <w:rFonts w:ascii="仿宋" w:eastAsia="仿宋" w:hAnsi="仿宋" w:cs="DengXian-Regular" w:hint="eastAsia"/>
          <w:sz w:val="32"/>
          <w:szCs w:val="32"/>
        </w:rPr>
        <w:t>万元，占100%；</w:t>
      </w:r>
      <w:r w:rsidR="001A7AB1" w:rsidRPr="00BD1320">
        <w:rPr>
          <w:rFonts w:ascii="仿宋" w:eastAsia="仿宋" w:hAnsi="仿宋" w:cs="DengXian-Regular" w:hint="eastAsia"/>
          <w:sz w:val="32"/>
          <w:szCs w:val="32"/>
        </w:rPr>
        <w:t>事业收入与0万元，占0%；经营收入0万元，占0%；其他收入0万元，占0%。</w:t>
      </w:r>
      <w:r w:rsidRPr="00BD1320">
        <w:rPr>
          <w:rFonts w:ascii="仿宋" w:eastAsia="仿宋" w:hAnsi="仿宋" w:cs="DengXian-Regular" w:hint="eastAsia"/>
          <w:sz w:val="32"/>
          <w:szCs w:val="32"/>
        </w:rPr>
        <w:t>如图所示</w:t>
      </w:r>
      <w:r w:rsidR="00B21FAA" w:rsidRPr="00BD1320">
        <w:rPr>
          <w:rFonts w:ascii="仿宋" w:eastAsia="仿宋" w:hAnsi="仿宋" w:cs="DengXian-Regular" w:hint="eastAsia"/>
          <w:sz w:val="32"/>
          <w:szCs w:val="32"/>
        </w:rPr>
        <w:t>：</w:t>
      </w:r>
    </w:p>
    <w:p w:rsidR="00CD3039" w:rsidRDefault="00CD3039">
      <w:pPr>
        <w:adjustRightInd w:val="0"/>
        <w:snapToGrid w:val="0"/>
        <w:spacing w:line="580" w:lineRule="exact"/>
        <w:ind w:firstLineChars="600" w:firstLine="1920"/>
        <w:rPr>
          <w:rFonts w:ascii="仿宋_GB2312" w:eastAsia="仿宋_GB2312" w:hAnsi="Times New Roman" w:cs="DengXian-Regular"/>
          <w:sz w:val="32"/>
          <w:szCs w:val="32"/>
        </w:rPr>
      </w:pPr>
    </w:p>
    <w:p w:rsidR="00CD3039" w:rsidRDefault="00DC72CB" w:rsidP="00B21FAA">
      <w:pPr>
        <w:adjustRightInd w:val="0"/>
        <w:snapToGrid w:val="0"/>
        <w:spacing w:line="580" w:lineRule="exact"/>
        <w:ind w:firstLineChars="600" w:firstLine="1920"/>
        <w:rPr>
          <w:rFonts w:ascii="仿宋_GB2312" w:eastAsia="仿宋_GB2312" w:hAnsi="Times New Roman" w:cs="DengXian-Regular"/>
          <w:sz w:val="32"/>
          <w:szCs w:val="32"/>
        </w:rPr>
      </w:pPr>
      <w:r>
        <w:rPr>
          <w:rFonts w:ascii="仿宋_GB2312" w:eastAsia="仿宋_GB2312" w:hAnsi="Times New Roman" w:cs="DengXian-Regular"/>
          <w:noProof/>
          <w:sz w:val="32"/>
          <w:szCs w:val="32"/>
        </w:rPr>
        <w:pict>
          <v:shape id="_x0000_s1047" type="#_x0000_t202" style="position:absolute;left:0;text-align:left;margin-left:0;margin-top:0;width:364.1pt;height:230.45pt;z-index:251666432;mso-position-horizontal:center;mso-width-relative:margin;mso-height-relative:margin" strokecolor="white [3212]">
            <v:textbox>
              <w:txbxContent>
                <w:p w:rsidR="00C366ED" w:rsidRDefault="00C366ED">
                  <w:r>
                    <w:rPr>
                      <w:noProof/>
                    </w:rPr>
                    <w:drawing>
                      <wp:inline distT="0" distB="0" distL="0" distR="0">
                        <wp:extent cx="4431665" cy="2585085"/>
                        <wp:effectExtent l="19050" t="0" r="698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v:shape>
        </w:pict>
      </w:r>
    </w:p>
    <w:p w:rsidR="00CD3039" w:rsidRDefault="00CD3039">
      <w:pPr>
        <w:keepNext/>
        <w:keepLines/>
        <w:snapToGrid w:val="0"/>
        <w:spacing w:line="580" w:lineRule="exact"/>
        <w:ind w:firstLineChars="200" w:firstLine="643"/>
        <w:outlineLvl w:val="1"/>
        <w:rPr>
          <w:rFonts w:ascii="黑体" w:eastAsia="黑体" w:hAnsi="Calibri" w:cs="Times New Roman"/>
          <w:b/>
          <w:bCs/>
          <w:sz w:val="32"/>
          <w:szCs w:val="32"/>
        </w:rPr>
      </w:pPr>
    </w:p>
    <w:p w:rsidR="00CD3039" w:rsidRDefault="00CD3039">
      <w:pPr>
        <w:keepNext/>
        <w:keepLines/>
        <w:snapToGrid w:val="0"/>
        <w:spacing w:line="580" w:lineRule="exact"/>
        <w:ind w:firstLineChars="200" w:firstLine="643"/>
        <w:outlineLvl w:val="1"/>
        <w:rPr>
          <w:rFonts w:ascii="黑体" w:eastAsia="黑体" w:hAnsi="Calibri" w:cs="Times New Roman"/>
          <w:b/>
          <w:bCs/>
          <w:sz w:val="32"/>
          <w:szCs w:val="32"/>
        </w:rPr>
      </w:pPr>
    </w:p>
    <w:p w:rsidR="00CD3039" w:rsidRDefault="00CD3039" w:rsidP="00B21FAA">
      <w:pPr>
        <w:keepNext/>
        <w:keepLines/>
        <w:snapToGrid w:val="0"/>
        <w:spacing w:line="580" w:lineRule="exact"/>
        <w:outlineLvl w:val="1"/>
        <w:rPr>
          <w:rFonts w:ascii="黑体" w:eastAsia="黑体" w:hAnsi="Calibri" w:cs="Times New Roman"/>
          <w:b/>
          <w:bCs/>
          <w:sz w:val="32"/>
          <w:szCs w:val="32"/>
        </w:rPr>
      </w:pPr>
    </w:p>
    <w:p w:rsidR="00B21FAA" w:rsidRDefault="00B21FAA">
      <w:pPr>
        <w:keepNext/>
        <w:keepLines/>
        <w:snapToGrid w:val="0"/>
        <w:spacing w:line="580" w:lineRule="exact"/>
        <w:ind w:firstLineChars="200" w:firstLine="640"/>
        <w:outlineLvl w:val="1"/>
        <w:rPr>
          <w:rFonts w:ascii="黑体" w:eastAsia="黑体" w:hAnsi="Calibri" w:cs="Times New Roman"/>
          <w:sz w:val="32"/>
          <w:szCs w:val="32"/>
        </w:rPr>
      </w:pPr>
    </w:p>
    <w:p w:rsidR="00B21FAA" w:rsidRDefault="00B21FAA">
      <w:pPr>
        <w:keepNext/>
        <w:keepLines/>
        <w:snapToGrid w:val="0"/>
        <w:spacing w:line="580" w:lineRule="exact"/>
        <w:ind w:firstLineChars="200" w:firstLine="640"/>
        <w:outlineLvl w:val="1"/>
        <w:rPr>
          <w:rFonts w:ascii="黑体" w:eastAsia="黑体" w:hAnsi="Calibri" w:cs="Times New Roman"/>
          <w:sz w:val="32"/>
          <w:szCs w:val="32"/>
        </w:rPr>
      </w:pPr>
    </w:p>
    <w:p w:rsidR="00B21FAA" w:rsidRDefault="00B21FAA">
      <w:pPr>
        <w:keepNext/>
        <w:keepLines/>
        <w:snapToGrid w:val="0"/>
        <w:spacing w:line="580" w:lineRule="exact"/>
        <w:ind w:firstLineChars="200" w:firstLine="640"/>
        <w:outlineLvl w:val="1"/>
        <w:rPr>
          <w:rFonts w:ascii="黑体" w:eastAsia="黑体" w:hAnsi="Calibri" w:cs="Times New Roman"/>
          <w:sz w:val="32"/>
          <w:szCs w:val="32"/>
        </w:rPr>
      </w:pPr>
    </w:p>
    <w:p w:rsidR="00B21FAA" w:rsidRDefault="00B21FAA">
      <w:pPr>
        <w:keepNext/>
        <w:keepLines/>
        <w:snapToGrid w:val="0"/>
        <w:spacing w:line="580" w:lineRule="exact"/>
        <w:ind w:firstLineChars="200" w:firstLine="640"/>
        <w:outlineLvl w:val="1"/>
        <w:rPr>
          <w:rFonts w:ascii="黑体" w:eastAsia="黑体" w:hAnsi="Calibri" w:cs="Times New Roman"/>
          <w:sz w:val="32"/>
          <w:szCs w:val="32"/>
        </w:rPr>
      </w:pPr>
    </w:p>
    <w:p w:rsidR="00B21FAA" w:rsidRPr="00B21FAA" w:rsidRDefault="00B21FAA" w:rsidP="00B21FAA">
      <w:pPr>
        <w:keepNext/>
        <w:keepLines/>
        <w:snapToGrid w:val="0"/>
        <w:spacing w:line="580" w:lineRule="exact"/>
        <w:jc w:val="center"/>
        <w:outlineLvl w:val="1"/>
        <w:rPr>
          <w:rFonts w:ascii="仿宋" w:eastAsia="仿宋" w:hAnsi="仿宋" w:cs="Times New Roman"/>
          <w:sz w:val="32"/>
          <w:szCs w:val="32"/>
        </w:rPr>
      </w:pPr>
      <w:r w:rsidRPr="00B21FAA">
        <w:rPr>
          <w:rFonts w:ascii="仿宋" w:eastAsia="仿宋" w:hAnsi="仿宋" w:cs="Times New Roman" w:hint="eastAsia"/>
          <w:sz w:val="32"/>
          <w:szCs w:val="32"/>
        </w:rPr>
        <w:t>图一：本年收入</w:t>
      </w:r>
      <w:r w:rsidR="00FF4747">
        <w:rPr>
          <w:rFonts w:ascii="仿宋" w:eastAsia="仿宋" w:hAnsi="仿宋" w:cs="Times New Roman" w:hint="eastAsia"/>
          <w:sz w:val="32"/>
          <w:szCs w:val="32"/>
        </w:rPr>
        <w:t>决算</w:t>
      </w:r>
      <w:r w:rsidRPr="00B21FAA">
        <w:rPr>
          <w:rFonts w:ascii="仿宋" w:eastAsia="仿宋" w:hAnsi="仿宋" w:cs="Times New Roman" w:hint="eastAsia"/>
          <w:sz w:val="32"/>
          <w:szCs w:val="32"/>
        </w:rPr>
        <w:t>情况</w:t>
      </w:r>
    </w:p>
    <w:p w:rsidR="00CD3039" w:rsidRDefault="00327104">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CD3039" w:rsidRPr="00101B12" w:rsidRDefault="00327104">
      <w:pPr>
        <w:adjustRightInd w:val="0"/>
        <w:snapToGrid w:val="0"/>
        <w:spacing w:line="580" w:lineRule="exact"/>
        <w:ind w:firstLineChars="200" w:firstLine="640"/>
        <w:rPr>
          <w:rFonts w:ascii="仿宋" w:eastAsia="仿宋" w:hAnsi="仿宋"/>
          <w:sz w:val="32"/>
          <w:szCs w:val="32"/>
        </w:rPr>
      </w:pPr>
      <w:r w:rsidRPr="00222DC8">
        <w:rPr>
          <w:rFonts w:ascii="仿宋" w:eastAsia="仿宋" w:hAnsi="仿宋" w:cs="DengXian-Regular" w:hint="eastAsia"/>
          <w:sz w:val="32"/>
          <w:szCs w:val="32"/>
        </w:rPr>
        <w:t>本部门2019年度本年支出合计</w:t>
      </w:r>
      <w:r w:rsidRPr="00222DC8">
        <w:rPr>
          <w:rFonts w:ascii="仿宋" w:eastAsia="仿宋" w:hAnsi="仿宋" w:hint="eastAsia"/>
          <w:sz w:val="32"/>
          <w:szCs w:val="32"/>
        </w:rPr>
        <w:t>15044.14</w:t>
      </w:r>
      <w:r w:rsidRPr="00222DC8">
        <w:rPr>
          <w:rFonts w:ascii="仿宋" w:eastAsia="仿宋" w:hAnsi="仿宋" w:cs="DengXian-Regular" w:hint="eastAsia"/>
          <w:sz w:val="32"/>
          <w:szCs w:val="32"/>
        </w:rPr>
        <w:t>万元，</w:t>
      </w:r>
      <w:r w:rsidRPr="00222DC8">
        <w:rPr>
          <w:rFonts w:ascii="仿宋" w:eastAsia="仿宋" w:hAnsi="仿宋" w:hint="eastAsia"/>
          <w:sz w:val="32"/>
          <w:szCs w:val="32"/>
        </w:rPr>
        <w:t>其中：基</w:t>
      </w:r>
      <w:r>
        <w:rPr>
          <w:rFonts w:ascii="仿宋" w:eastAsia="仿宋" w:hAnsi="仿宋" w:hint="eastAsia"/>
          <w:sz w:val="32"/>
          <w:szCs w:val="32"/>
        </w:rPr>
        <w:t>本</w:t>
      </w:r>
      <w:r>
        <w:rPr>
          <w:rFonts w:ascii="仿宋" w:eastAsia="仿宋" w:hAnsi="仿宋" w:hint="eastAsia"/>
          <w:sz w:val="32"/>
          <w:szCs w:val="32"/>
        </w:rPr>
        <w:lastRenderedPageBreak/>
        <w:t>支出3701.14万元，占25%；项目支出11343万元，占75%</w:t>
      </w:r>
      <w:r w:rsidR="001A7AB1">
        <w:rPr>
          <w:rFonts w:ascii="仿宋" w:eastAsia="仿宋" w:hAnsi="仿宋" w:hint="eastAsia"/>
          <w:sz w:val="32"/>
          <w:szCs w:val="32"/>
        </w:rPr>
        <w:t>；经营支出0万元，占0%。</w:t>
      </w:r>
      <w:r w:rsidRPr="00101B12">
        <w:rPr>
          <w:rFonts w:ascii="仿宋" w:eastAsia="仿宋" w:hAnsi="仿宋" w:cs="DengXian-Regular" w:hint="eastAsia"/>
          <w:sz w:val="32"/>
          <w:szCs w:val="32"/>
        </w:rPr>
        <w:t>如</w:t>
      </w:r>
      <w:r w:rsidRPr="00101B12">
        <w:rPr>
          <w:rFonts w:ascii="仿宋" w:eastAsia="仿宋" w:hAnsi="仿宋" w:hint="eastAsia"/>
          <w:sz w:val="32"/>
          <w:szCs w:val="32"/>
        </w:rPr>
        <w:t>图所示：</w:t>
      </w:r>
    </w:p>
    <w:p w:rsidR="00CD3039" w:rsidRDefault="00CD3039" w:rsidP="00C6249D">
      <w:pPr>
        <w:adjustRightInd w:val="0"/>
        <w:snapToGrid w:val="0"/>
        <w:spacing w:line="580" w:lineRule="exact"/>
        <w:ind w:firstLineChars="600" w:firstLine="1920"/>
        <w:rPr>
          <w:rFonts w:ascii="仿宋_GB2312" w:eastAsia="仿宋_GB2312" w:hAnsi="Times New Roman" w:cs="DengXian-Regular"/>
          <w:sz w:val="32"/>
          <w:szCs w:val="32"/>
        </w:rPr>
      </w:pPr>
    </w:p>
    <w:p w:rsidR="00CD3039" w:rsidRDefault="00DC72CB" w:rsidP="00C6249D">
      <w:pPr>
        <w:adjustRightInd w:val="0"/>
        <w:snapToGrid w:val="0"/>
        <w:spacing w:line="580" w:lineRule="exact"/>
        <w:ind w:firstLineChars="600" w:firstLine="1920"/>
        <w:rPr>
          <w:rFonts w:ascii="仿宋_GB2312" w:eastAsia="仿宋_GB2312" w:hAnsi="Times New Roman" w:cs="DengXian-Regular"/>
          <w:sz w:val="32"/>
          <w:szCs w:val="32"/>
        </w:rPr>
      </w:pPr>
      <w:r>
        <w:rPr>
          <w:rFonts w:ascii="仿宋_GB2312" w:eastAsia="仿宋_GB2312" w:hAnsi="Times New Roman" w:cs="DengXian-Regular"/>
          <w:noProof/>
          <w:sz w:val="32"/>
          <w:szCs w:val="32"/>
        </w:rPr>
        <w:pict>
          <v:shape id="_x0000_s1048" type="#_x0000_t202" style="position:absolute;left:0;text-align:left;margin-left:29.5pt;margin-top:.4pt;width:341pt;height:219.75pt;z-index:251668480;mso-width-relative:margin;mso-height-relative:margin" fillcolor="white [3212]" stroked="f">
            <v:textbox>
              <w:txbxContent>
                <w:p w:rsidR="00C366ED" w:rsidRDefault="00C366ED">
                  <w:r w:rsidRPr="00101B12">
                    <w:rPr>
                      <w:rFonts w:ascii="仿宋" w:eastAsia="仿宋" w:hAnsi="仿宋"/>
                      <w:noProof/>
                      <w:sz w:val="32"/>
                      <w:szCs w:val="32"/>
                    </w:rPr>
                    <w:drawing>
                      <wp:inline distT="0" distB="0" distL="0" distR="0">
                        <wp:extent cx="4138295" cy="2414270"/>
                        <wp:effectExtent l="1905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v:textbox>
          </v:shape>
        </w:pict>
      </w:r>
    </w:p>
    <w:p w:rsidR="00CD3039" w:rsidRDefault="00CD3039">
      <w:pPr>
        <w:adjustRightInd w:val="0"/>
        <w:snapToGrid w:val="0"/>
        <w:spacing w:line="580" w:lineRule="exact"/>
        <w:ind w:firstLineChars="600" w:firstLine="1920"/>
        <w:rPr>
          <w:rFonts w:ascii="仿宋_GB2312" w:eastAsia="仿宋_GB2312" w:hAnsi="Times New Roman" w:cs="DengXian-Regular"/>
          <w:sz w:val="32"/>
          <w:szCs w:val="32"/>
        </w:rPr>
      </w:pPr>
    </w:p>
    <w:p w:rsidR="00CD3039" w:rsidRDefault="00CD3039">
      <w:pPr>
        <w:keepNext/>
        <w:keepLines/>
        <w:snapToGrid w:val="0"/>
        <w:spacing w:line="580" w:lineRule="exact"/>
        <w:ind w:firstLineChars="200" w:firstLine="643"/>
        <w:outlineLvl w:val="1"/>
        <w:rPr>
          <w:rFonts w:ascii="黑体" w:eastAsia="黑体" w:hAnsi="Calibri" w:cs="Times New Roman"/>
          <w:b/>
          <w:bCs/>
          <w:sz w:val="32"/>
          <w:szCs w:val="32"/>
        </w:rPr>
      </w:pPr>
    </w:p>
    <w:p w:rsidR="00CD3039" w:rsidRDefault="00CD3039">
      <w:pPr>
        <w:keepNext/>
        <w:keepLines/>
        <w:snapToGrid w:val="0"/>
        <w:spacing w:line="580" w:lineRule="exact"/>
        <w:ind w:firstLineChars="200" w:firstLine="643"/>
        <w:outlineLvl w:val="1"/>
        <w:rPr>
          <w:rFonts w:ascii="黑体" w:eastAsia="黑体" w:hAnsi="Calibri" w:cs="Times New Roman"/>
          <w:b/>
          <w:bCs/>
          <w:sz w:val="32"/>
          <w:szCs w:val="32"/>
        </w:rPr>
      </w:pPr>
    </w:p>
    <w:p w:rsidR="00C6249D" w:rsidRDefault="00C6249D">
      <w:pPr>
        <w:keepNext/>
        <w:keepLines/>
        <w:snapToGrid w:val="0"/>
        <w:spacing w:line="580" w:lineRule="exact"/>
        <w:ind w:firstLineChars="200" w:firstLine="643"/>
        <w:outlineLvl w:val="1"/>
        <w:rPr>
          <w:rFonts w:ascii="黑体" w:eastAsia="黑体" w:hAnsi="Calibri" w:cs="Times New Roman"/>
          <w:b/>
          <w:bCs/>
          <w:sz w:val="32"/>
          <w:szCs w:val="32"/>
        </w:rPr>
      </w:pPr>
    </w:p>
    <w:p w:rsidR="00CD3039" w:rsidRDefault="00CD3039">
      <w:pPr>
        <w:keepNext/>
        <w:keepLines/>
        <w:snapToGrid w:val="0"/>
        <w:spacing w:line="580" w:lineRule="exact"/>
        <w:ind w:firstLineChars="200" w:firstLine="643"/>
        <w:outlineLvl w:val="1"/>
        <w:rPr>
          <w:rFonts w:ascii="黑体" w:eastAsia="黑体" w:hAnsi="Calibri" w:cs="Times New Roman"/>
          <w:b/>
          <w:bCs/>
          <w:sz w:val="32"/>
          <w:szCs w:val="32"/>
        </w:rPr>
      </w:pPr>
    </w:p>
    <w:p w:rsidR="00C6249D" w:rsidRDefault="00C6249D">
      <w:pPr>
        <w:keepNext/>
        <w:keepLines/>
        <w:snapToGrid w:val="0"/>
        <w:spacing w:line="580" w:lineRule="exact"/>
        <w:ind w:firstLineChars="200" w:firstLine="643"/>
        <w:outlineLvl w:val="1"/>
        <w:rPr>
          <w:rFonts w:ascii="黑体" w:eastAsia="黑体" w:hAnsi="Calibri" w:cs="Times New Roman"/>
          <w:b/>
          <w:bCs/>
          <w:sz w:val="32"/>
          <w:szCs w:val="32"/>
        </w:rPr>
      </w:pPr>
    </w:p>
    <w:p w:rsidR="00C6249D" w:rsidRDefault="00C6249D">
      <w:pPr>
        <w:keepNext/>
        <w:keepLines/>
        <w:snapToGrid w:val="0"/>
        <w:spacing w:line="580" w:lineRule="exact"/>
        <w:ind w:firstLineChars="200" w:firstLine="640"/>
        <w:outlineLvl w:val="1"/>
        <w:rPr>
          <w:rFonts w:ascii="黑体" w:eastAsia="黑体" w:hAnsi="Calibri" w:cs="Times New Roman"/>
          <w:sz w:val="32"/>
          <w:szCs w:val="32"/>
        </w:rPr>
      </w:pPr>
    </w:p>
    <w:p w:rsidR="00C6249D" w:rsidRPr="00C6249D" w:rsidRDefault="00C6249D" w:rsidP="00327104">
      <w:pPr>
        <w:keepNext/>
        <w:keepLines/>
        <w:snapToGrid w:val="0"/>
        <w:spacing w:line="580" w:lineRule="exact"/>
        <w:jc w:val="center"/>
        <w:outlineLvl w:val="1"/>
        <w:rPr>
          <w:rFonts w:ascii="仿宋" w:eastAsia="仿宋" w:hAnsi="仿宋" w:cs="Times New Roman"/>
          <w:sz w:val="32"/>
          <w:szCs w:val="32"/>
        </w:rPr>
      </w:pPr>
      <w:r w:rsidRPr="00C6249D">
        <w:rPr>
          <w:rFonts w:ascii="仿宋" w:eastAsia="仿宋" w:hAnsi="仿宋" w:cs="Times New Roman" w:hint="eastAsia"/>
          <w:sz w:val="32"/>
          <w:szCs w:val="32"/>
        </w:rPr>
        <w:t>图二：支出构成情况（按支出性质）</w:t>
      </w:r>
    </w:p>
    <w:p w:rsidR="00C6249D" w:rsidRDefault="00C6249D">
      <w:pPr>
        <w:keepNext/>
        <w:keepLines/>
        <w:snapToGrid w:val="0"/>
        <w:spacing w:line="580" w:lineRule="exact"/>
        <w:ind w:firstLineChars="200" w:firstLine="640"/>
        <w:outlineLvl w:val="1"/>
        <w:rPr>
          <w:rFonts w:ascii="黑体" w:eastAsia="黑体" w:hAnsi="Calibri" w:cs="Times New Roman"/>
          <w:sz w:val="32"/>
          <w:szCs w:val="32"/>
        </w:rPr>
      </w:pPr>
    </w:p>
    <w:p w:rsidR="00CD3039" w:rsidRDefault="00327104">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CD3039" w:rsidRPr="00CC6C57" w:rsidRDefault="00327104" w:rsidP="00CC6C57">
      <w:pPr>
        <w:snapToGrid w:val="0"/>
        <w:spacing w:line="580" w:lineRule="exact"/>
        <w:ind w:firstLineChars="200" w:firstLine="643"/>
        <w:rPr>
          <w:rFonts w:ascii="楷体" w:eastAsia="楷体" w:hAnsi="楷体" w:cs="DengXian-Bold"/>
          <w:b/>
          <w:bCs/>
          <w:sz w:val="32"/>
          <w:szCs w:val="32"/>
        </w:rPr>
      </w:pPr>
      <w:r w:rsidRPr="00CC6C57">
        <w:rPr>
          <w:rFonts w:ascii="楷体" w:eastAsia="楷体" w:hAnsi="楷体" w:cs="DengXian-Bold" w:hint="eastAsia"/>
          <w:b/>
          <w:bCs/>
          <w:sz w:val="32"/>
          <w:szCs w:val="32"/>
        </w:rPr>
        <w:t>（一）财政拨款收支与2018 年度决算对比情况</w:t>
      </w:r>
    </w:p>
    <w:p w:rsidR="00CD3039" w:rsidRDefault="00327104">
      <w:pPr>
        <w:ind w:firstLineChars="200" w:firstLine="640"/>
        <w:jc w:val="left"/>
        <w:rPr>
          <w:rFonts w:ascii="仿宋" w:eastAsia="仿宋" w:hAnsi="仿宋"/>
          <w:sz w:val="32"/>
          <w:szCs w:val="32"/>
        </w:rPr>
      </w:pPr>
      <w:r w:rsidRPr="00CC6C57">
        <w:rPr>
          <w:rFonts w:ascii="仿宋" w:eastAsia="仿宋" w:hAnsi="仿宋" w:cs="DengXian-Regular" w:hint="eastAsia"/>
          <w:sz w:val="32"/>
          <w:szCs w:val="32"/>
        </w:rPr>
        <w:t>本部门2019年度形成的财政拨款收支均为一般公共预算财政拨款，其中本年收入</w:t>
      </w:r>
      <w:r w:rsidRPr="00CC6C57">
        <w:rPr>
          <w:rFonts w:ascii="仿宋" w:eastAsia="仿宋" w:hAnsi="仿宋" w:hint="eastAsia"/>
          <w:sz w:val="32"/>
          <w:szCs w:val="32"/>
        </w:rPr>
        <w:t>16248.44</w:t>
      </w:r>
      <w:r w:rsidRPr="00CC6C57">
        <w:rPr>
          <w:rFonts w:ascii="仿宋" w:eastAsia="仿宋" w:hAnsi="仿宋" w:cs="DengXian-Regular" w:hint="eastAsia"/>
          <w:sz w:val="32"/>
          <w:szCs w:val="32"/>
        </w:rPr>
        <w:t>万元,</w:t>
      </w:r>
      <w:r w:rsidRPr="00CC6C57">
        <w:rPr>
          <w:rFonts w:ascii="仿宋" w:eastAsia="仿宋" w:hAnsi="仿宋" w:hint="eastAsia"/>
          <w:sz w:val="32"/>
          <w:szCs w:val="32"/>
        </w:rPr>
        <w:t>比2018年度增加7949.3</w:t>
      </w:r>
      <w:r w:rsidR="008A6B0D">
        <w:rPr>
          <w:rFonts w:ascii="仿宋" w:eastAsia="仿宋" w:hAnsi="仿宋" w:hint="eastAsia"/>
          <w:sz w:val="32"/>
          <w:szCs w:val="32"/>
        </w:rPr>
        <w:t>0</w:t>
      </w:r>
      <w:r w:rsidRPr="00CC6C57">
        <w:rPr>
          <w:rFonts w:ascii="仿宋" w:eastAsia="仿宋" w:hAnsi="仿宋" w:hint="eastAsia"/>
          <w:sz w:val="32"/>
          <w:szCs w:val="32"/>
        </w:rPr>
        <w:t>万元，增长48%，主要是增加了项目收入；本年支出15044.14万元，比2018年度增加7094.84万元，增长47%，主要是增加了项目支出。</w:t>
      </w:r>
      <w:r w:rsidR="00CC6C57">
        <w:rPr>
          <w:rFonts w:ascii="仿宋" w:eastAsia="仿宋" w:hAnsi="仿宋" w:hint="eastAsia"/>
          <w:sz w:val="32"/>
          <w:szCs w:val="32"/>
        </w:rPr>
        <w:t>如图所示：</w:t>
      </w:r>
    </w:p>
    <w:p w:rsidR="00CC6C57" w:rsidRDefault="00CC6C57" w:rsidP="00CC6C57">
      <w:pPr>
        <w:ind w:firstLineChars="200" w:firstLine="640"/>
        <w:jc w:val="left"/>
        <w:rPr>
          <w:rFonts w:ascii="仿宋" w:eastAsia="仿宋" w:hAnsi="仿宋"/>
          <w:sz w:val="32"/>
          <w:szCs w:val="32"/>
        </w:rPr>
      </w:pPr>
    </w:p>
    <w:p w:rsidR="00CC6C57" w:rsidRDefault="00DC72CB" w:rsidP="00CC6C57">
      <w:pPr>
        <w:ind w:firstLineChars="200" w:firstLine="640"/>
        <w:jc w:val="left"/>
        <w:rPr>
          <w:rFonts w:ascii="仿宋" w:eastAsia="仿宋" w:hAnsi="仿宋"/>
          <w:sz w:val="32"/>
          <w:szCs w:val="32"/>
        </w:rPr>
      </w:pPr>
      <w:r>
        <w:rPr>
          <w:rFonts w:ascii="仿宋" w:eastAsia="仿宋" w:hAnsi="仿宋"/>
          <w:noProof/>
          <w:sz w:val="32"/>
          <w:szCs w:val="32"/>
        </w:rPr>
        <w:lastRenderedPageBreak/>
        <w:pict>
          <v:shape id="_x0000_s1051" type="#_x0000_t202" style="position:absolute;left:0;text-align:left;margin-left:15.1pt;margin-top:8.6pt;width:420.75pt;height:223.25pt;z-index:251672576;mso-width-relative:margin;mso-height-relative:margin">
            <v:textbox style="mso-next-textbox:#_x0000_s1051">
              <w:txbxContent>
                <w:p w:rsidR="00CC6C57" w:rsidRDefault="00CC6C57"/>
                <w:p w:rsidR="00CC6C57" w:rsidRPr="008A6B0D" w:rsidRDefault="008A6B0D" w:rsidP="008A6B0D">
                  <w:pPr>
                    <w:jc w:val="center"/>
                    <w:rPr>
                      <w:b/>
                      <w:sz w:val="28"/>
                      <w:szCs w:val="28"/>
                    </w:rPr>
                  </w:pPr>
                  <w:r w:rsidRPr="008A6B0D">
                    <w:rPr>
                      <w:rFonts w:hint="eastAsia"/>
                      <w:b/>
                      <w:sz w:val="28"/>
                      <w:szCs w:val="28"/>
                    </w:rPr>
                    <w:t>2019年度财政拨款收支与2018年度决算比较情况</w:t>
                  </w:r>
                </w:p>
                <w:p w:rsidR="00CC6C57" w:rsidRDefault="00CC6C57">
                  <w:r>
                    <w:rPr>
                      <w:noProof/>
                    </w:rPr>
                    <w:drawing>
                      <wp:inline distT="0" distB="0" distL="0" distR="0">
                        <wp:extent cx="5048250" cy="1800225"/>
                        <wp:effectExtent l="19050" t="0" r="1905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xbxContent>
            </v:textbox>
          </v:shape>
        </w:pict>
      </w:r>
    </w:p>
    <w:p w:rsidR="00CC6C57" w:rsidRDefault="00CC6C57" w:rsidP="00CC6C57">
      <w:pPr>
        <w:ind w:firstLineChars="200" w:firstLine="640"/>
        <w:jc w:val="left"/>
        <w:rPr>
          <w:rFonts w:ascii="仿宋" w:eastAsia="仿宋" w:hAnsi="仿宋"/>
          <w:sz w:val="32"/>
          <w:szCs w:val="32"/>
        </w:rPr>
      </w:pPr>
    </w:p>
    <w:p w:rsidR="00CC6C57" w:rsidRDefault="00CC6C57" w:rsidP="00CC6C57">
      <w:pPr>
        <w:ind w:firstLineChars="200" w:firstLine="640"/>
        <w:jc w:val="left"/>
        <w:rPr>
          <w:rFonts w:ascii="仿宋" w:eastAsia="仿宋" w:hAnsi="仿宋"/>
          <w:sz w:val="32"/>
          <w:szCs w:val="32"/>
        </w:rPr>
      </w:pPr>
    </w:p>
    <w:p w:rsidR="00CC6C57" w:rsidRDefault="00CC6C57" w:rsidP="00CC6C57">
      <w:pPr>
        <w:ind w:firstLineChars="200" w:firstLine="640"/>
        <w:jc w:val="left"/>
        <w:rPr>
          <w:rFonts w:ascii="仿宋" w:eastAsia="仿宋" w:hAnsi="仿宋"/>
          <w:sz w:val="32"/>
          <w:szCs w:val="32"/>
        </w:rPr>
      </w:pPr>
    </w:p>
    <w:p w:rsidR="00CC6C57" w:rsidRPr="00CC6C57" w:rsidRDefault="00CC6C57" w:rsidP="00CC6C57">
      <w:pPr>
        <w:ind w:firstLineChars="200" w:firstLine="643"/>
        <w:jc w:val="left"/>
        <w:rPr>
          <w:rFonts w:ascii="仿宋" w:eastAsia="仿宋" w:hAnsi="仿宋" w:cs="DengXian-Bold"/>
          <w:b/>
          <w:bCs/>
          <w:sz w:val="32"/>
          <w:szCs w:val="32"/>
        </w:rPr>
      </w:pPr>
    </w:p>
    <w:p w:rsidR="00CC6C57" w:rsidRDefault="00CC6C57" w:rsidP="0034790A">
      <w:pPr>
        <w:snapToGrid w:val="0"/>
        <w:spacing w:line="580" w:lineRule="exact"/>
        <w:ind w:firstLineChars="200" w:firstLine="643"/>
        <w:rPr>
          <w:rFonts w:ascii="楷体_GB2312" w:eastAsia="楷体_GB2312" w:hAnsi="Times New Roman" w:cs="DengXian-Bold"/>
          <w:b/>
          <w:bCs/>
          <w:sz w:val="32"/>
          <w:szCs w:val="32"/>
        </w:rPr>
      </w:pPr>
    </w:p>
    <w:p w:rsidR="00CC6C57" w:rsidRDefault="00CC6C57" w:rsidP="0034790A">
      <w:pPr>
        <w:snapToGrid w:val="0"/>
        <w:spacing w:line="580" w:lineRule="exact"/>
        <w:ind w:firstLineChars="200" w:firstLine="643"/>
        <w:rPr>
          <w:rFonts w:ascii="楷体_GB2312" w:eastAsia="楷体_GB2312" w:hAnsi="Times New Roman" w:cs="DengXian-Bold"/>
          <w:b/>
          <w:bCs/>
          <w:sz w:val="32"/>
          <w:szCs w:val="32"/>
        </w:rPr>
      </w:pPr>
    </w:p>
    <w:p w:rsidR="00CC6C57" w:rsidRDefault="00CC6C57" w:rsidP="0034790A">
      <w:pPr>
        <w:snapToGrid w:val="0"/>
        <w:spacing w:line="580" w:lineRule="exact"/>
        <w:ind w:firstLineChars="200" w:firstLine="643"/>
        <w:rPr>
          <w:rFonts w:ascii="楷体_GB2312" w:eastAsia="楷体_GB2312" w:hAnsi="Times New Roman" w:cs="DengXian-Bold"/>
          <w:b/>
          <w:bCs/>
          <w:sz w:val="32"/>
          <w:szCs w:val="32"/>
        </w:rPr>
      </w:pPr>
    </w:p>
    <w:p w:rsidR="00A902CD" w:rsidRPr="00C6249D" w:rsidRDefault="00A902CD" w:rsidP="00A902CD">
      <w:pPr>
        <w:keepNext/>
        <w:keepLines/>
        <w:snapToGrid w:val="0"/>
        <w:spacing w:line="580" w:lineRule="exact"/>
        <w:jc w:val="center"/>
        <w:outlineLvl w:val="1"/>
        <w:rPr>
          <w:rFonts w:ascii="仿宋" w:eastAsia="仿宋" w:hAnsi="仿宋" w:cs="Times New Roman"/>
          <w:sz w:val="32"/>
          <w:szCs w:val="32"/>
        </w:rPr>
      </w:pPr>
      <w:r w:rsidRPr="00C6249D">
        <w:rPr>
          <w:rFonts w:ascii="仿宋" w:eastAsia="仿宋" w:hAnsi="仿宋" w:cs="Times New Roman" w:hint="eastAsia"/>
          <w:sz w:val="32"/>
          <w:szCs w:val="32"/>
        </w:rPr>
        <w:t>图</w:t>
      </w:r>
      <w:r>
        <w:rPr>
          <w:rFonts w:ascii="仿宋" w:eastAsia="仿宋" w:hAnsi="仿宋" w:cs="Times New Roman" w:hint="eastAsia"/>
          <w:sz w:val="32"/>
          <w:szCs w:val="32"/>
        </w:rPr>
        <w:t>三</w:t>
      </w:r>
      <w:r w:rsidRPr="00C6249D">
        <w:rPr>
          <w:rFonts w:ascii="仿宋" w:eastAsia="仿宋" w:hAnsi="仿宋" w:cs="Times New Roman" w:hint="eastAsia"/>
          <w:sz w:val="32"/>
          <w:szCs w:val="32"/>
        </w:rPr>
        <w:t>：</w:t>
      </w:r>
      <w:r>
        <w:rPr>
          <w:rFonts w:ascii="仿宋" w:eastAsia="仿宋" w:hAnsi="仿宋" w:cs="Times New Roman" w:hint="eastAsia"/>
          <w:sz w:val="32"/>
          <w:szCs w:val="32"/>
        </w:rPr>
        <w:t>财政拨款收支情况与上一年度对比</w:t>
      </w:r>
    </w:p>
    <w:p w:rsidR="00CD3039" w:rsidRPr="00181BE4" w:rsidRDefault="00327104" w:rsidP="00181BE4">
      <w:pPr>
        <w:snapToGrid w:val="0"/>
        <w:spacing w:line="580" w:lineRule="exact"/>
        <w:ind w:firstLineChars="200" w:firstLine="643"/>
        <w:rPr>
          <w:rFonts w:ascii="楷体" w:eastAsia="楷体" w:hAnsi="楷体" w:cs="DengXian-Bold"/>
          <w:b/>
          <w:bCs/>
          <w:sz w:val="32"/>
          <w:szCs w:val="32"/>
        </w:rPr>
      </w:pPr>
      <w:r w:rsidRPr="00181BE4">
        <w:rPr>
          <w:rFonts w:ascii="楷体" w:eastAsia="楷体" w:hAnsi="楷体" w:cs="DengXian-Bold" w:hint="eastAsia"/>
          <w:b/>
          <w:bCs/>
          <w:sz w:val="32"/>
          <w:szCs w:val="32"/>
        </w:rPr>
        <w:t>（二）财政拨款收支与年初预算数对比情况</w:t>
      </w:r>
    </w:p>
    <w:p w:rsidR="00CD3039" w:rsidRDefault="00327104">
      <w:pPr>
        <w:adjustRightInd w:val="0"/>
        <w:snapToGrid w:val="0"/>
        <w:spacing w:line="580" w:lineRule="exact"/>
        <w:ind w:firstLineChars="200" w:firstLine="640"/>
        <w:rPr>
          <w:rFonts w:ascii="仿宋" w:eastAsia="仿宋" w:hAnsi="仿宋"/>
          <w:sz w:val="32"/>
          <w:szCs w:val="32"/>
        </w:rPr>
      </w:pPr>
      <w:r w:rsidRPr="00911257">
        <w:rPr>
          <w:rFonts w:ascii="仿宋" w:eastAsia="仿宋" w:hAnsi="仿宋" w:hint="eastAsia"/>
          <w:sz w:val="32"/>
          <w:szCs w:val="32"/>
        </w:rPr>
        <w:t>本部门2019年度一般公共预算财政拨款收入16248.44万元，完成年初预算的385%,比年初预算增加12028.64万元，决算数大于预算数主要</w:t>
      </w:r>
      <w:r w:rsidR="00CE474E">
        <w:rPr>
          <w:rFonts w:ascii="仿宋" w:eastAsia="仿宋" w:hAnsi="仿宋" w:hint="eastAsia"/>
          <w:sz w:val="32"/>
          <w:szCs w:val="32"/>
        </w:rPr>
        <w:t>原因</w:t>
      </w:r>
      <w:r w:rsidRPr="00911257">
        <w:rPr>
          <w:rFonts w:ascii="仿宋" w:eastAsia="仿宋" w:hAnsi="仿宋" w:hint="eastAsia"/>
          <w:sz w:val="32"/>
          <w:szCs w:val="32"/>
        </w:rPr>
        <w:t>是增加了项目收入；本年支出15044.14万元，完成年初预算的356%,比年初预算增加10824.34万元，决算数大于预算数主要</w:t>
      </w:r>
      <w:r w:rsidR="00CE474E">
        <w:rPr>
          <w:rFonts w:ascii="仿宋" w:eastAsia="仿宋" w:hAnsi="仿宋" w:hint="eastAsia"/>
          <w:sz w:val="32"/>
          <w:szCs w:val="32"/>
        </w:rPr>
        <w:t>原因</w:t>
      </w:r>
      <w:r w:rsidRPr="00911257">
        <w:rPr>
          <w:rFonts w:ascii="仿宋" w:eastAsia="仿宋" w:hAnsi="仿宋" w:hint="eastAsia"/>
          <w:sz w:val="32"/>
          <w:szCs w:val="32"/>
        </w:rPr>
        <w:t>是增加了项目支出。</w:t>
      </w:r>
      <w:r w:rsidR="00E35A07">
        <w:rPr>
          <w:rFonts w:ascii="仿宋" w:eastAsia="仿宋" w:hAnsi="仿宋" w:hint="eastAsia"/>
          <w:sz w:val="32"/>
          <w:szCs w:val="32"/>
        </w:rPr>
        <w:t>如图所示：</w:t>
      </w:r>
    </w:p>
    <w:p w:rsidR="00911257" w:rsidRDefault="00DC72CB">
      <w:pPr>
        <w:adjustRightInd w:val="0"/>
        <w:snapToGrid w:val="0"/>
        <w:spacing w:line="580" w:lineRule="exact"/>
        <w:ind w:firstLineChars="200" w:firstLine="640"/>
        <w:rPr>
          <w:rFonts w:ascii="仿宋" w:eastAsia="仿宋" w:hAnsi="仿宋"/>
          <w:sz w:val="32"/>
          <w:szCs w:val="32"/>
        </w:rPr>
      </w:pPr>
      <w:r>
        <w:rPr>
          <w:rFonts w:ascii="仿宋" w:eastAsia="仿宋" w:hAnsi="仿宋"/>
          <w:noProof/>
          <w:sz w:val="32"/>
          <w:szCs w:val="32"/>
        </w:rPr>
        <w:pict>
          <v:shape id="_x0000_s1052" type="#_x0000_t202" style="position:absolute;left:0;text-align:left;margin-left:0;margin-top:4.85pt;width:406.15pt;height:187.85pt;z-index:251674624;mso-position-horizontal:center;mso-width-relative:margin;mso-height-relative:margin">
            <v:textbox>
              <w:txbxContent>
                <w:p w:rsidR="00911257" w:rsidRDefault="00911257">
                  <w:r>
                    <w:rPr>
                      <w:noProof/>
                    </w:rPr>
                    <w:drawing>
                      <wp:inline distT="0" distB="0" distL="0" distR="0">
                        <wp:extent cx="3916680" cy="2284730"/>
                        <wp:effectExtent l="19050" t="0" r="26670" b="12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v:textbox>
          </v:shape>
        </w:pict>
      </w:r>
    </w:p>
    <w:p w:rsidR="00911257" w:rsidRDefault="00911257">
      <w:pPr>
        <w:adjustRightInd w:val="0"/>
        <w:snapToGrid w:val="0"/>
        <w:spacing w:line="580" w:lineRule="exact"/>
        <w:ind w:firstLineChars="200" w:firstLine="640"/>
        <w:rPr>
          <w:rFonts w:ascii="仿宋" w:eastAsia="仿宋" w:hAnsi="仿宋"/>
          <w:sz w:val="32"/>
          <w:szCs w:val="32"/>
        </w:rPr>
      </w:pPr>
    </w:p>
    <w:p w:rsidR="00911257" w:rsidRDefault="00911257" w:rsidP="00911257">
      <w:pPr>
        <w:adjustRightInd w:val="0"/>
        <w:snapToGrid w:val="0"/>
        <w:spacing w:line="580" w:lineRule="exact"/>
        <w:ind w:firstLineChars="200" w:firstLine="640"/>
        <w:rPr>
          <w:rFonts w:ascii="仿宋" w:eastAsia="仿宋" w:hAnsi="仿宋"/>
          <w:sz w:val="32"/>
          <w:szCs w:val="32"/>
        </w:rPr>
      </w:pPr>
    </w:p>
    <w:p w:rsidR="00911257" w:rsidRDefault="00911257">
      <w:pPr>
        <w:adjustRightInd w:val="0"/>
        <w:snapToGrid w:val="0"/>
        <w:spacing w:line="580" w:lineRule="exact"/>
        <w:ind w:firstLineChars="200" w:firstLine="640"/>
        <w:rPr>
          <w:rFonts w:ascii="仿宋" w:eastAsia="仿宋" w:hAnsi="仿宋"/>
          <w:sz w:val="32"/>
          <w:szCs w:val="32"/>
        </w:rPr>
      </w:pPr>
    </w:p>
    <w:p w:rsidR="00911257" w:rsidRDefault="00911257">
      <w:pPr>
        <w:adjustRightInd w:val="0"/>
        <w:snapToGrid w:val="0"/>
        <w:spacing w:line="580" w:lineRule="exact"/>
        <w:ind w:firstLineChars="200" w:firstLine="640"/>
        <w:rPr>
          <w:rFonts w:ascii="仿宋" w:eastAsia="仿宋" w:hAnsi="仿宋"/>
          <w:sz w:val="32"/>
          <w:szCs w:val="32"/>
        </w:rPr>
      </w:pPr>
    </w:p>
    <w:p w:rsidR="00911257" w:rsidRPr="00911257" w:rsidRDefault="00911257">
      <w:pPr>
        <w:adjustRightInd w:val="0"/>
        <w:snapToGrid w:val="0"/>
        <w:spacing w:line="580" w:lineRule="exact"/>
        <w:ind w:firstLineChars="200" w:firstLine="640"/>
        <w:rPr>
          <w:rFonts w:ascii="仿宋" w:eastAsia="仿宋" w:hAnsi="仿宋" w:cs="DengXian-Regular"/>
          <w:sz w:val="32"/>
          <w:szCs w:val="32"/>
          <w:highlight w:val="yellow"/>
        </w:rPr>
      </w:pPr>
    </w:p>
    <w:p w:rsidR="00BB6579" w:rsidRPr="00BB6579" w:rsidRDefault="00BB6579" w:rsidP="00BB6579">
      <w:pPr>
        <w:keepNext/>
        <w:keepLines/>
        <w:snapToGrid w:val="0"/>
        <w:spacing w:line="580" w:lineRule="exact"/>
        <w:jc w:val="center"/>
        <w:outlineLvl w:val="1"/>
        <w:rPr>
          <w:rFonts w:ascii="仿宋" w:eastAsia="仿宋" w:hAnsi="仿宋" w:cs="Times New Roman"/>
          <w:sz w:val="32"/>
          <w:szCs w:val="32"/>
        </w:rPr>
      </w:pPr>
      <w:r w:rsidRPr="00C6249D">
        <w:rPr>
          <w:rFonts w:ascii="仿宋" w:eastAsia="仿宋" w:hAnsi="仿宋" w:cs="Times New Roman" w:hint="eastAsia"/>
          <w:sz w:val="32"/>
          <w:szCs w:val="32"/>
        </w:rPr>
        <w:lastRenderedPageBreak/>
        <w:t>图</w:t>
      </w:r>
      <w:r>
        <w:rPr>
          <w:rFonts w:ascii="仿宋" w:eastAsia="仿宋" w:hAnsi="仿宋" w:cs="Times New Roman" w:hint="eastAsia"/>
          <w:sz w:val="32"/>
          <w:szCs w:val="32"/>
        </w:rPr>
        <w:t>四</w:t>
      </w:r>
      <w:r w:rsidRPr="00C6249D">
        <w:rPr>
          <w:rFonts w:ascii="仿宋" w:eastAsia="仿宋" w:hAnsi="仿宋" w:cs="Times New Roman" w:hint="eastAsia"/>
          <w:sz w:val="32"/>
          <w:szCs w:val="32"/>
        </w:rPr>
        <w:t>：</w:t>
      </w:r>
      <w:r>
        <w:rPr>
          <w:rFonts w:ascii="仿宋" w:eastAsia="仿宋" w:hAnsi="仿宋" w:cs="Times New Roman" w:hint="eastAsia"/>
          <w:sz w:val="32"/>
          <w:szCs w:val="32"/>
        </w:rPr>
        <w:t>财政拨款收支情况与年初预算对比</w:t>
      </w:r>
    </w:p>
    <w:p w:rsidR="00CD3039" w:rsidRPr="00611C11" w:rsidRDefault="00BB6579" w:rsidP="00611C11">
      <w:pPr>
        <w:adjustRightInd w:val="0"/>
        <w:snapToGrid w:val="0"/>
        <w:spacing w:line="580" w:lineRule="exact"/>
        <w:ind w:firstLineChars="147" w:firstLine="472"/>
        <w:rPr>
          <w:rFonts w:ascii="楷体" w:eastAsia="楷体" w:hAnsi="楷体" w:cs="DengXian-Bold"/>
          <w:b/>
          <w:bCs/>
          <w:sz w:val="32"/>
          <w:szCs w:val="32"/>
        </w:rPr>
      </w:pPr>
      <w:r w:rsidRPr="00611C11">
        <w:rPr>
          <w:rFonts w:ascii="楷体" w:eastAsia="楷体" w:hAnsi="楷体" w:cs="DengXian-Bold" w:hint="eastAsia"/>
          <w:b/>
          <w:bCs/>
          <w:sz w:val="32"/>
          <w:szCs w:val="32"/>
        </w:rPr>
        <w:t>（三）</w:t>
      </w:r>
      <w:r w:rsidR="00327104" w:rsidRPr="00611C11">
        <w:rPr>
          <w:rFonts w:ascii="楷体" w:eastAsia="楷体" w:hAnsi="楷体" w:cs="DengXian-Bold" w:hint="eastAsia"/>
          <w:b/>
          <w:bCs/>
          <w:sz w:val="32"/>
          <w:szCs w:val="32"/>
        </w:rPr>
        <w:t>财政拨款支出决算结构情况。</w:t>
      </w:r>
    </w:p>
    <w:p w:rsidR="00CD3039" w:rsidRDefault="00327104">
      <w:pPr>
        <w:ind w:firstLineChars="200" w:firstLine="640"/>
        <w:jc w:val="left"/>
        <w:rPr>
          <w:rFonts w:ascii="仿宋" w:eastAsia="仿宋" w:hAnsi="仿宋"/>
          <w:sz w:val="32"/>
          <w:szCs w:val="32"/>
        </w:rPr>
      </w:pPr>
      <w:r>
        <w:rPr>
          <w:rFonts w:ascii="仿宋" w:eastAsia="仿宋" w:hAnsi="仿宋" w:hint="eastAsia"/>
          <w:sz w:val="32"/>
          <w:szCs w:val="32"/>
        </w:rPr>
        <w:t>2019年度财政拨款支出15044.14万元，主要用于以下方面：社会保障和就业（类）支出210.97万元，占1.4%；城乡社区支出11601.96万元，占77.12%；农林水支出3195.7万元，占21.24%；商业服务业等支出：25万元，占0.16%，住房保障支出10.51万元，占0.06%。</w:t>
      </w:r>
    </w:p>
    <w:p w:rsidR="00CD3039" w:rsidRDefault="00DC72CB">
      <w:pPr>
        <w:adjustRightInd w:val="0"/>
        <w:snapToGrid w:val="0"/>
        <w:spacing w:line="580" w:lineRule="exact"/>
        <w:rPr>
          <w:rFonts w:ascii="楷体_GB2312" w:eastAsia="楷体_GB2312" w:hAnsi="Times New Roman" w:cs="DengXian-Bold"/>
          <w:b/>
          <w:bCs/>
          <w:sz w:val="32"/>
          <w:szCs w:val="32"/>
        </w:rPr>
      </w:pPr>
      <w:r>
        <w:rPr>
          <w:rFonts w:ascii="楷体_GB2312" w:eastAsia="楷体_GB2312" w:hAnsi="Times New Roman" w:cs="DengXian-Bold"/>
          <w:b/>
          <w:bCs/>
          <w:noProof/>
          <w:sz w:val="32"/>
          <w:szCs w:val="32"/>
        </w:rPr>
        <w:pict>
          <v:shape id="_x0000_s1049" type="#_x0000_t202" style="position:absolute;left:0;text-align:left;margin-left:0;margin-top:0;width:344pt;height:239.7pt;z-index:251670528;mso-position-horizontal:center;mso-width-relative:margin;mso-height-relative:margin" filled="f" stroked="f">
            <v:textbox>
              <w:txbxContent>
                <w:p w:rsidR="00C366ED" w:rsidRDefault="00C366ED">
                  <w:r>
                    <w:rPr>
                      <w:noProof/>
                    </w:rPr>
                    <w:drawing>
                      <wp:inline distT="0" distB="0" distL="0" distR="0">
                        <wp:extent cx="4176395" cy="2436495"/>
                        <wp:effectExtent l="1905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v:textbox>
          </v:shape>
        </w:pict>
      </w:r>
    </w:p>
    <w:p w:rsidR="00CD3039" w:rsidRDefault="00CD3039">
      <w:pPr>
        <w:adjustRightInd w:val="0"/>
        <w:snapToGrid w:val="0"/>
        <w:spacing w:line="580" w:lineRule="exact"/>
        <w:rPr>
          <w:rFonts w:ascii="楷体_GB2312" w:eastAsia="楷体_GB2312" w:hAnsi="Times New Roman" w:cs="DengXian-Bold"/>
          <w:b/>
          <w:bCs/>
          <w:sz w:val="32"/>
          <w:szCs w:val="32"/>
        </w:rPr>
      </w:pPr>
    </w:p>
    <w:p w:rsidR="00CD3039" w:rsidRDefault="00CD3039">
      <w:pPr>
        <w:adjustRightInd w:val="0"/>
        <w:snapToGrid w:val="0"/>
        <w:spacing w:line="580" w:lineRule="exact"/>
        <w:rPr>
          <w:rFonts w:ascii="楷体_GB2312" w:eastAsia="楷体_GB2312" w:hAnsi="Times New Roman" w:cs="DengXian-Bold"/>
          <w:b/>
          <w:bCs/>
          <w:sz w:val="32"/>
          <w:szCs w:val="32"/>
        </w:rPr>
      </w:pPr>
    </w:p>
    <w:p w:rsidR="00CD3039" w:rsidRDefault="00CD3039">
      <w:pPr>
        <w:adjustRightInd w:val="0"/>
        <w:snapToGrid w:val="0"/>
        <w:spacing w:line="580" w:lineRule="exact"/>
        <w:rPr>
          <w:rFonts w:ascii="楷体_GB2312" w:eastAsia="楷体_GB2312" w:hAnsi="Times New Roman" w:cs="DengXian-Bold"/>
          <w:b/>
          <w:bCs/>
          <w:sz w:val="32"/>
          <w:szCs w:val="32"/>
        </w:rPr>
      </w:pPr>
    </w:p>
    <w:p w:rsidR="00CD3039" w:rsidRDefault="00CD3039">
      <w:pPr>
        <w:adjustRightInd w:val="0"/>
        <w:snapToGrid w:val="0"/>
        <w:spacing w:line="580" w:lineRule="exact"/>
        <w:rPr>
          <w:rFonts w:ascii="楷体_GB2312" w:eastAsia="楷体_GB2312" w:hAnsi="Times New Roman" w:cs="DengXian-Bold"/>
          <w:b/>
          <w:bCs/>
          <w:sz w:val="32"/>
          <w:szCs w:val="32"/>
        </w:rPr>
      </w:pPr>
    </w:p>
    <w:p w:rsidR="00CD3039" w:rsidRDefault="00CD3039">
      <w:pPr>
        <w:adjustRightInd w:val="0"/>
        <w:snapToGrid w:val="0"/>
        <w:spacing w:line="580" w:lineRule="exact"/>
        <w:rPr>
          <w:rFonts w:ascii="楷体_GB2312" w:eastAsia="楷体_GB2312" w:hAnsi="Times New Roman" w:cs="DengXian-Bold"/>
          <w:b/>
          <w:bCs/>
          <w:sz w:val="32"/>
          <w:szCs w:val="32"/>
        </w:rPr>
      </w:pPr>
    </w:p>
    <w:p w:rsidR="00CD3039" w:rsidRDefault="00CD3039">
      <w:pPr>
        <w:adjustRightInd w:val="0"/>
        <w:snapToGrid w:val="0"/>
        <w:spacing w:line="580" w:lineRule="exact"/>
        <w:ind w:leftChars="200" w:left="420"/>
        <w:rPr>
          <w:rFonts w:ascii="楷体_GB2312" w:eastAsia="楷体_GB2312" w:hAnsi="Times New Roman" w:cs="DengXian-Bold"/>
          <w:b/>
          <w:bCs/>
          <w:sz w:val="32"/>
          <w:szCs w:val="32"/>
        </w:rPr>
      </w:pPr>
    </w:p>
    <w:p w:rsidR="00327104" w:rsidRDefault="00327104">
      <w:pPr>
        <w:adjustRightInd w:val="0"/>
        <w:snapToGrid w:val="0"/>
        <w:spacing w:line="580" w:lineRule="exact"/>
        <w:ind w:leftChars="200" w:left="420"/>
        <w:rPr>
          <w:rFonts w:ascii="楷体_GB2312" w:eastAsia="楷体_GB2312" w:hAnsi="Times New Roman" w:cs="DengXian-Bold"/>
          <w:b/>
          <w:bCs/>
          <w:sz w:val="32"/>
          <w:szCs w:val="32"/>
        </w:rPr>
      </w:pPr>
    </w:p>
    <w:p w:rsidR="00327104" w:rsidRPr="002A5A7B" w:rsidRDefault="002A5A7B" w:rsidP="00614B13">
      <w:pPr>
        <w:adjustRightInd w:val="0"/>
        <w:snapToGrid w:val="0"/>
        <w:spacing w:line="580" w:lineRule="exact"/>
        <w:ind w:leftChars="200" w:left="420" w:firstLineChars="300" w:firstLine="960"/>
        <w:rPr>
          <w:rFonts w:ascii="仿宋" w:eastAsia="仿宋" w:hAnsi="仿宋" w:cs="DengXian-Bold"/>
          <w:bCs/>
          <w:sz w:val="32"/>
          <w:szCs w:val="32"/>
        </w:rPr>
      </w:pPr>
      <w:r w:rsidRPr="002A5A7B">
        <w:rPr>
          <w:rFonts w:ascii="仿宋" w:eastAsia="仿宋" w:hAnsi="仿宋" w:cs="DengXian-Bold" w:hint="eastAsia"/>
          <w:bCs/>
          <w:sz w:val="32"/>
          <w:szCs w:val="32"/>
        </w:rPr>
        <w:t>图</w:t>
      </w:r>
      <w:r w:rsidR="00614B13">
        <w:rPr>
          <w:rFonts w:ascii="仿宋" w:eastAsia="仿宋" w:hAnsi="仿宋" w:cs="DengXian-Bold" w:hint="eastAsia"/>
          <w:bCs/>
          <w:sz w:val="32"/>
          <w:szCs w:val="32"/>
        </w:rPr>
        <w:t>五</w:t>
      </w:r>
      <w:r w:rsidRPr="002A5A7B">
        <w:rPr>
          <w:rFonts w:ascii="仿宋" w:eastAsia="仿宋" w:hAnsi="仿宋" w:cs="DengXian-Bold" w:hint="eastAsia"/>
          <w:bCs/>
          <w:sz w:val="32"/>
          <w:szCs w:val="32"/>
        </w:rPr>
        <w:t>：财政拨款支出决算结构（按</w:t>
      </w:r>
      <w:r w:rsidR="0024796D">
        <w:rPr>
          <w:rFonts w:ascii="仿宋" w:eastAsia="仿宋" w:hAnsi="仿宋" w:cs="DengXian-Bold" w:hint="eastAsia"/>
          <w:bCs/>
          <w:sz w:val="32"/>
          <w:szCs w:val="32"/>
        </w:rPr>
        <w:t>支出</w:t>
      </w:r>
      <w:r w:rsidRPr="002A5A7B">
        <w:rPr>
          <w:rFonts w:ascii="仿宋" w:eastAsia="仿宋" w:hAnsi="仿宋" w:cs="DengXian-Bold" w:hint="eastAsia"/>
          <w:bCs/>
          <w:sz w:val="32"/>
          <w:szCs w:val="32"/>
        </w:rPr>
        <w:t>功能分类）</w:t>
      </w:r>
    </w:p>
    <w:p w:rsidR="00CD3039" w:rsidRPr="000F3FA3" w:rsidRDefault="00327104">
      <w:pPr>
        <w:adjustRightInd w:val="0"/>
        <w:snapToGrid w:val="0"/>
        <w:spacing w:line="580" w:lineRule="exact"/>
        <w:ind w:leftChars="200" w:left="420"/>
        <w:rPr>
          <w:rFonts w:ascii="楷体" w:eastAsia="楷体" w:hAnsi="楷体" w:cs="DengXian-Bold"/>
          <w:b/>
          <w:bCs/>
          <w:sz w:val="32"/>
          <w:szCs w:val="32"/>
        </w:rPr>
      </w:pPr>
      <w:r w:rsidRPr="000F3FA3">
        <w:rPr>
          <w:rFonts w:ascii="楷体" w:eastAsia="楷体" w:hAnsi="楷体" w:cs="DengXian-Bold" w:hint="eastAsia"/>
          <w:b/>
          <w:bCs/>
          <w:sz w:val="32"/>
          <w:szCs w:val="32"/>
        </w:rPr>
        <w:t>（四）一般公共预算基本支出决算情况说明</w:t>
      </w:r>
    </w:p>
    <w:p w:rsidR="00CD3039" w:rsidRPr="00D00661" w:rsidRDefault="00327104">
      <w:pPr>
        <w:adjustRightInd w:val="0"/>
        <w:snapToGrid w:val="0"/>
        <w:spacing w:line="580" w:lineRule="exact"/>
        <w:ind w:firstLineChars="200" w:firstLine="640"/>
        <w:rPr>
          <w:rFonts w:ascii="仿宋" w:eastAsia="仿宋" w:hAnsi="仿宋" w:cs="DengXian-Regular"/>
          <w:sz w:val="32"/>
          <w:szCs w:val="32"/>
        </w:rPr>
      </w:pPr>
      <w:r w:rsidRPr="00D00661">
        <w:rPr>
          <w:rFonts w:ascii="仿宋" w:eastAsia="仿宋" w:hAnsi="仿宋" w:cs="DengXian-Regular" w:hint="eastAsia"/>
          <w:sz w:val="32"/>
          <w:szCs w:val="32"/>
        </w:rPr>
        <w:t>2019 年度财政拨款基本支出</w:t>
      </w:r>
      <w:r w:rsidRPr="00D00661">
        <w:rPr>
          <w:rFonts w:ascii="仿宋" w:eastAsia="仿宋" w:hAnsi="仿宋" w:hint="eastAsia"/>
          <w:sz w:val="32"/>
          <w:szCs w:val="32"/>
        </w:rPr>
        <w:t>3701.14</w:t>
      </w:r>
      <w:r w:rsidRPr="00D00661">
        <w:rPr>
          <w:rFonts w:ascii="仿宋" w:eastAsia="仿宋" w:hAnsi="仿宋" w:cs="DengXian-Regular" w:hint="eastAsia"/>
          <w:sz w:val="32"/>
          <w:szCs w:val="32"/>
        </w:rPr>
        <w:t>万元，其中：人员经费</w:t>
      </w:r>
      <w:r w:rsidRPr="00D00661">
        <w:rPr>
          <w:rFonts w:ascii="仿宋" w:eastAsia="仿宋" w:hAnsi="仿宋" w:hint="eastAsia"/>
          <w:sz w:val="32"/>
          <w:szCs w:val="32"/>
        </w:rPr>
        <w:t>3195.20</w:t>
      </w:r>
      <w:r w:rsidRPr="00D00661">
        <w:rPr>
          <w:rFonts w:ascii="仿宋" w:eastAsia="仿宋" w:hAnsi="仿宋" w:cs="DengXian-Regular" w:hint="eastAsia"/>
          <w:sz w:val="32"/>
          <w:szCs w:val="32"/>
        </w:rPr>
        <w:t>万元，主要包括基本工资、津贴补贴、奖金、伙食补助费、绩效工资、机关事业单位基本养老保险缴费、职业年金缴费、职工基本医疗保险缴费、公务员医疗补助缴费、住房公积金、</w:t>
      </w:r>
      <w:r w:rsidRPr="00D00661">
        <w:rPr>
          <w:rFonts w:ascii="仿宋" w:eastAsia="仿宋" w:hAnsi="仿宋" w:cs="DengXian-Regular" w:hint="eastAsia"/>
          <w:sz w:val="32"/>
          <w:szCs w:val="32"/>
        </w:rPr>
        <w:lastRenderedPageBreak/>
        <w:t>医疗费、其他社会保障缴费、其他工资福利支出、离休费、退休费、抚恤金、生活补助、医疗费补助、奖励金、其他对个人和家庭的补助支出；公用经费</w:t>
      </w:r>
      <w:r w:rsidRPr="00D00661">
        <w:rPr>
          <w:rFonts w:ascii="仿宋" w:eastAsia="仿宋" w:hAnsi="仿宋" w:hint="eastAsia"/>
          <w:sz w:val="32"/>
          <w:szCs w:val="32"/>
        </w:rPr>
        <w:t>505.94</w:t>
      </w:r>
      <w:r w:rsidRPr="00D00661">
        <w:rPr>
          <w:rFonts w:ascii="仿宋" w:eastAsia="仿宋" w:hAnsi="仿宋"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CD3039" w:rsidRDefault="00327104">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CD3039" w:rsidRDefault="00327104">
      <w:pPr>
        <w:ind w:firstLineChars="200" w:firstLine="640"/>
        <w:jc w:val="left"/>
        <w:rPr>
          <w:rFonts w:ascii="仿宋" w:eastAsia="仿宋" w:hAnsi="仿宋"/>
          <w:sz w:val="32"/>
          <w:szCs w:val="32"/>
        </w:rPr>
      </w:pPr>
      <w:r>
        <w:rPr>
          <w:rFonts w:ascii="仿宋" w:eastAsia="仿宋" w:hAnsi="仿宋" w:hint="eastAsia"/>
          <w:sz w:val="32"/>
          <w:szCs w:val="32"/>
        </w:rPr>
        <w:t>本部门2019年度“三公”经费支出共计2.4万元，完成预算的100%，</w:t>
      </w:r>
      <w:r w:rsidR="001516EE" w:rsidRPr="001516EE">
        <w:rPr>
          <w:rFonts w:ascii="仿宋" w:eastAsia="仿宋" w:hAnsi="仿宋" w:hint="eastAsia"/>
          <w:sz w:val="32"/>
          <w:szCs w:val="32"/>
        </w:rPr>
        <w:t>较预算增加</w:t>
      </w:r>
      <w:r w:rsidR="001516EE">
        <w:rPr>
          <w:rFonts w:ascii="仿宋" w:eastAsia="仿宋" w:hAnsi="仿宋" w:hint="eastAsia"/>
          <w:sz w:val="32"/>
          <w:szCs w:val="32"/>
        </w:rPr>
        <w:t>0</w:t>
      </w:r>
      <w:r w:rsidR="001516EE" w:rsidRPr="001516EE">
        <w:rPr>
          <w:rFonts w:ascii="仿宋" w:eastAsia="仿宋" w:hAnsi="仿宋" w:hint="eastAsia"/>
          <w:sz w:val="32"/>
          <w:szCs w:val="32"/>
        </w:rPr>
        <w:t>万元，增长</w:t>
      </w:r>
      <w:r w:rsidR="001516EE">
        <w:rPr>
          <w:rFonts w:ascii="仿宋" w:eastAsia="仿宋" w:hAnsi="仿宋" w:hint="eastAsia"/>
          <w:sz w:val="32"/>
          <w:szCs w:val="32"/>
        </w:rPr>
        <w:t>0</w:t>
      </w:r>
      <w:r w:rsidR="001516EE" w:rsidRPr="001516EE">
        <w:rPr>
          <w:rFonts w:ascii="仿宋" w:eastAsia="仿宋" w:hAnsi="仿宋" w:hint="eastAsia"/>
          <w:sz w:val="32"/>
          <w:szCs w:val="32"/>
        </w:rPr>
        <w:t>%，主要是</w:t>
      </w:r>
      <w:r w:rsidR="00CE0EEB">
        <w:rPr>
          <w:rFonts w:ascii="仿宋" w:eastAsia="仿宋" w:hAnsi="仿宋" w:hint="eastAsia"/>
          <w:sz w:val="32"/>
          <w:szCs w:val="32"/>
        </w:rPr>
        <w:t>与年初预算持平</w:t>
      </w:r>
      <w:r w:rsidR="009460C1">
        <w:rPr>
          <w:rFonts w:ascii="仿宋" w:eastAsia="仿宋" w:hAnsi="仿宋" w:hint="eastAsia"/>
          <w:sz w:val="32"/>
          <w:szCs w:val="32"/>
        </w:rPr>
        <w:t>；</w:t>
      </w:r>
      <w:r>
        <w:rPr>
          <w:rFonts w:ascii="仿宋" w:eastAsia="仿宋" w:hAnsi="仿宋" w:hint="eastAsia"/>
          <w:sz w:val="32"/>
          <w:szCs w:val="32"/>
        </w:rPr>
        <w:t>较2018年度决算减少1.56万元，降低40%，主要是厉行节约，降低</w:t>
      </w:r>
      <w:r w:rsidR="009460C1">
        <w:rPr>
          <w:rFonts w:ascii="仿宋" w:eastAsia="仿宋" w:hAnsi="仿宋" w:hint="eastAsia"/>
          <w:sz w:val="32"/>
          <w:szCs w:val="32"/>
        </w:rPr>
        <w:t>维修</w:t>
      </w:r>
      <w:r>
        <w:rPr>
          <w:rFonts w:ascii="仿宋" w:eastAsia="仿宋" w:hAnsi="仿宋" w:hint="eastAsia"/>
          <w:sz w:val="32"/>
          <w:szCs w:val="32"/>
        </w:rPr>
        <w:t>及耗油成本，且报废了1辆公务用车。具体情况如下：</w:t>
      </w:r>
    </w:p>
    <w:p w:rsidR="00CD3039" w:rsidRPr="00FF6179" w:rsidRDefault="00327104" w:rsidP="00FF6179">
      <w:pPr>
        <w:adjustRightInd w:val="0"/>
        <w:snapToGrid w:val="0"/>
        <w:spacing w:line="580" w:lineRule="exact"/>
        <w:ind w:firstLineChars="200" w:firstLine="643"/>
        <w:rPr>
          <w:rFonts w:ascii="仿宋" w:eastAsia="仿宋" w:hAnsi="仿宋" w:cs="DengXian-Regular"/>
          <w:sz w:val="32"/>
          <w:szCs w:val="32"/>
        </w:rPr>
      </w:pPr>
      <w:r w:rsidRPr="00FF6179">
        <w:rPr>
          <w:rFonts w:ascii="楷体" w:eastAsia="楷体" w:hAnsi="楷体" w:cs="DengXian-Bold" w:hint="eastAsia"/>
          <w:b/>
          <w:bCs/>
          <w:sz w:val="32"/>
          <w:szCs w:val="32"/>
        </w:rPr>
        <w:t>（一）因公出国（境）费支出0万元。</w:t>
      </w:r>
      <w:r w:rsidRPr="00FF6179">
        <w:rPr>
          <w:rFonts w:ascii="仿宋" w:eastAsia="仿宋" w:hAnsi="仿宋" w:cs="DengXian-Regular" w:hint="eastAsia"/>
          <w:sz w:val="32"/>
          <w:szCs w:val="32"/>
        </w:rPr>
        <w:t>本部门2019年度因公出国（境）团组0个、共0人参加其他单位组织的因公出国（境）团组0个、共0人无本单位组织的出国（境）团组。因公出国（境）费支出</w:t>
      </w:r>
      <w:r w:rsidR="00E00309">
        <w:rPr>
          <w:rFonts w:ascii="仿宋" w:eastAsia="仿宋" w:hAnsi="仿宋" w:cs="DengXian-Regular" w:hint="eastAsia"/>
          <w:sz w:val="32"/>
          <w:szCs w:val="32"/>
        </w:rPr>
        <w:t>较年初预算增加0元，增长0%，主要是</w:t>
      </w:r>
      <w:r w:rsidR="00556DC8" w:rsidRPr="00FF6179">
        <w:rPr>
          <w:rFonts w:ascii="仿宋" w:eastAsia="仿宋" w:hAnsi="仿宋" w:cs="DengXian-Regular" w:hint="eastAsia"/>
          <w:sz w:val="32"/>
          <w:szCs w:val="32"/>
        </w:rPr>
        <w:t>与年初预算持平</w:t>
      </w:r>
      <w:r w:rsidRPr="00FF6179">
        <w:rPr>
          <w:rFonts w:ascii="仿宋" w:eastAsia="仿宋" w:hAnsi="仿宋" w:cs="DengXian-Regular" w:hint="eastAsia"/>
          <w:sz w:val="32"/>
          <w:szCs w:val="32"/>
        </w:rPr>
        <w:t>；</w:t>
      </w:r>
      <w:r w:rsidR="002447C0">
        <w:rPr>
          <w:rFonts w:ascii="仿宋" w:eastAsia="仿宋" w:hAnsi="仿宋" w:cs="DengXian-Regular" w:hint="eastAsia"/>
          <w:sz w:val="32"/>
          <w:szCs w:val="32"/>
        </w:rPr>
        <w:t>较上年增加0元，增长0%，主要是</w:t>
      </w:r>
      <w:r w:rsidR="00556DC8" w:rsidRPr="00FF6179">
        <w:rPr>
          <w:rFonts w:ascii="仿宋" w:eastAsia="仿宋" w:hAnsi="仿宋" w:cs="DengXian-Regular" w:hint="eastAsia"/>
          <w:sz w:val="32"/>
          <w:szCs w:val="32"/>
        </w:rPr>
        <w:t>与2018年度决算支出持平</w:t>
      </w:r>
      <w:r w:rsidR="00435302" w:rsidRPr="00FF6179">
        <w:rPr>
          <w:rFonts w:ascii="仿宋" w:eastAsia="仿宋" w:hAnsi="仿宋" w:cs="DengXian-Regular" w:hint="eastAsia"/>
          <w:sz w:val="32"/>
          <w:szCs w:val="32"/>
        </w:rPr>
        <w:t>。</w:t>
      </w:r>
    </w:p>
    <w:p w:rsidR="00CD3039" w:rsidRPr="00FF50E4" w:rsidRDefault="00327104" w:rsidP="00A0670C">
      <w:pPr>
        <w:ind w:firstLineChars="200" w:firstLine="643"/>
        <w:jc w:val="left"/>
        <w:rPr>
          <w:rFonts w:ascii="仿宋" w:eastAsia="仿宋" w:hAnsi="仿宋" w:cs="DengXian-Bold"/>
          <w:b/>
          <w:bCs/>
          <w:sz w:val="32"/>
          <w:szCs w:val="32"/>
        </w:rPr>
      </w:pPr>
      <w:r w:rsidRPr="00A0670C">
        <w:rPr>
          <w:rFonts w:ascii="楷体" w:eastAsia="楷体" w:hAnsi="楷体" w:cs="DengXian-Bold" w:hint="eastAsia"/>
          <w:b/>
          <w:bCs/>
          <w:sz w:val="32"/>
          <w:szCs w:val="32"/>
        </w:rPr>
        <w:t>（二）公务用车购置及运行维护费支出2.4万元。</w:t>
      </w:r>
      <w:r w:rsidRPr="00722ED8">
        <w:rPr>
          <w:rFonts w:ascii="仿宋" w:eastAsia="仿宋" w:hAnsi="仿宋" w:cs="DengXian-Regular" w:hint="eastAsia"/>
          <w:sz w:val="32"/>
          <w:szCs w:val="32"/>
        </w:rPr>
        <w:t>本部门</w:t>
      </w:r>
      <w:r w:rsidRPr="00722ED8">
        <w:rPr>
          <w:rFonts w:ascii="仿宋" w:eastAsia="仿宋" w:hAnsi="仿宋" w:cs="DengXian-Regular" w:hint="eastAsia"/>
          <w:sz w:val="32"/>
          <w:szCs w:val="32"/>
        </w:rPr>
        <w:lastRenderedPageBreak/>
        <w:t>2019年度公务用车购置及运行维护费</w:t>
      </w:r>
      <w:r w:rsidR="00662D8B">
        <w:rPr>
          <w:rFonts w:ascii="仿宋" w:eastAsia="仿宋" w:hAnsi="仿宋" w:cs="DengXian-Regular" w:hint="eastAsia"/>
          <w:sz w:val="32"/>
          <w:szCs w:val="32"/>
        </w:rPr>
        <w:t>较年初预算增加0元，增长0%，主要是</w:t>
      </w:r>
      <w:r w:rsidR="00662D8B" w:rsidRPr="00FF6179">
        <w:rPr>
          <w:rFonts w:ascii="仿宋" w:eastAsia="仿宋" w:hAnsi="仿宋" w:cs="DengXian-Regular" w:hint="eastAsia"/>
          <w:sz w:val="32"/>
          <w:szCs w:val="32"/>
        </w:rPr>
        <w:t>与年初预算持平；</w:t>
      </w:r>
      <w:r w:rsidRPr="00722ED8">
        <w:rPr>
          <w:rFonts w:ascii="仿宋" w:eastAsia="仿宋" w:hAnsi="仿宋" w:cs="DengXian-Regular" w:hint="eastAsia"/>
          <w:sz w:val="32"/>
          <w:szCs w:val="32"/>
        </w:rPr>
        <w:t>较上年减少1.56万元，降低40%,</w:t>
      </w:r>
      <w:r w:rsidRPr="00722ED8">
        <w:rPr>
          <w:rFonts w:ascii="仿宋" w:eastAsia="仿宋" w:hAnsi="仿宋" w:hint="eastAsia"/>
          <w:sz w:val="32"/>
          <w:szCs w:val="32"/>
        </w:rPr>
        <w:t>主要是厉行节约，降低</w:t>
      </w:r>
      <w:r w:rsidR="00334CBA" w:rsidRPr="00722ED8">
        <w:rPr>
          <w:rFonts w:ascii="仿宋" w:eastAsia="仿宋" w:hAnsi="仿宋" w:hint="eastAsia"/>
          <w:sz w:val="32"/>
          <w:szCs w:val="32"/>
        </w:rPr>
        <w:t>维修</w:t>
      </w:r>
      <w:r w:rsidRPr="00722ED8">
        <w:rPr>
          <w:rFonts w:ascii="仿宋" w:eastAsia="仿宋" w:hAnsi="仿宋" w:hint="eastAsia"/>
          <w:sz w:val="32"/>
          <w:szCs w:val="32"/>
        </w:rPr>
        <w:t>及耗油成</w:t>
      </w:r>
      <w:r>
        <w:rPr>
          <w:rFonts w:ascii="仿宋" w:eastAsia="仿宋" w:hAnsi="仿宋" w:hint="eastAsia"/>
          <w:sz w:val="32"/>
          <w:szCs w:val="32"/>
        </w:rPr>
        <w:t>本，且报废了1辆公务用车。全部为公务用车运行维护费。</w:t>
      </w:r>
      <w:r w:rsidRPr="00FF50E4">
        <w:rPr>
          <w:rFonts w:ascii="仿宋" w:eastAsia="仿宋" w:hAnsi="仿宋" w:cs="DengXian-Bold" w:hint="eastAsia"/>
          <w:b/>
          <w:bCs/>
          <w:sz w:val="32"/>
          <w:szCs w:val="32"/>
        </w:rPr>
        <w:t>其中：</w:t>
      </w:r>
    </w:p>
    <w:p w:rsidR="00CD3039" w:rsidRPr="00FF50E4" w:rsidRDefault="00327104" w:rsidP="0018192A">
      <w:pPr>
        <w:adjustRightInd w:val="0"/>
        <w:snapToGrid w:val="0"/>
        <w:spacing w:line="580" w:lineRule="exact"/>
        <w:ind w:firstLineChars="200" w:firstLine="643"/>
        <w:rPr>
          <w:rFonts w:ascii="仿宋" w:eastAsia="仿宋" w:hAnsi="仿宋" w:cs="DengXian-Regular"/>
          <w:sz w:val="32"/>
          <w:szCs w:val="32"/>
        </w:rPr>
      </w:pPr>
      <w:r w:rsidRPr="00FF50E4">
        <w:rPr>
          <w:rFonts w:ascii="仿宋" w:eastAsia="仿宋" w:hAnsi="仿宋" w:cs="DengXian-Regular" w:hint="eastAsia"/>
          <w:b/>
          <w:sz w:val="32"/>
          <w:szCs w:val="32"/>
        </w:rPr>
        <w:t>公务用车购置费：</w:t>
      </w:r>
      <w:r w:rsidRPr="00FF50E4">
        <w:rPr>
          <w:rFonts w:ascii="仿宋" w:eastAsia="仿宋" w:hAnsi="仿宋" w:cs="DengXian-Regular" w:hint="eastAsia"/>
          <w:sz w:val="32"/>
          <w:szCs w:val="32"/>
        </w:rPr>
        <w:t>本部门2019年度公务用车购置量0辆，</w:t>
      </w:r>
      <w:r w:rsidR="00334CBA" w:rsidRPr="00FF50E4">
        <w:rPr>
          <w:rFonts w:ascii="仿宋" w:eastAsia="仿宋" w:hAnsi="仿宋" w:cs="DengXian-Regular" w:hint="eastAsia"/>
          <w:sz w:val="32"/>
          <w:szCs w:val="32"/>
        </w:rPr>
        <w:t>未</w:t>
      </w:r>
      <w:r w:rsidRPr="00FF50E4">
        <w:rPr>
          <w:rFonts w:ascii="仿宋" w:eastAsia="仿宋" w:hAnsi="仿宋" w:cs="DengXian-Regular" w:hint="eastAsia"/>
          <w:sz w:val="32"/>
          <w:szCs w:val="32"/>
        </w:rPr>
        <w:t>发生“公务用车购置”经费支出。</w:t>
      </w:r>
      <w:r w:rsidR="00B55ACF" w:rsidRPr="00B55ACF">
        <w:rPr>
          <w:rFonts w:ascii="仿宋" w:eastAsia="仿宋" w:hAnsi="仿宋" w:cs="DengXian-Regular" w:hint="eastAsia"/>
          <w:sz w:val="32"/>
          <w:szCs w:val="32"/>
        </w:rPr>
        <w:t>公务用车购置费支出较</w:t>
      </w:r>
      <w:r w:rsidR="000F15B6">
        <w:rPr>
          <w:rFonts w:ascii="仿宋" w:eastAsia="仿宋" w:hAnsi="仿宋" w:cs="DengXian-Regular" w:hint="eastAsia"/>
          <w:sz w:val="32"/>
          <w:szCs w:val="32"/>
        </w:rPr>
        <w:t>年初</w:t>
      </w:r>
      <w:r w:rsidR="00B55ACF" w:rsidRPr="00B55ACF">
        <w:rPr>
          <w:rFonts w:ascii="仿宋" w:eastAsia="仿宋" w:hAnsi="仿宋" w:cs="DengXian-Regular" w:hint="eastAsia"/>
          <w:sz w:val="32"/>
          <w:szCs w:val="32"/>
        </w:rPr>
        <w:t>预算增加</w:t>
      </w:r>
      <w:r w:rsidR="00B55ACF">
        <w:rPr>
          <w:rFonts w:ascii="仿宋" w:eastAsia="仿宋" w:hAnsi="仿宋" w:cs="DengXian-Regular" w:hint="eastAsia"/>
          <w:sz w:val="32"/>
          <w:szCs w:val="32"/>
        </w:rPr>
        <w:t>0</w:t>
      </w:r>
      <w:r w:rsidR="00B55ACF" w:rsidRPr="00B55ACF">
        <w:rPr>
          <w:rFonts w:ascii="仿宋" w:eastAsia="仿宋" w:hAnsi="仿宋" w:cs="DengXian-Regular" w:hint="eastAsia"/>
          <w:sz w:val="32"/>
          <w:szCs w:val="32"/>
        </w:rPr>
        <w:t>万元，增长</w:t>
      </w:r>
      <w:r w:rsidR="00B55ACF">
        <w:rPr>
          <w:rFonts w:ascii="仿宋" w:eastAsia="仿宋" w:hAnsi="仿宋" w:cs="DengXian-Regular" w:hint="eastAsia"/>
          <w:sz w:val="32"/>
          <w:szCs w:val="32"/>
        </w:rPr>
        <w:t>0</w:t>
      </w:r>
      <w:r w:rsidR="00B55ACF" w:rsidRPr="00B55ACF">
        <w:rPr>
          <w:rFonts w:ascii="仿宋" w:eastAsia="仿宋" w:hAnsi="仿宋" w:cs="DengXian-Regular" w:hint="eastAsia"/>
          <w:sz w:val="32"/>
          <w:szCs w:val="32"/>
        </w:rPr>
        <w:t>%,主要是</w:t>
      </w:r>
      <w:r w:rsidR="00B55ACF">
        <w:rPr>
          <w:rFonts w:ascii="仿宋" w:eastAsia="仿宋" w:hAnsi="仿宋" w:cs="DengXian-Regular" w:hint="eastAsia"/>
          <w:sz w:val="32"/>
          <w:szCs w:val="32"/>
        </w:rPr>
        <w:t>与年初预算持平</w:t>
      </w:r>
      <w:r w:rsidR="00B55ACF" w:rsidRPr="00B55ACF">
        <w:rPr>
          <w:rFonts w:ascii="仿宋" w:eastAsia="仿宋" w:hAnsi="仿宋" w:cs="DengXian-Regular" w:hint="eastAsia"/>
          <w:sz w:val="32"/>
          <w:szCs w:val="32"/>
        </w:rPr>
        <w:t>；较上年增加</w:t>
      </w:r>
      <w:r w:rsidR="00B55ACF">
        <w:rPr>
          <w:rFonts w:ascii="仿宋" w:eastAsia="仿宋" w:hAnsi="仿宋" w:cs="DengXian-Regular" w:hint="eastAsia"/>
          <w:sz w:val="32"/>
          <w:szCs w:val="32"/>
        </w:rPr>
        <w:t>0</w:t>
      </w:r>
      <w:r w:rsidR="00B55ACF" w:rsidRPr="00B55ACF">
        <w:rPr>
          <w:rFonts w:ascii="仿宋" w:eastAsia="仿宋" w:hAnsi="仿宋" w:cs="DengXian-Regular" w:hint="eastAsia"/>
          <w:sz w:val="32"/>
          <w:szCs w:val="32"/>
        </w:rPr>
        <w:t>万元，增长</w:t>
      </w:r>
      <w:r w:rsidR="00B55ACF">
        <w:rPr>
          <w:rFonts w:ascii="仿宋" w:eastAsia="仿宋" w:hAnsi="仿宋" w:cs="DengXian-Regular" w:hint="eastAsia"/>
          <w:sz w:val="32"/>
          <w:szCs w:val="32"/>
        </w:rPr>
        <w:t>0</w:t>
      </w:r>
      <w:r w:rsidR="00B55ACF" w:rsidRPr="00B55ACF">
        <w:rPr>
          <w:rFonts w:ascii="仿宋" w:eastAsia="仿宋" w:hAnsi="仿宋" w:cs="DengXian-Regular" w:hint="eastAsia"/>
          <w:sz w:val="32"/>
          <w:szCs w:val="32"/>
        </w:rPr>
        <w:t>%,</w:t>
      </w:r>
      <w:r w:rsidR="00B55ACF">
        <w:rPr>
          <w:rFonts w:ascii="仿宋" w:eastAsia="仿宋" w:hAnsi="仿宋" w:cs="DengXian-Regular" w:hint="eastAsia"/>
          <w:sz w:val="32"/>
          <w:szCs w:val="32"/>
        </w:rPr>
        <w:t>主要是</w:t>
      </w:r>
      <w:r w:rsidR="00B55ACF" w:rsidRPr="00FF6179">
        <w:rPr>
          <w:rFonts w:ascii="仿宋" w:eastAsia="仿宋" w:hAnsi="仿宋" w:cs="DengXian-Regular" w:hint="eastAsia"/>
          <w:sz w:val="32"/>
          <w:szCs w:val="32"/>
        </w:rPr>
        <w:t>与2018年度决算支出持平。</w:t>
      </w:r>
    </w:p>
    <w:p w:rsidR="00CD3039" w:rsidRPr="00FF50E4" w:rsidRDefault="00327104" w:rsidP="0018192A">
      <w:pPr>
        <w:adjustRightInd w:val="0"/>
        <w:snapToGrid w:val="0"/>
        <w:spacing w:line="580" w:lineRule="exact"/>
        <w:ind w:firstLineChars="200" w:firstLine="643"/>
        <w:rPr>
          <w:rFonts w:ascii="仿宋" w:eastAsia="仿宋" w:hAnsi="仿宋" w:cs="DengXian-Regular"/>
          <w:sz w:val="32"/>
          <w:szCs w:val="32"/>
        </w:rPr>
      </w:pPr>
      <w:r w:rsidRPr="00FF50E4">
        <w:rPr>
          <w:rFonts w:ascii="仿宋" w:eastAsia="仿宋" w:hAnsi="仿宋" w:cs="DengXian-Regular" w:hint="eastAsia"/>
          <w:b/>
          <w:sz w:val="32"/>
          <w:szCs w:val="32"/>
        </w:rPr>
        <w:t>公务用车运行维护费：</w:t>
      </w:r>
      <w:r w:rsidRPr="00FF50E4">
        <w:rPr>
          <w:rFonts w:ascii="仿宋" w:eastAsia="仿宋" w:hAnsi="仿宋" w:cs="DengXian-Regular" w:hint="eastAsia"/>
          <w:sz w:val="32"/>
          <w:szCs w:val="32"/>
        </w:rPr>
        <w:t>本部门2019年度单位公务用车保有量1辆。公车运行维护费支出</w:t>
      </w:r>
      <w:r w:rsidR="0018192A" w:rsidRPr="00B55ACF">
        <w:rPr>
          <w:rFonts w:ascii="仿宋" w:eastAsia="仿宋" w:hAnsi="仿宋" w:cs="DengXian-Regular" w:hint="eastAsia"/>
          <w:sz w:val="32"/>
          <w:szCs w:val="32"/>
        </w:rPr>
        <w:t>较</w:t>
      </w:r>
      <w:r w:rsidR="00C54675">
        <w:rPr>
          <w:rFonts w:ascii="仿宋" w:eastAsia="仿宋" w:hAnsi="仿宋" w:cs="DengXian-Regular" w:hint="eastAsia"/>
          <w:sz w:val="32"/>
          <w:szCs w:val="32"/>
        </w:rPr>
        <w:t>年初</w:t>
      </w:r>
      <w:r w:rsidR="0018192A" w:rsidRPr="00B55ACF">
        <w:rPr>
          <w:rFonts w:ascii="仿宋" w:eastAsia="仿宋" w:hAnsi="仿宋" w:cs="DengXian-Regular" w:hint="eastAsia"/>
          <w:sz w:val="32"/>
          <w:szCs w:val="32"/>
        </w:rPr>
        <w:t>预算增加</w:t>
      </w:r>
      <w:r w:rsidR="0018192A">
        <w:rPr>
          <w:rFonts w:ascii="仿宋" w:eastAsia="仿宋" w:hAnsi="仿宋" w:cs="DengXian-Regular" w:hint="eastAsia"/>
          <w:sz w:val="32"/>
          <w:szCs w:val="32"/>
        </w:rPr>
        <w:t>0</w:t>
      </w:r>
      <w:r w:rsidR="0018192A" w:rsidRPr="00B55ACF">
        <w:rPr>
          <w:rFonts w:ascii="仿宋" w:eastAsia="仿宋" w:hAnsi="仿宋" w:cs="DengXian-Regular" w:hint="eastAsia"/>
          <w:sz w:val="32"/>
          <w:szCs w:val="32"/>
        </w:rPr>
        <w:t>万元，增长</w:t>
      </w:r>
      <w:r w:rsidR="0018192A">
        <w:rPr>
          <w:rFonts w:ascii="仿宋" w:eastAsia="仿宋" w:hAnsi="仿宋" w:cs="DengXian-Regular" w:hint="eastAsia"/>
          <w:sz w:val="32"/>
          <w:szCs w:val="32"/>
        </w:rPr>
        <w:t>0</w:t>
      </w:r>
      <w:r w:rsidR="0018192A" w:rsidRPr="00B55ACF">
        <w:rPr>
          <w:rFonts w:ascii="仿宋" w:eastAsia="仿宋" w:hAnsi="仿宋" w:cs="DengXian-Regular" w:hint="eastAsia"/>
          <w:sz w:val="32"/>
          <w:szCs w:val="32"/>
        </w:rPr>
        <w:t>%,主要是</w:t>
      </w:r>
      <w:r w:rsidR="0018192A">
        <w:rPr>
          <w:rFonts w:ascii="仿宋" w:eastAsia="仿宋" w:hAnsi="仿宋" w:cs="DengXian-Regular" w:hint="eastAsia"/>
          <w:sz w:val="32"/>
          <w:szCs w:val="32"/>
        </w:rPr>
        <w:t>与年初预算持平</w:t>
      </w:r>
      <w:r w:rsidR="0018192A" w:rsidRPr="00B55ACF">
        <w:rPr>
          <w:rFonts w:ascii="仿宋" w:eastAsia="仿宋" w:hAnsi="仿宋" w:cs="DengXian-Regular" w:hint="eastAsia"/>
          <w:sz w:val="32"/>
          <w:szCs w:val="32"/>
        </w:rPr>
        <w:t>；</w:t>
      </w:r>
      <w:r w:rsidRPr="00FF50E4">
        <w:rPr>
          <w:rFonts w:ascii="仿宋" w:eastAsia="仿宋" w:hAnsi="仿宋" w:cs="DengXian-Regular" w:hint="eastAsia"/>
          <w:sz w:val="32"/>
          <w:szCs w:val="32"/>
        </w:rPr>
        <w:t>较</w:t>
      </w:r>
      <w:r w:rsidR="0067737C" w:rsidRPr="00FF50E4">
        <w:rPr>
          <w:rFonts w:ascii="仿宋" w:eastAsia="仿宋" w:hAnsi="仿宋" w:cs="DengXian-Regular" w:hint="eastAsia"/>
          <w:sz w:val="32"/>
          <w:szCs w:val="32"/>
        </w:rPr>
        <w:t>上年</w:t>
      </w:r>
      <w:r w:rsidRPr="00FF50E4">
        <w:rPr>
          <w:rFonts w:ascii="仿宋" w:eastAsia="仿宋" w:hAnsi="仿宋" w:cs="DengXian-Regular" w:hint="eastAsia"/>
          <w:sz w:val="32"/>
          <w:szCs w:val="32"/>
        </w:rPr>
        <w:t>减少1.56万元，降低40%，主要是</w:t>
      </w:r>
      <w:r w:rsidRPr="00FF50E4">
        <w:rPr>
          <w:rFonts w:ascii="仿宋" w:eastAsia="仿宋" w:hAnsi="仿宋" w:hint="eastAsia"/>
          <w:sz w:val="32"/>
          <w:szCs w:val="32"/>
        </w:rPr>
        <w:t>厉行节约，降低修车及耗油成本</w:t>
      </w:r>
      <w:r w:rsidRPr="00FF50E4">
        <w:rPr>
          <w:rFonts w:ascii="仿宋" w:eastAsia="仿宋" w:hAnsi="仿宋" w:cs="DengXian-Regular" w:hint="eastAsia"/>
          <w:sz w:val="32"/>
          <w:szCs w:val="32"/>
        </w:rPr>
        <w:t>。</w:t>
      </w:r>
    </w:p>
    <w:p w:rsidR="00BC2797" w:rsidRPr="00FF50E4" w:rsidRDefault="00327104" w:rsidP="00BC2797">
      <w:pPr>
        <w:adjustRightInd w:val="0"/>
        <w:snapToGrid w:val="0"/>
        <w:spacing w:line="580" w:lineRule="exact"/>
        <w:ind w:firstLineChars="200" w:firstLine="643"/>
        <w:rPr>
          <w:rFonts w:ascii="仿宋" w:eastAsia="仿宋" w:hAnsi="仿宋" w:cs="DengXian-Regular"/>
          <w:sz w:val="32"/>
          <w:szCs w:val="32"/>
        </w:rPr>
      </w:pPr>
      <w:r w:rsidRPr="008A462B">
        <w:rPr>
          <w:rFonts w:ascii="楷体" w:eastAsia="楷体" w:hAnsi="楷体" w:cs="DengXian-Bold" w:hint="eastAsia"/>
          <w:b/>
          <w:bCs/>
          <w:sz w:val="32"/>
          <w:szCs w:val="32"/>
        </w:rPr>
        <w:t>（三）公务接待费支出0万元。</w:t>
      </w:r>
      <w:r w:rsidRPr="006E67E4">
        <w:rPr>
          <w:rFonts w:ascii="仿宋" w:eastAsia="仿宋" w:hAnsi="仿宋" w:cs="DengXian-Regular" w:hint="eastAsia"/>
          <w:sz w:val="32"/>
          <w:szCs w:val="32"/>
        </w:rPr>
        <w:t>本部门2019年度公务接待共0批次、0人次。公务接待费支出</w:t>
      </w:r>
      <w:r w:rsidR="00BC2797" w:rsidRPr="00B55ACF">
        <w:rPr>
          <w:rFonts w:ascii="仿宋" w:eastAsia="仿宋" w:hAnsi="仿宋" w:cs="DengXian-Regular" w:hint="eastAsia"/>
          <w:sz w:val="32"/>
          <w:szCs w:val="32"/>
        </w:rPr>
        <w:t>较</w:t>
      </w:r>
      <w:r w:rsidR="00BC2797">
        <w:rPr>
          <w:rFonts w:ascii="仿宋" w:eastAsia="仿宋" w:hAnsi="仿宋" w:cs="DengXian-Regular" w:hint="eastAsia"/>
          <w:sz w:val="32"/>
          <w:szCs w:val="32"/>
        </w:rPr>
        <w:t>年初</w:t>
      </w:r>
      <w:r w:rsidR="00BC2797" w:rsidRPr="00B55ACF">
        <w:rPr>
          <w:rFonts w:ascii="仿宋" w:eastAsia="仿宋" w:hAnsi="仿宋" w:cs="DengXian-Regular" w:hint="eastAsia"/>
          <w:sz w:val="32"/>
          <w:szCs w:val="32"/>
        </w:rPr>
        <w:t>预算增加</w:t>
      </w:r>
      <w:r w:rsidR="00BC2797">
        <w:rPr>
          <w:rFonts w:ascii="仿宋" w:eastAsia="仿宋" w:hAnsi="仿宋" w:cs="DengXian-Regular" w:hint="eastAsia"/>
          <w:sz w:val="32"/>
          <w:szCs w:val="32"/>
        </w:rPr>
        <w:t>0</w:t>
      </w:r>
      <w:r w:rsidR="00BC2797" w:rsidRPr="00B55ACF">
        <w:rPr>
          <w:rFonts w:ascii="仿宋" w:eastAsia="仿宋" w:hAnsi="仿宋" w:cs="DengXian-Regular" w:hint="eastAsia"/>
          <w:sz w:val="32"/>
          <w:szCs w:val="32"/>
        </w:rPr>
        <w:t>万元，增长</w:t>
      </w:r>
      <w:r w:rsidR="00BC2797">
        <w:rPr>
          <w:rFonts w:ascii="仿宋" w:eastAsia="仿宋" w:hAnsi="仿宋" w:cs="DengXian-Regular" w:hint="eastAsia"/>
          <w:sz w:val="32"/>
          <w:szCs w:val="32"/>
        </w:rPr>
        <w:t>0</w:t>
      </w:r>
      <w:r w:rsidR="00BC2797" w:rsidRPr="00B55ACF">
        <w:rPr>
          <w:rFonts w:ascii="仿宋" w:eastAsia="仿宋" w:hAnsi="仿宋" w:cs="DengXian-Regular" w:hint="eastAsia"/>
          <w:sz w:val="32"/>
          <w:szCs w:val="32"/>
        </w:rPr>
        <w:t>%,主要是</w:t>
      </w:r>
      <w:r w:rsidR="00BC2797">
        <w:rPr>
          <w:rFonts w:ascii="仿宋" w:eastAsia="仿宋" w:hAnsi="仿宋" w:cs="DengXian-Regular" w:hint="eastAsia"/>
          <w:sz w:val="32"/>
          <w:szCs w:val="32"/>
        </w:rPr>
        <w:t>与年初预算持平</w:t>
      </w:r>
      <w:r w:rsidR="00BC2797" w:rsidRPr="00B55ACF">
        <w:rPr>
          <w:rFonts w:ascii="仿宋" w:eastAsia="仿宋" w:hAnsi="仿宋" w:cs="DengXian-Regular" w:hint="eastAsia"/>
          <w:sz w:val="32"/>
          <w:szCs w:val="32"/>
        </w:rPr>
        <w:t>；较上年增加</w:t>
      </w:r>
      <w:r w:rsidR="00BC2797">
        <w:rPr>
          <w:rFonts w:ascii="仿宋" w:eastAsia="仿宋" w:hAnsi="仿宋" w:cs="DengXian-Regular" w:hint="eastAsia"/>
          <w:sz w:val="32"/>
          <w:szCs w:val="32"/>
        </w:rPr>
        <w:t>0</w:t>
      </w:r>
      <w:r w:rsidR="00BC2797" w:rsidRPr="00B55ACF">
        <w:rPr>
          <w:rFonts w:ascii="仿宋" w:eastAsia="仿宋" w:hAnsi="仿宋" w:cs="DengXian-Regular" w:hint="eastAsia"/>
          <w:sz w:val="32"/>
          <w:szCs w:val="32"/>
        </w:rPr>
        <w:t>万元，增长</w:t>
      </w:r>
      <w:r w:rsidR="00BC2797">
        <w:rPr>
          <w:rFonts w:ascii="仿宋" w:eastAsia="仿宋" w:hAnsi="仿宋" w:cs="DengXian-Regular" w:hint="eastAsia"/>
          <w:sz w:val="32"/>
          <w:szCs w:val="32"/>
        </w:rPr>
        <w:t>0</w:t>
      </w:r>
      <w:r w:rsidR="00BC2797" w:rsidRPr="00B55ACF">
        <w:rPr>
          <w:rFonts w:ascii="仿宋" w:eastAsia="仿宋" w:hAnsi="仿宋" w:cs="DengXian-Regular" w:hint="eastAsia"/>
          <w:sz w:val="32"/>
          <w:szCs w:val="32"/>
        </w:rPr>
        <w:t>%,</w:t>
      </w:r>
      <w:r w:rsidR="00BC2797">
        <w:rPr>
          <w:rFonts w:ascii="仿宋" w:eastAsia="仿宋" w:hAnsi="仿宋" w:cs="DengXian-Regular" w:hint="eastAsia"/>
          <w:sz w:val="32"/>
          <w:szCs w:val="32"/>
        </w:rPr>
        <w:t>主要是</w:t>
      </w:r>
      <w:r w:rsidR="00BC2797" w:rsidRPr="00FF6179">
        <w:rPr>
          <w:rFonts w:ascii="仿宋" w:eastAsia="仿宋" w:hAnsi="仿宋" w:cs="DengXian-Regular" w:hint="eastAsia"/>
          <w:sz w:val="32"/>
          <w:szCs w:val="32"/>
        </w:rPr>
        <w:t>与2018年度决算支出持平。</w:t>
      </w:r>
    </w:p>
    <w:p w:rsidR="00CD3039" w:rsidRDefault="00327104" w:rsidP="00BC2797">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CD3039" w:rsidRPr="00005C17" w:rsidRDefault="00327104" w:rsidP="00005C17">
      <w:pPr>
        <w:adjustRightInd w:val="0"/>
        <w:snapToGrid w:val="0"/>
        <w:spacing w:line="580" w:lineRule="exact"/>
        <w:ind w:firstLineChars="200" w:firstLine="643"/>
        <w:rPr>
          <w:rFonts w:ascii="仿宋" w:eastAsia="仿宋" w:hAnsi="仿宋" w:cs="仿宋_GB2312"/>
          <w:b/>
          <w:bCs/>
          <w:sz w:val="32"/>
          <w:szCs w:val="32"/>
        </w:rPr>
      </w:pPr>
      <w:r w:rsidRPr="00005C17">
        <w:rPr>
          <w:rFonts w:ascii="仿宋" w:eastAsia="仿宋" w:hAnsi="仿宋" w:cs="仿宋_GB2312" w:hint="eastAsia"/>
          <w:b/>
          <w:bCs/>
          <w:sz w:val="32"/>
          <w:szCs w:val="32"/>
        </w:rPr>
        <w:t>1. 预算绩效管理工作开展情况。</w:t>
      </w:r>
    </w:p>
    <w:p w:rsidR="00CD3039" w:rsidRPr="008570CB" w:rsidRDefault="00327104">
      <w:pPr>
        <w:adjustRightInd w:val="0"/>
        <w:snapToGrid w:val="0"/>
        <w:spacing w:line="580" w:lineRule="exact"/>
        <w:ind w:firstLineChars="200" w:firstLine="640"/>
        <w:rPr>
          <w:rFonts w:ascii="仿宋" w:eastAsia="仿宋" w:hAnsi="仿宋" w:cs="仿宋_GB2312"/>
          <w:sz w:val="32"/>
          <w:szCs w:val="32"/>
        </w:rPr>
      </w:pPr>
      <w:r w:rsidRPr="008570CB">
        <w:rPr>
          <w:rFonts w:ascii="仿宋" w:eastAsia="仿宋" w:hAnsi="仿宋" w:cs="仿宋_GB2312" w:hint="eastAsia"/>
          <w:sz w:val="32"/>
          <w:szCs w:val="32"/>
        </w:rPr>
        <w:t>根据预算绩效管理要求，本部门组织对2019年度一般公共预算项目支出全面开展绩效自评，其中，一级项目19个，二级项目2个，共涉及资金11343万元，占一般公共预算项目支出总</w:t>
      </w:r>
      <w:r w:rsidRPr="008570CB">
        <w:rPr>
          <w:rFonts w:ascii="仿宋" w:eastAsia="仿宋" w:hAnsi="仿宋" w:cs="仿宋_GB2312" w:hint="eastAsia"/>
          <w:sz w:val="32"/>
          <w:szCs w:val="32"/>
        </w:rPr>
        <w:lastRenderedPageBreak/>
        <w:t>额的75%。组织对2019年度</w:t>
      </w:r>
      <w:r w:rsidRPr="008570CB">
        <w:rPr>
          <w:rFonts w:ascii="仿宋" w:eastAsia="仿宋" w:hAnsi="仿宋" w:cs="仿宋" w:hint="eastAsia"/>
          <w:kern w:val="0"/>
          <w:sz w:val="32"/>
          <w:szCs w:val="32"/>
        </w:rPr>
        <w:t>文安县城乡环卫一体化服务费、文安县左各庄生活垃圾处理费、文安县城市生活垃圾处理费、数字化城市管理系统运行费</w:t>
      </w:r>
      <w:r w:rsidRPr="008570CB">
        <w:rPr>
          <w:rFonts w:ascii="仿宋" w:eastAsia="仿宋" w:hAnsi="仿宋" w:cs="仿宋_GB2312" w:hint="eastAsia"/>
          <w:sz w:val="32"/>
          <w:szCs w:val="32"/>
        </w:rPr>
        <w:t>等21个项目开展了部门评价，涉及一般公共预算支出11343万元。</w:t>
      </w:r>
    </w:p>
    <w:p w:rsidR="00CD3039" w:rsidRPr="00EF7765" w:rsidRDefault="00327104" w:rsidP="00EF7765">
      <w:pPr>
        <w:adjustRightInd w:val="0"/>
        <w:snapToGrid w:val="0"/>
        <w:spacing w:line="580" w:lineRule="exact"/>
        <w:ind w:leftChars="200" w:left="420" w:firstLineChars="100" w:firstLine="321"/>
        <w:rPr>
          <w:rFonts w:ascii="仿宋" w:eastAsia="仿宋" w:hAnsi="仿宋" w:cs="仿宋_GB2312"/>
          <w:b/>
          <w:bCs/>
          <w:sz w:val="32"/>
          <w:szCs w:val="32"/>
        </w:rPr>
      </w:pPr>
      <w:r w:rsidRPr="00EF7765">
        <w:rPr>
          <w:rFonts w:ascii="仿宋" w:eastAsia="仿宋" w:hAnsi="仿宋" w:cs="仿宋_GB2312" w:hint="eastAsia"/>
          <w:b/>
          <w:bCs/>
          <w:sz w:val="32"/>
          <w:szCs w:val="32"/>
        </w:rPr>
        <w:t>2. 部门决算中项目绩效自评结果。</w:t>
      </w:r>
    </w:p>
    <w:p w:rsidR="00CD3039" w:rsidRDefault="00327104">
      <w:pPr>
        <w:keepNext/>
        <w:keepLines/>
        <w:snapToGrid w:val="0"/>
        <w:spacing w:line="58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本部门已在政府网站公开“文安县城市管理综合行政执法局项目支出绩效评价表”、“文安县城市管理综合行政执法局绩效自评报告”等项目绩效自评结果。</w:t>
      </w:r>
    </w:p>
    <w:p w:rsidR="00CD3039" w:rsidRPr="00164D69" w:rsidRDefault="00327104" w:rsidP="00B429D9">
      <w:pPr>
        <w:keepNext/>
        <w:keepLines/>
        <w:snapToGrid w:val="0"/>
        <w:spacing w:line="580" w:lineRule="exact"/>
        <w:ind w:firstLineChars="200" w:firstLine="643"/>
        <w:outlineLvl w:val="1"/>
        <w:rPr>
          <w:rFonts w:ascii="仿宋" w:eastAsia="仿宋" w:hAnsi="仿宋" w:cs="仿宋_GB2312"/>
          <w:sz w:val="32"/>
          <w:szCs w:val="32"/>
        </w:rPr>
      </w:pPr>
      <w:r w:rsidRPr="00B429D9">
        <w:rPr>
          <w:rFonts w:ascii="仿宋" w:eastAsia="仿宋" w:hAnsi="仿宋" w:cs="仿宋_GB2312" w:hint="eastAsia"/>
          <w:b/>
          <w:bCs/>
          <w:sz w:val="32"/>
          <w:szCs w:val="32"/>
        </w:rPr>
        <w:t>3.财政评价项目绩效评价结果</w:t>
      </w:r>
      <w:r w:rsidRPr="00B429D9">
        <w:rPr>
          <w:rFonts w:ascii="仿宋_GB2312" w:eastAsia="仿宋_GB2312" w:hAnsi="仿宋_GB2312" w:cs="仿宋_GB2312" w:hint="eastAsia"/>
          <w:b/>
          <w:bCs/>
          <w:sz w:val="32"/>
          <w:szCs w:val="32"/>
        </w:rPr>
        <w:t>：</w:t>
      </w:r>
      <w:r w:rsidRPr="00164D69">
        <w:rPr>
          <w:rFonts w:ascii="仿宋" w:eastAsia="仿宋" w:hAnsi="仿宋" w:cs="DengXian-Regular" w:hint="eastAsia"/>
          <w:sz w:val="32"/>
          <w:szCs w:val="32"/>
        </w:rPr>
        <w:t>我单位对2019年度</w:t>
      </w:r>
      <w:r w:rsidRPr="00164D69">
        <w:rPr>
          <w:rFonts w:ascii="仿宋" w:eastAsia="仿宋" w:hAnsi="仿宋" w:cs="仿宋" w:hint="eastAsia"/>
          <w:kern w:val="0"/>
          <w:sz w:val="32"/>
          <w:szCs w:val="32"/>
        </w:rPr>
        <w:t>农村生活垃圾分类项目</w:t>
      </w:r>
      <w:r w:rsidRPr="00164D69">
        <w:rPr>
          <w:rFonts w:ascii="仿宋" w:eastAsia="仿宋" w:hAnsi="仿宋" w:cs="DengXian-Regular" w:hint="eastAsia"/>
          <w:sz w:val="32"/>
          <w:szCs w:val="32"/>
        </w:rPr>
        <w:t>进行了绩效评价，自我评价结果良好。</w:t>
      </w:r>
    </w:p>
    <w:p w:rsidR="00CD3039" w:rsidRDefault="00327104">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七、其他重要事项的说明</w:t>
      </w:r>
    </w:p>
    <w:p w:rsidR="00CD3039" w:rsidRPr="001A6B91" w:rsidRDefault="00327104" w:rsidP="001A6B91">
      <w:pPr>
        <w:keepNext/>
        <w:keepLines/>
        <w:snapToGrid w:val="0"/>
        <w:spacing w:line="580" w:lineRule="exact"/>
        <w:ind w:firstLineChars="200" w:firstLine="643"/>
        <w:outlineLvl w:val="2"/>
        <w:rPr>
          <w:rFonts w:ascii="楷体" w:eastAsia="楷体" w:hAnsi="楷体" w:cs="DengXian-Bold"/>
          <w:b/>
          <w:bCs/>
          <w:sz w:val="32"/>
          <w:szCs w:val="32"/>
        </w:rPr>
      </w:pPr>
      <w:r w:rsidRPr="001A6B91">
        <w:rPr>
          <w:rFonts w:ascii="楷体" w:eastAsia="楷体" w:hAnsi="楷体" w:cs="DengXian-Bold" w:hint="eastAsia"/>
          <w:b/>
          <w:bCs/>
          <w:sz w:val="32"/>
          <w:szCs w:val="32"/>
        </w:rPr>
        <w:t>（一）机关运行经费情况</w:t>
      </w:r>
    </w:p>
    <w:p w:rsidR="00CD3039" w:rsidRPr="001A6B91" w:rsidRDefault="00327104">
      <w:pPr>
        <w:adjustRightInd w:val="0"/>
        <w:snapToGrid w:val="0"/>
        <w:spacing w:line="580" w:lineRule="exact"/>
        <w:ind w:firstLineChars="200" w:firstLine="640"/>
        <w:rPr>
          <w:rFonts w:ascii="仿宋" w:eastAsia="仿宋" w:hAnsi="仿宋" w:cs="DengXian-Regular"/>
          <w:sz w:val="32"/>
          <w:szCs w:val="32"/>
        </w:rPr>
      </w:pPr>
      <w:r w:rsidRPr="001A6B91">
        <w:rPr>
          <w:rFonts w:ascii="仿宋" w:eastAsia="仿宋" w:hAnsi="仿宋" w:cs="DengXian-Regular" w:hint="eastAsia"/>
          <w:sz w:val="32"/>
          <w:szCs w:val="32"/>
        </w:rPr>
        <w:t>本部门2019年度机关运行经费支出505.93万元，比2018年度增加98.64万元，增长19%。主要原因是园林绿化运行经费的增加。</w:t>
      </w:r>
    </w:p>
    <w:p w:rsidR="00CD3039" w:rsidRPr="00EF6039" w:rsidRDefault="00327104" w:rsidP="00EF6039">
      <w:pPr>
        <w:keepNext/>
        <w:keepLines/>
        <w:snapToGrid w:val="0"/>
        <w:spacing w:line="580" w:lineRule="exact"/>
        <w:ind w:firstLineChars="200" w:firstLine="643"/>
        <w:outlineLvl w:val="2"/>
        <w:rPr>
          <w:rFonts w:ascii="楷体" w:eastAsia="楷体" w:hAnsi="楷体" w:cs="DengXian-Bold"/>
          <w:b/>
          <w:bCs/>
          <w:sz w:val="32"/>
          <w:szCs w:val="32"/>
        </w:rPr>
      </w:pPr>
      <w:r w:rsidRPr="00EF6039">
        <w:rPr>
          <w:rFonts w:ascii="楷体" w:eastAsia="楷体" w:hAnsi="楷体" w:cs="DengXian-Bold" w:hint="eastAsia"/>
          <w:b/>
          <w:bCs/>
          <w:sz w:val="32"/>
          <w:szCs w:val="32"/>
        </w:rPr>
        <w:t>（二）政府采购情况</w:t>
      </w:r>
    </w:p>
    <w:p w:rsidR="00CD3039" w:rsidRDefault="00327104">
      <w:pPr>
        <w:adjustRightInd w:val="0"/>
        <w:snapToGrid w:val="0"/>
        <w:spacing w:line="580" w:lineRule="exact"/>
        <w:ind w:firstLineChars="200" w:firstLine="640"/>
        <w:rPr>
          <w:rFonts w:ascii="华文仿宋" w:eastAsia="华文仿宋" w:hAnsi="华文仿宋"/>
          <w:sz w:val="32"/>
          <w:szCs w:val="32"/>
        </w:rPr>
      </w:pPr>
      <w:r>
        <w:rPr>
          <w:rFonts w:ascii="仿宋" w:eastAsia="仿宋" w:hAnsi="仿宋" w:hint="eastAsia"/>
          <w:sz w:val="32"/>
          <w:szCs w:val="32"/>
        </w:rPr>
        <w:t>本部门2019年度政府采购支出总额1411.24万元，从采购类型来看，政府采购货物支出534.98万元、</w:t>
      </w:r>
      <w:r w:rsidR="00917523">
        <w:rPr>
          <w:rFonts w:ascii="仿宋" w:eastAsia="仿宋" w:hAnsi="仿宋" w:hint="eastAsia"/>
          <w:sz w:val="32"/>
          <w:szCs w:val="32"/>
        </w:rPr>
        <w:t>政府采购工程支出0万元、</w:t>
      </w:r>
      <w:r>
        <w:rPr>
          <w:rFonts w:ascii="仿宋" w:eastAsia="仿宋" w:hAnsi="仿宋" w:hint="eastAsia"/>
          <w:sz w:val="32"/>
          <w:szCs w:val="32"/>
        </w:rPr>
        <w:t>政府采购服务支出 876.26万元。</w:t>
      </w:r>
      <w:r>
        <w:rPr>
          <w:rFonts w:ascii="华文仿宋" w:eastAsia="华文仿宋" w:hAnsi="华文仿宋" w:cs="仿宋_GB2312" w:hint="eastAsia"/>
          <w:color w:val="000000"/>
          <w:kern w:val="0"/>
          <w:sz w:val="32"/>
          <w:szCs w:val="32"/>
        </w:rPr>
        <w:t>授予中小企业合同金</w:t>
      </w:r>
      <w:r w:rsidR="002B4C8E">
        <w:rPr>
          <w:rFonts w:ascii="华文仿宋" w:eastAsia="华文仿宋" w:hAnsi="华文仿宋" w:cs="仿宋_GB2312" w:hint="eastAsia"/>
          <w:color w:val="000000"/>
          <w:kern w:val="0"/>
          <w:sz w:val="32"/>
          <w:szCs w:val="32"/>
        </w:rPr>
        <w:t>0</w:t>
      </w:r>
      <w:r>
        <w:rPr>
          <w:rFonts w:ascii="华文仿宋" w:eastAsia="华文仿宋" w:hAnsi="华文仿宋" w:cs="仿宋_GB2312" w:hint="eastAsia"/>
          <w:color w:val="000000"/>
          <w:kern w:val="0"/>
          <w:sz w:val="32"/>
          <w:szCs w:val="32"/>
        </w:rPr>
        <w:t>万元，占政府采购支出总额的</w:t>
      </w:r>
      <w:r w:rsidR="002B4C8E">
        <w:rPr>
          <w:rFonts w:ascii="华文仿宋" w:eastAsia="华文仿宋" w:hAnsi="华文仿宋" w:cs="仿宋_GB2312" w:hint="eastAsia"/>
          <w:color w:val="000000"/>
          <w:kern w:val="0"/>
          <w:sz w:val="32"/>
          <w:szCs w:val="32"/>
        </w:rPr>
        <w:t>0</w:t>
      </w:r>
      <w:r>
        <w:rPr>
          <w:rFonts w:ascii="华文仿宋" w:eastAsia="华文仿宋" w:hAnsi="华文仿宋" w:cs="仿宋_GB2312"/>
          <w:color w:val="000000"/>
          <w:kern w:val="0"/>
          <w:sz w:val="32"/>
          <w:szCs w:val="32"/>
        </w:rPr>
        <w:t>%</w:t>
      </w:r>
      <w:r w:rsidR="00917523">
        <w:rPr>
          <w:rFonts w:ascii="华文仿宋" w:eastAsia="华文仿宋" w:hAnsi="华文仿宋" w:cs="仿宋_GB2312" w:hint="eastAsia"/>
          <w:color w:val="000000"/>
          <w:kern w:val="0"/>
          <w:sz w:val="32"/>
          <w:szCs w:val="32"/>
        </w:rPr>
        <w:t>，其中授予小微企业合同金额0万元，占政府采购支出总额的0%。</w:t>
      </w:r>
    </w:p>
    <w:p w:rsidR="00CD3039" w:rsidRDefault="00CD3039">
      <w:pPr>
        <w:ind w:firstLineChars="200" w:firstLine="640"/>
        <w:jc w:val="left"/>
        <w:rPr>
          <w:rFonts w:ascii="仿宋" w:eastAsia="仿宋" w:hAnsi="仿宋"/>
          <w:sz w:val="32"/>
          <w:szCs w:val="32"/>
        </w:rPr>
      </w:pPr>
    </w:p>
    <w:tbl>
      <w:tblPr>
        <w:tblpPr w:leftFromText="180" w:rightFromText="180" w:vertAnchor="text" w:tblpX="301" w:tblpY="1"/>
        <w:tblOverlap w:val="never"/>
        <w:tblW w:w="0" w:type="auto"/>
        <w:tblLayout w:type="fixed"/>
        <w:tblLook w:val="04A0"/>
      </w:tblPr>
      <w:tblGrid>
        <w:gridCol w:w="1077"/>
        <w:gridCol w:w="902"/>
        <w:gridCol w:w="870"/>
        <w:gridCol w:w="1890"/>
        <w:gridCol w:w="1860"/>
        <w:gridCol w:w="1123"/>
        <w:gridCol w:w="1320"/>
      </w:tblGrid>
      <w:tr w:rsidR="00CD3039">
        <w:trPr>
          <w:trHeight w:val="308"/>
        </w:trPr>
        <w:tc>
          <w:tcPr>
            <w:tcW w:w="1077" w:type="dxa"/>
            <w:vMerge w:val="restart"/>
            <w:tcBorders>
              <w:top w:val="single" w:sz="8" w:space="0" w:color="000000"/>
              <w:left w:val="single" w:sz="8" w:space="0" w:color="000000"/>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lastRenderedPageBreak/>
              <w:t>项目</w:t>
            </w:r>
          </w:p>
        </w:tc>
        <w:tc>
          <w:tcPr>
            <w:tcW w:w="7965" w:type="dxa"/>
            <w:gridSpan w:val="6"/>
            <w:tcBorders>
              <w:top w:val="single" w:sz="8" w:space="0" w:color="000000"/>
              <w:left w:val="nil"/>
              <w:bottom w:val="single" w:sz="4" w:space="0" w:color="000000"/>
              <w:right w:val="single" w:sz="8"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采购计划金额</w:t>
            </w:r>
          </w:p>
        </w:tc>
      </w:tr>
      <w:tr w:rsidR="00CD3039">
        <w:trPr>
          <w:trHeight w:val="308"/>
        </w:trPr>
        <w:tc>
          <w:tcPr>
            <w:tcW w:w="1077" w:type="dxa"/>
            <w:vMerge/>
            <w:tcBorders>
              <w:top w:val="single" w:sz="8" w:space="0" w:color="000000"/>
              <w:left w:val="single" w:sz="8" w:space="0" w:color="000000"/>
              <w:bottom w:val="single" w:sz="4" w:space="0" w:color="000000"/>
              <w:right w:val="single" w:sz="4" w:space="0" w:color="000000"/>
            </w:tcBorders>
            <w:shd w:val="clear" w:color="auto" w:fill="auto"/>
            <w:noWrap/>
            <w:vAlign w:val="center"/>
          </w:tcPr>
          <w:p w:rsidR="00CD3039" w:rsidRDefault="00CD3039">
            <w:pPr>
              <w:widowControl/>
              <w:jc w:val="left"/>
              <w:rPr>
                <w:rFonts w:ascii="宋体" w:hAnsi="宋体" w:cs="宋体"/>
                <w:color w:val="000000"/>
                <w:kern w:val="0"/>
                <w:sz w:val="22"/>
              </w:rPr>
            </w:pPr>
          </w:p>
        </w:tc>
        <w:tc>
          <w:tcPr>
            <w:tcW w:w="902" w:type="dxa"/>
            <w:vMerge w:val="restart"/>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总计</w:t>
            </w:r>
          </w:p>
        </w:tc>
        <w:tc>
          <w:tcPr>
            <w:tcW w:w="5743" w:type="dxa"/>
            <w:gridSpan w:val="4"/>
            <w:tcBorders>
              <w:top w:val="single" w:sz="4" w:space="0" w:color="000000"/>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采购预算</w:t>
            </w:r>
            <w:r>
              <w:rPr>
                <w:rFonts w:ascii="宋体" w:hAnsi="宋体" w:cs="宋体" w:hint="eastAsia"/>
                <w:color w:val="000000"/>
                <w:kern w:val="0"/>
                <w:sz w:val="22"/>
              </w:rPr>
              <w:t>(</w:t>
            </w:r>
            <w:r>
              <w:rPr>
                <w:rFonts w:ascii="宋体" w:hAnsi="宋体" w:cs="宋体" w:hint="eastAsia"/>
                <w:color w:val="000000"/>
                <w:kern w:val="0"/>
                <w:sz w:val="22"/>
              </w:rPr>
              <w:t>财政性资金</w:t>
            </w:r>
            <w:r>
              <w:rPr>
                <w:rFonts w:ascii="宋体" w:hAnsi="宋体" w:cs="宋体" w:hint="eastAsia"/>
                <w:color w:val="000000"/>
                <w:kern w:val="0"/>
                <w:sz w:val="22"/>
              </w:rPr>
              <w:t>)</w:t>
            </w:r>
          </w:p>
        </w:tc>
        <w:tc>
          <w:tcPr>
            <w:tcW w:w="1320" w:type="dxa"/>
            <w:vMerge w:val="restart"/>
            <w:tcBorders>
              <w:top w:val="nil"/>
              <w:left w:val="nil"/>
              <w:bottom w:val="single" w:sz="4" w:space="0" w:color="000000"/>
              <w:right w:val="single" w:sz="8"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非财政性资金</w:t>
            </w:r>
          </w:p>
        </w:tc>
      </w:tr>
      <w:tr w:rsidR="00CD3039">
        <w:trPr>
          <w:trHeight w:val="308"/>
        </w:trPr>
        <w:tc>
          <w:tcPr>
            <w:tcW w:w="1077" w:type="dxa"/>
            <w:vMerge/>
            <w:tcBorders>
              <w:top w:val="single" w:sz="8" w:space="0" w:color="000000"/>
              <w:left w:val="single" w:sz="8" w:space="0" w:color="000000"/>
              <w:bottom w:val="single" w:sz="4" w:space="0" w:color="000000"/>
              <w:right w:val="single" w:sz="4" w:space="0" w:color="000000"/>
            </w:tcBorders>
            <w:shd w:val="clear" w:color="auto" w:fill="auto"/>
            <w:noWrap/>
            <w:vAlign w:val="center"/>
          </w:tcPr>
          <w:p w:rsidR="00CD3039" w:rsidRDefault="00CD3039">
            <w:pPr>
              <w:widowControl/>
              <w:jc w:val="left"/>
              <w:rPr>
                <w:rFonts w:ascii="宋体" w:hAnsi="宋体" w:cs="宋体"/>
                <w:color w:val="000000"/>
                <w:kern w:val="0"/>
                <w:sz w:val="22"/>
              </w:rPr>
            </w:pPr>
          </w:p>
        </w:tc>
        <w:tc>
          <w:tcPr>
            <w:tcW w:w="902" w:type="dxa"/>
            <w:vMerge/>
            <w:tcBorders>
              <w:top w:val="nil"/>
              <w:left w:val="nil"/>
              <w:bottom w:val="single" w:sz="4" w:space="0" w:color="000000"/>
              <w:right w:val="single" w:sz="4" w:space="0" w:color="000000"/>
            </w:tcBorders>
            <w:shd w:val="clear" w:color="auto" w:fill="auto"/>
            <w:noWrap/>
            <w:vAlign w:val="center"/>
          </w:tcPr>
          <w:p w:rsidR="00CD3039" w:rsidRDefault="00CD3039">
            <w:pPr>
              <w:widowControl/>
              <w:jc w:val="left"/>
              <w:rPr>
                <w:rFonts w:ascii="宋体" w:hAnsi="宋体" w:cs="宋体"/>
                <w:color w:val="000000"/>
                <w:kern w:val="0"/>
                <w:sz w:val="22"/>
              </w:rPr>
            </w:pPr>
          </w:p>
        </w:tc>
        <w:tc>
          <w:tcPr>
            <w:tcW w:w="870"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1890"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一般公共预算</w:t>
            </w:r>
          </w:p>
        </w:tc>
        <w:tc>
          <w:tcPr>
            <w:tcW w:w="1860"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政府性基金预算</w:t>
            </w:r>
          </w:p>
        </w:tc>
        <w:tc>
          <w:tcPr>
            <w:tcW w:w="1123"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其他资金</w:t>
            </w:r>
          </w:p>
        </w:tc>
        <w:tc>
          <w:tcPr>
            <w:tcW w:w="1320" w:type="dxa"/>
            <w:vMerge/>
            <w:tcBorders>
              <w:top w:val="nil"/>
              <w:left w:val="nil"/>
              <w:bottom w:val="single" w:sz="4" w:space="0" w:color="000000"/>
              <w:right w:val="single" w:sz="8" w:space="0" w:color="000000"/>
            </w:tcBorders>
            <w:noWrap/>
            <w:vAlign w:val="center"/>
          </w:tcPr>
          <w:p w:rsidR="00CD3039" w:rsidRDefault="00CD3039">
            <w:pPr>
              <w:widowControl/>
              <w:jc w:val="left"/>
              <w:rPr>
                <w:rFonts w:ascii="宋体" w:hAnsi="宋体" w:cs="宋体"/>
                <w:color w:val="000000"/>
                <w:kern w:val="0"/>
                <w:sz w:val="22"/>
              </w:rPr>
            </w:pPr>
          </w:p>
        </w:tc>
      </w:tr>
      <w:tr w:rsidR="00CD3039">
        <w:trPr>
          <w:trHeight w:val="308"/>
        </w:trPr>
        <w:tc>
          <w:tcPr>
            <w:tcW w:w="1077" w:type="dxa"/>
            <w:tcBorders>
              <w:top w:val="nil"/>
              <w:left w:val="single" w:sz="8" w:space="0" w:color="000000"/>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栏次</w:t>
            </w:r>
          </w:p>
        </w:tc>
        <w:tc>
          <w:tcPr>
            <w:tcW w:w="902"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870"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1890"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1860"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123"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1320" w:type="dxa"/>
            <w:tcBorders>
              <w:top w:val="nil"/>
              <w:left w:val="nil"/>
              <w:bottom w:val="single" w:sz="4" w:space="0" w:color="000000"/>
              <w:right w:val="single" w:sz="8"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6</w:t>
            </w:r>
          </w:p>
        </w:tc>
      </w:tr>
      <w:tr w:rsidR="00CD3039">
        <w:trPr>
          <w:trHeight w:val="308"/>
        </w:trPr>
        <w:tc>
          <w:tcPr>
            <w:tcW w:w="1077" w:type="dxa"/>
            <w:tcBorders>
              <w:top w:val="nil"/>
              <w:left w:val="single" w:sz="8" w:space="0" w:color="000000"/>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902" w:type="dxa"/>
            <w:tcBorders>
              <w:top w:val="nil"/>
              <w:left w:val="nil"/>
              <w:bottom w:val="single" w:sz="4" w:space="0" w:color="000000"/>
              <w:right w:val="single" w:sz="4" w:space="0" w:color="000000"/>
            </w:tcBorders>
            <w:noWrap/>
            <w:vAlign w:val="center"/>
          </w:tcPr>
          <w:p w:rsidR="00CD3039" w:rsidRDefault="00327104">
            <w:pPr>
              <w:widowControl/>
              <w:jc w:val="right"/>
              <w:rPr>
                <w:rFonts w:ascii="宋体" w:hAnsi="宋体" w:cs="宋体"/>
                <w:color w:val="000000"/>
                <w:kern w:val="0"/>
                <w:sz w:val="18"/>
                <w:szCs w:val="18"/>
              </w:rPr>
            </w:pPr>
            <w:r>
              <w:rPr>
                <w:rFonts w:ascii="宋体" w:hAnsi="宋体" w:cs="宋体" w:hint="eastAsia"/>
                <w:color w:val="000000"/>
                <w:kern w:val="0"/>
                <w:sz w:val="18"/>
                <w:szCs w:val="18"/>
              </w:rPr>
              <w:t>1411.24</w:t>
            </w:r>
          </w:p>
        </w:tc>
        <w:tc>
          <w:tcPr>
            <w:tcW w:w="870" w:type="dxa"/>
            <w:tcBorders>
              <w:top w:val="nil"/>
              <w:left w:val="nil"/>
              <w:bottom w:val="single" w:sz="4" w:space="0" w:color="000000"/>
              <w:right w:val="single" w:sz="4" w:space="0" w:color="000000"/>
            </w:tcBorders>
            <w:noWrap/>
            <w:vAlign w:val="center"/>
          </w:tcPr>
          <w:p w:rsidR="00CD3039" w:rsidRDefault="00327104">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1411.24</w:t>
            </w:r>
          </w:p>
        </w:tc>
        <w:tc>
          <w:tcPr>
            <w:tcW w:w="1890" w:type="dxa"/>
            <w:tcBorders>
              <w:top w:val="nil"/>
              <w:left w:val="nil"/>
              <w:bottom w:val="single" w:sz="4" w:space="0" w:color="000000"/>
              <w:right w:val="single" w:sz="4" w:space="0" w:color="000000"/>
            </w:tcBorders>
            <w:noWrap/>
            <w:vAlign w:val="center"/>
          </w:tcPr>
          <w:p w:rsidR="00CD3039" w:rsidRDefault="00327104">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t>1411.24</w:t>
            </w:r>
          </w:p>
        </w:tc>
        <w:tc>
          <w:tcPr>
            <w:tcW w:w="1860"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123"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320" w:type="dxa"/>
            <w:tcBorders>
              <w:top w:val="nil"/>
              <w:left w:val="nil"/>
              <w:bottom w:val="single" w:sz="4" w:space="0" w:color="000000"/>
              <w:right w:val="single" w:sz="8" w:space="0" w:color="000000"/>
            </w:tcBorders>
            <w:noWrap/>
            <w:vAlign w:val="center"/>
          </w:tcPr>
          <w:p w:rsidR="00CD3039" w:rsidRDefault="00CD3039">
            <w:pPr>
              <w:widowControl/>
              <w:jc w:val="right"/>
              <w:rPr>
                <w:rFonts w:ascii="宋体" w:hAnsi="宋体" w:cs="宋体"/>
                <w:color w:val="000000"/>
                <w:kern w:val="0"/>
                <w:sz w:val="18"/>
                <w:szCs w:val="18"/>
              </w:rPr>
            </w:pPr>
          </w:p>
        </w:tc>
      </w:tr>
      <w:tr w:rsidR="00CD3039">
        <w:trPr>
          <w:trHeight w:val="308"/>
        </w:trPr>
        <w:tc>
          <w:tcPr>
            <w:tcW w:w="1077" w:type="dxa"/>
            <w:tcBorders>
              <w:top w:val="nil"/>
              <w:left w:val="single" w:sz="8" w:space="0" w:color="000000"/>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货物</w:t>
            </w:r>
          </w:p>
        </w:tc>
        <w:tc>
          <w:tcPr>
            <w:tcW w:w="902" w:type="dxa"/>
            <w:tcBorders>
              <w:top w:val="nil"/>
              <w:left w:val="nil"/>
              <w:bottom w:val="single" w:sz="4" w:space="0" w:color="000000"/>
              <w:right w:val="single" w:sz="4" w:space="0" w:color="000000"/>
            </w:tcBorders>
            <w:noWrap/>
            <w:vAlign w:val="center"/>
          </w:tcPr>
          <w:p w:rsidR="00CD3039" w:rsidRDefault="00327104">
            <w:pPr>
              <w:widowControl/>
              <w:jc w:val="right"/>
              <w:rPr>
                <w:rFonts w:ascii="宋体" w:hAnsi="宋体" w:cs="宋体"/>
                <w:color w:val="000000"/>
                <w:kern w:val="0"/>
                <w:sz w:val="18"/>
                <w:szCs w:val="18"/>
              </w:rPr>
            </w:pPr>
            <w:r>
              <w:rPr>
                <w:rFonts w:ascii="宋体" w:hAnsi="宋体" w:cs="宋体" w:hint="eastAsia"/>
                <w:color w:val="000000"/>
                <w:kern w:val="0"/>
                <w:sz w:val="18"/>
                <w:szCs w:val="18"/>
              </w:rPr>
              <w:t>534.98</w:t>
            </w:r>
          </w:p>
        </w:tc>
        <w:tc>
          <w:tcPr>
            <w:tcW w:w="870" w:type="dxa"/>
            <w:tcBorders>
              <w:top w:val="nil"/>
              <w:left w:val="nil"/>
              <w:bottom w:val="single" w:sz="4" w:space="0" w:color="000000"/>
              <w:right w:val="single" w:sz="4" w:space="0" w:color="000000"/>
            </w:tcBorders>
            <w:noWrap/>
            <w:vAlign w:val="center"/>
          </w:tcPr>
          <w:p w:rsidR="00CD3039" w:rsidRDefault="00327104">
            <w:pPr>
              <w:widowControl/>
              <w:jc w:val="right"/>
              <w:rPr>
                <w:rFonts w:ascii="宋体" w:hAnsi="宋体" w:cs="宋体"/>
                <w:color w:val="000000"/>
                <w:kern w:val="0"/>
                <w:sz w:val="18"/>
                <w:szCs w:val="18"/>
              </w:rPr>
            </w:pPr>
            <w:r>
              <w:rPr>
                <w:rFonts w:ascii="宋体" w:hAnsi="宋体" w:cs="宋体" w:hint="eastAsia"/>
                <w:color w:val="000000"/>
                <w:kern w:val="0"/>
                <w:sz w:val="18"/>
                <w:szCs w:val="18"/>
              </w:rPr>
              <w:t>534.98</w:t>
            </w:r>
          </w:p>
        </w:tc>
        <w:tc>
          <w:tcPr>
            <w:tcW w:w="1890" w:type="dxa"/>
            <w:tcBorders>
              <w:top w:val="nil"/>
              <w:left w:val="nil"/>
              <w:bottom w:val="single" w:sz="4" w:space="0" w:color="000000"/>
              <w:right w:val="single" w:sz="4" w:space="0" w:color="000000"/>
            </w:tcBorders>
            <w:noWrap/>
            <w:vAlign w:val="center"/>
          </w:tcPr>
          <w:p w:rsidR="00CD3039" w:rsidRDefault="0032710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534.98</w:t>
            </w:r>
          </w:p>
        </w:tc>
        <w:tc>
          <w:tcPr>
            <w:tcW w:w="1860"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123"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320" w:type="dxa"/>
            <w:tcBorders>
              <w:top w:val="nil"/>
              <w:left w:val="nil"/>
              <w:bottom w:val="single" w:sz="4" w:space="0" w:color="000000"/>
              <w:right w:val="single" w:sz="8" w:space="0" w:color="000000"/>
            </w:tcBorders>
            <w:noWrap/>
            <w:vAlign w:val="center"/>
          </w:tcPr>
          <w:p w:rsidR="00CD3039" w:rsidRDefault="00CD3039">
            <w:pPr>
              <w:widowControl/>
              <w:jc w:val="right"/>
              <w:rPr>
                <w:rFonts w:ascii="宋体" w:hAnsi="宋体" w:cs="宋体"/>
                <w:color w:val="000000"/>
                <w:kern w:val="0"/>
                <w:sz w:val="18"/>
                <w:szCs w:val="18"/>
              </w:rPr>
            </w:pPr>
          </w:p>
        </w:tc>
      </w:tr>
      <w:tr w:rsidR="00CD3039">
        <w:trPr>
          <w:trHeight w:val="308"/>
        </w:trPr>
        <w:tc>
          <w:tcPr>
            <w:tcW w:w="1077" w:type="dxa"/>
            <w:tcBorders>
              <w:top w:val="nil"/>
              <w:left w:val="single" w:sz="8" w:space="0" w:color="000000"/>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工程</w:t>
            </w:r>
          </w:p>
        </w:tc>
        <w:tc>
          <w:tcPr>
            <w:tcW w:w="902"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870"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890"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860"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123"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320" w:type="dxa"/>
            <w:tcBorders>
              <w:top w:val="nil"/>
              <w:left w:val="nil"/>
              <w:bottom w:val="single" w:sz="4" w:space="0" w:color="000000"/>
              <w:right w:val="single" w:sz="8" w:space="0" w:color="000000"/>
            </w:tcBorders>
            <w:noWrap/>
            <w:vAlign w:val="center"/>
          </w:tcPr>
          <w:p w:rsidR="00CD3039" w:rsidRDefault="00CD3039">
            <w:pPr>
              <w:widowControl/>
              <w:jc w:val="right"/>
              <w:rPr>
                <w:rFonts w:ascii="宋体" w:hAnsi="宋体" w:cs="宋体"/>
                <w:color w:val="000000"/>
                <w:kern w:val="0"/>
                <w:sz w:val="18"/>
                <w:szCs w:val="18"/>
              </w:rPr>
            </w:pPr>
          </w:p>
        </w:tc>
      </w:tr>
      <w:tr w:rsidR="00CD3039">
        <w:trPr>
          <w:trHeight w:val="308"/>
        </w:trPr>
        <w:tc>
          <w:tcPr>
            <w:tcW w:w="1077" w:type="dxa"/>
            <w:tcBorders>
              <w:top w:val="nil"/>
              <w:left w:val="single" w:sz="8" w:space="0" w:color="000000"/>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服务</w:t>
            </w:r>
          </w:p>
        </w:tc>
        <w:tc>
          <w:tcPr>
            <w:tcW w:w="902" w:type="dxa"/>
            <w:tcBorders>
              <w:top w:val="nil"/>
              <w:left w:val="nil"/>
              <w:bottom w:val="single" w:sz="4" w:space="0" w:color="000000"/>
              <w:right w:val="single" w:sz="4" w:space="0" w:color="000000"/>
            </w:tcBorders>
            <w:noWrap/>
            <w:vAlign w:val="center"/>
          </w:tcPr>
          <w:p w:rsidR="00CD3039" w:rsidRDefault="00327104">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876.26</w:t>
            </w:r>
          </w:p>
        </w:tc>
        <w:tc>
          <w:tcPr>
            <w:tcW w:w="870" w:type="dxa"/>
            <w:tcBorders>
              <w:top w:val="nil"/>
              <w:left w:val="nil"/>
              <w:bottom w:val="single" w:sz="4" w:space="0" w:color="000000"/>
              <w:right w:val="single" w:sz="4" w:space="0" w:color="000000"/>
            </w:tcBorders>
            <w:noWrap/>
            <w:vAlign w:val="center"/>
          </w:tcPr>
          <w:p w:rsidR="00CD3039" w:rsidRDefault="00327104">
            <w:pPr>
              <w:widowControl/>
              <w:jc w:val="right"/>
              <w:rPr>
                <w:rFonts w:ascii="宋体" w:eastAsia="宋体" w:hAnsi="宋体" w:cs="宋体"/>
                <w:color w:val="000000"/>
                <w:kern w:val="0"/>
                <w:sz w:val="18"/>
                <w:szCs w:val="18"/>
              </w:rPr>
            </w:pPr>
            <w:r>
              <w:rPr>
                <w:rFonts w:ascii="宋体" w:hAnsi="宋体" w:cs="宋体" w:hint="eastAsia"/>
                <w:color w:val="000000"/>
                <w:kern w:val="0"/>
                <w:sz w:val="18"/>
                <w:szCs w:val="18"/>
              </w:rPr>
              <w:t>876.26</w:t>
            </w:r>
          </w:p>
        </w:tc>
        <w:tc>
          <w:tcPr>
            <w:tcW w:w="1890" w:type="dxa"/>
            <w:tcBorders>
              <w:top w:val="nil"/>
              <w:left w:val="nil"/>
              <w:bottom w:val="single" w:sz="4" w:space="0" w:color="000000"/>
              <w:right w:val="single" w:sz="4" w:space="0" w:color="000000"/>
            </w:tcBorders>
            <w:noWrap/>
            <w:vAlign w:val="center"/>
          </w:tcPr>
          <w:p w:rsidR="00CD3039" w:rsidRDefault="00327104">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t>876.26</w:t>
            </w:r>
          </w:p>
        </w:tc>
        <w:tc>
          <w:tcPr>
            <w:tcW w:w="1860"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123"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320" w:type="dxa"/>
            <w:tcBorders>
              <w:top w:val="nil"/>
              <w:left w:val="nil"/>
              <w:bottom w:val="single" w:sz="4" w:space="0" w:color="000000"/>
              <w:right w:val="single" w:sz="8" w:space="0" w:color="000000"/>
            </w:tcBorders>
            <w:noWrap/>
            <w:vAlign w:val="center"/>
          </w:tcPr>
          <w:p w:rsidR="00CD3039" w:rsidRDefault="00CD3039">
            <w:pPr>
              <w:widowControl/>
              <w:jc w:val="right"/>
              <w:rPr>
                <w:rFonts w:ascii="宋体" w:hAnsi="宋体" w:cs="宋体"/>
                <w:color w:val="000000"/>
                <w:kern w:val="0"/>
                <w:sz w:val="18"/>
                <w:szCs w:val="18"/>
              </w:rPr>
            </w:pPr>
          </w:p>
        </w:tc>
      </w:tr>
      <w:tr w:rsidR="00CD3039">
        <w:trPr>
          <w:trHeight w:val="308"/>
        </w:trPr>
        <w:tc>
          <w:tcPr>
            <w:tcW w:w="1077" w:type="dxa"/>
            <w:vMerge w:val="restart"/>
            <w:tcBorders>
              <w:top w:val="nil"/>
              <w:left w:val="single" w:sz="8" w:space="0" w:color="000000"/>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项目</w:t>
            </w:r>
          </w:p>
        </w:tc>
        <w:tc>
          <w:tcPr>
            <w:tcW w:w="7965" w:type="dxa"/>
            <w:gridSpan w:val="6"/>
            <w:tcBorders>
              <w:top w:val="single" w:sz="4" w:space="0" w:color="000000"/>
              <w:left w:val="nil"/>
              <w:bottom w:val="single" w:sz="4" w:space="0" w:color="000000"/>
              <w:right w:val="single" w:sz="8"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实际采购金额</w:t>
            </w:r>
          </w:p>
        </w:tc>
      </w:tr>
      <w:tr w:rsidR="00CD3039">
        <w:trPr>
          <w:trHeight w:val="308"/>
        </w:trPr>
        <w:tc>
          <w:tcPr>
            <w:tcW w:w="1077" w:type="dxa"/>
            <w:vMerge/>
            <w:tcBorders>
              <w:top w:val="nil"/>
              <w:left w:val="single" w:sz="8" w:space="0" w:color="000000"/>
              <w:bottom w:val="single" w:sz="4" w:space="0" w:color="000000"/>
              <w:right w:val="single" w:sz="4" w:space="0" w:color="000000"/>
            </w:tcBorders>
            <w:shd w:val="clear" w:color="auto" w:fill="auto"/>
            <w:noWrap/>
            <w:vAlign w:val="center"/>
          </w:tcPr>
          <w:p w:rsidR="00CD3039" w:rsidRDefault="00CD3039">
            <w:pPr>
              <w:widowControl/>
              <w:jc w:val="left"/>
              <w:rPr>
                <w:rFonts w:ascii="宋体" w:hAnsi="宋体" w:cs="宋体"/>
                <w:color w:val="000000"/>
                <w:kern w:val="0"/>
                <w:sz w:val="22"/>
              </w:rPr>
            </w:pPr>
          </w:p>
        </w:tc>
        <w:tc>
          <w:tcPr>
            <w:tcW w:w="902" w:type="dxa"/>
            <w:vMerge w:val="restart"/>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总计</w:t>
            </w:r>
          </w:p>
        </w:tc>
        <w:tc>
          <w:tcPr>
            <w:tcW w:w="5743" w:type="dxa"/>
            <w:gridSpan w:val="4"/>
            <w:tcBorders>
              <w:top w:val="single" w:sz="4" w:space="0" w:color="000000"/>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采购预算</w:t>
            </w:r>
            <w:r>
              <w:rPr>
                <w:rFonts w:ascii="宋体" w:hAnsi="宋体" w:cs="宋体" w:hint="eastAsia"/>
                <w:color w:val="000000"/>
                <w:kern w:val="0"/>
                <w:sz w:val="22"/>
              </w:rPr>
              <w:t>(</w:t>
            </w:r>
            <w:r>
              <w:rPr>
                <w:rFonts w:ascii="宋体" w:hAnsi="宋体" w:cs="宋体" w:hint="eastAsia"/>
                <w:color w:val="000000"/>
                <w:kern w:val="0"/>
                <w:sz w:val="22"/>
              </w:rPr>
              <w:t>财政性资金</w:t>
            </w:r>
            <w:r>
              <w:rPr>
                <w:rFonts w:ascii="宋体" w:hAnsi="宋体" w:cs="宋体" w:hint="eastAsia"/>
                <w:color w:val="000000"/>
                <w:kern w:val="0"/>
                <w:sz w:val="22"/>
              </w:rPr>
              <w:t>)</w:t>
            </w:r>
          </w:p>
        </w:tc>
        <w:tc>
          <w:tcPr>
            <w:tcW w:w="1320" w:type="dxa"/>
            <w:vMerge w:val="restart"/>
            <w:tcBorders>
              <w:top w:val="nil"/>
              <w:left w:val="nil"/>
              <w:bottom w:val="single" w:sz="4" w:space="0" w:color="000000"/>
              <w:right w:val="single" w:sz="8"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非财政性资金</w:t>
            </w:r>
          </w:p>
        </w:tc>
      </w:tr>
      <w:tr w:rsidR="00CD3039">
        <w:trPr>
          <w:trHeight w:val="609"/>
        </w:trPr>
        <w:tc>
          <w:tcPr>
            <w:tcW w:w="1077" w:type="dxa"/>
            <w:vMerge/>
            <w:tcBorders>
              <w:top w:val="nil"/>
              <w:left w:val="single" w:sz="8" w:space="0" w:color="000000"/>
              <w:bottom w:val="single" w:sz="4" w:space="0" w:color="000000"/>
              <w:right w:val="single" w:sz="4" w:space="0" w:color="000000"/>
            </w:tcBorders>
            <w:shd w:val="clear" w:color="auto" w:fill="auto"/>
            <w:noWrap/>
            <w:vAlign w:val="center"/>
          </w:tcPr>
          <w:p w:rsidR="00CD3039" w:rsidRDefault="00CD3039">
            <w:pPr>
              <w:widowControl/>
              <w:jc w:val="left"/>
              <w:rPr>
                <w:rFonts w:ascii="宋体" w:hAnsi="宋体" w:cs="宋体"/>
                <w:color w:val="000000"/>
                <w:kern w:val="0"/>
                <w:sz w:val="22"/>
              </w:rPr>
            </w:pPr>
          </w:p>
        </w:tc>
        <w:tc>
          <w:tcPr>
            <w:tcW w:w="902" w:type="dxa"/>
            <w:vMerge/>
            <w:tcBorders>
              <w:top w:val="nil"/>
              <w:left w:val="nil"/>
              <w:bottom w:val="single" w:sz="4" w:space="0" w:color="000000"/>
              <w:right w:val="single" w:sz="4" w:space="0" w:color="000000"/>
            </w:tcBorders>
            <w:shd w:val="clear" w:color="auto" w:fill="auto"/>
            <w:noWrap/>
            <w:vAlign w:val="center"/>
          </w:tcPr>
          <w:p w:rsidR="00CD3039" w:rsidRDefault="00CD3039">
            <w:pPr>
              <w:widowControl/>
              <w:jc w:val="left"/>
              <w:rPr>
                <w:rFonts w:ascii="宋体" w:hAnsi="宋体" w:cs="宋体"/>
                <w:color w:val="000000"/>
                <w:kern w:val="0"/>
                <w:sz w:val="22"/>
              </w:rPr>
            </w:pPr>
          </w:p>
        </w:tc>
        <w:tc>
          <w:tcPr>
            <w:tcW w:w="870"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1890"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一般公共预算</w:t>
            </w:r>
          </w:p>
        </w:tc>
        <w:tc>
          <w:tcPr>
            <w:tcW w:w="1860"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政府性基金预算</w:t>
            </w:r>
          </w:p>
        </w:tc>
        <w:tc>
          <w:tcPr>
            <w:tcW w:w="1123"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其他资金</w:t>
            </w:r>
          </w:p>
        </w:tc>
        <w:tc>
          <w:tcPr>
            <w:tcW w:w="1320" w:type="dxa"/>
            <w:vMerge/>
            <w:tcBorders>
              <w:top w:val="nil"/>
              <w:left w:val="nil"/>
              <w:bottom w:val="single" w:sz="4" w:space="0" w:color="000000"/>
              <w:right w:val="single" w:sz="8" w:space="0" w:color="000000"/>
            </w:tcBorders>
            <w:noWrap/>
            <w:vAlign w:val="center"/>
          </w:tcPr>
          <w:p w:rsidR="00CD3039" w:rsidRDefault="00CD3039">
            <w:pPr>
              <w:widowControl/>
              <w:jc w:val="left"/>
              <w:rPr>
                <w:rFonts w:ascii="宋体" w:hAnsi="宋体" w:cs="宋体"/>
                <w:color w:val="000000"/>
                <w:kern w:val="0"/>
                <w:sz w:val="22"/>
              </w:rPr>
            </w:pPr>
          </w:p>
        </w:tc>
      </w:tr>
      <w:tr w:rsidR="00CD3039">
        <w:trPr>
          <w:trHeight w:val="308"/>
        </w:trPr>
        <w:tc>
          <w:tcPr>
            <w:tcW w:w="1077" w:type="dxa"/>
            <w:tcBorders>
              <w:top w:val="nil"/>
              <w:left w:val="single" w:sz="8" w:space="0" w:color="000000"/>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栏次</w:t>
            </w:r>
          </w:p>
        </w:tc>
        <w:tc>
          <w:tcPr>
            <w:tcW w:w="902"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7</w:t>
            </w:r>
          </w:p>
        </w:tc>
        <w:tc>
          <w:tcPr>
            <w:tcW w:w="870"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8</w:t>
            </w:r>
          </w:p>
        </w:tc>
        <w:tc>
          <w:tcPr>
            <w:tcW w:w="1890"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9</w:t>
            </w:r>
          </w:p>
        </w:tc>
        <w:tc>
          <w:tcPr>
            <w:tcW w:w="1860"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10</w:t>
            </w:r>
          </w:p>
        </w:tc>
        <w:tc>
          <w:tcPr>
            <w:tcW w:w="1123" w:type="dxa"/>
            <w:tcBorders>
              <w:top w:val="nil"/>
              <w:left w:val="nil"/>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11</w:t>
            </w:r>
          </w:p>
        </w:tc>
        <w:tc>
          <w:tcPr>
            <w:tcW w:w="1320" w:type="dxa"/>
            <w:tcBorders>
              <w:top w:val="nil"/>
              <w:left w:val="nil"/>
              <w:bottom w:val="single" w:sz="4" w:space="0" w:color="000000"/>
              <w:right w:val="single" w:sz="8"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12</w:t>
            </w:r>
          </w:p>
        </w:tc>
      </w:tr>
      <w:tr w:rsidR="00CD3039">
        <w:trPr>
          <w:trHeight w:val="308"/>
        </w:trPr>
        <w:tc>
          <w:tcPr>
            <w:tcW w:w="1077" w:type="dxa"/>
            <w:tcBorders>
              <w:top w:val="nil"/>
              <w:left w:val="single" w:sz="8" w:space="0" w:color="000000"/>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合计</w:t>
            </w:r>
          </w:p>
        </w:tc>
        <w:tc>
          <w:tcPr>
            <w:tcW w:w="902" w:type="dxa"/>
            <w:tcBorders>
              <w:top w:val="nil"/>
              <w:left w:val="nil"/>
              <w:bottom w:val="single" w:sz="4" w:space="0" w:color="000000"/>
              <w:right w:val="single" w:sz="4" w:space="0" w:color="000000"/>
            </w:tcBorders>
            <w:noWrap/>
            <w:vAlign w:val="center"/>
          </w:tcPr>
          <w:p w:rsidR="00CD3039" w:rsidRDefault="00327104">
            <w:pPr>
              <w:widowControl/>
              <w:jc w:val="right"/>
              <w:rPr>
                <w:rFonts w:ascii="宋体" w:eastAsia="宋体" w:hAnsi="宋体" w:cs="宋体"/>
                <w:color w:val="000000"/>
                <w:kern w:val="0"/>
                <w:sz w:val="18"/>
                <w:szCs w:val="18"/>
              </w:rPr>
            </w:pPr>
            <w:r>
              <w:rPr>
                <w:rFonts w:ascii="宋体" w:hAnsi="宋体" w:cs="宋体" w:hint="eastAsia"/>
                <w:color w:val="000000"/>
                <w:kern w:val="0"/>
                <w:sz w:val="18"/>
                <w:szCs w:val="18"/>
              </w:rPr>
              <w:t>1411.24</w:t>
            </w:r>
          </w:p>
        </w:tc>
        <w:tc>
          <w:tcPr>
            <w:tcW w:w="870" w:type="dxa"/>
            <w:tcBorders>
              <w:top w:val="nil"/>
              <w:left w:val="nil"/>
              <w:bottom w:val="single" w:sz="4" w:space="0" w:color="000000"/>
              <w:right w:val="single" w:sz="4" w:space="0" w:color="000000"/>
            </w:tcBorders>
            <w:noWrap/>
            <w:vAlign w:val="center"/>
          </w:tcPr>
          <w:p w:rsidR="00CD3039" w:rsidRDefault="00327104">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1411.24</w:t>
            </w:r>
          </w:p>
        </w:tc>
        <w:tc>
          <w:tcPr>
            <w:tcW w:w="1890" w:type="dxa"/>
            <w:tcBorders>
              <w:top w:val="nil"/>
              <w:left w:val="nil"/>
              <w:bottom w:val="single" w:sz="4" w:space="0" w:color="000000"/>
              <w:right w:val="single" w:sz="4" w:space="0" w:color="000000"/>
            </w:tcBorders>
            <w:noWrap/>
            <w:vAlign w:val="center"/>
          </w:tcPr>
          <w:p w:rsidR="00CD3039" w:rsidRDefault="00327104">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t>1411.24</w:t>
            </w:r>
          </w:p>
        </w:tc>
        <w:tc>
          <w:tcPr>
            <w:tcW w:w="1860"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123"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320" w:type="dxa"/>
            <w:tcBorders>
              <w:top w:val="nil"/>
              <w:left w:val="nil"/>
              <w:bottom w:val="single" w:sz="4" w:space="0" w:color="000000"/>
              <w:right w:val="single" w:sz="8" w:space="0" w:color="000000"/>
            </w:tcBorders>
            <w:noWrap/>
            <w:vAlign w:val="center"/>
          </w:tcPr>
          <w:p w:rsidR="00CD3039" w:rsidRDefault="00CD3039">
            <w:pPr>
              <w:widowControl/>
              <w:jc w:val="right"/>
              <w:rPr>
                <w:rFonts w:ascii="宋体" w:hAnsi="宋体" w:cs="宋体"/>
                <w:color w:val="000000"/>
                <w:kern w:val="0"/>
                <w:sz w:val="18"/>
                <w:szCs w:val="18"/>
              </w:rPr>
            </w:pPr>
          </w:p>
        </w:tc>
      </w:tr>
      <w:tr w:rsidR="00CD3039">
        <w:trPr>
          <w:trHeight w:val="308"/>
        </w:trPr>
        <w:tc>
          <w:tcPr>
            <w:tcW w:w="1077" w:type="dxa"/>
            <w:tcBorders>
              <w:top w:val="nil"/>
              <w:left w:val="single" w:sz="8" w:space="0" w:color="000000"/>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货物</w:t>
            </w:r>
          </w:p>
        </w:tc>
        <w:tc>
          <w:tcPr>
            <w:tcW w:w="902" w:type="dxa"/>
            <w:tcBorders>
              <w:top w:val="nil"/>
              <w:left w:val="nil"/>
              <w:bottom w:val="single" w:sz="4" w:space="0" w:color="000000"/>
              <w:right w:val="single" w:sz="4" w:space="0" w:color="000000"/>
            </w:tcBorders>
            <w:noWrap/>
            <w:vAlign w:val="center"/>
          </w:tcPr>
          <w:p w:rsidR="00CD3039" w:rsidRDefault="00327104">
            <w:pPr>
              <w:widowControl/>
              <w:jc w:val="right"/>
              <w:rPr>
                <w:rFonts w:ascii="宋体" w:eastAsia="宋体" w:hAnsi="宋体" w:cs="宋体"/>
                <w:color w:val="000000"/>
                <w:kern w:val="0"/>
                <w:sz w:val="18"/>
                <w:szCs w:val="18"/>
              </w:rPr>
            </w:pPr>
            <w:r>
              <w:rPr>
                <w:rFonts w:ascii="宋体" w:hAnsi="宋体" w:cs="宋体" w:hint="eastAsia"/>
                <w:color w:val="000000"/>
                <w:kern w:val="0"/>
                <w:sz w:val="18"/>
                <w:szCs w:val="18"/>
              </w:rPr>
              <w:t>534.98</w:t>
            </w:r>
          </w:p>
        </w:tc>
        <w:tc>
          <w:tcPr>
            <w:tcW w:w="870" w:type="dxa"/>
            <w:tcBorders>
              <w:top w:val="nil"/>
              <w:left w:val="nil"/>
              <w:bottom w:val="single" w:sz="4" w:space="0" w:color="000000"/>
              <w:right w:val="single" w:sz="4" w:space="0" w:color="000000"/>
            </w:tcBorders>
            <w:noWrap/>
            <w:vAlign w:val="center"/>
          </w:tcPr>
          <w:p w:rsidR="00CD3039" w:rsidRDefault="00327104">
            <w:pPr>
              <w:widowControl/>
              <w:jc w:val="right"/>
              <w:rPr>
                <w:rFonts w:ascii="宋体" w:eastAsia="宋体" w:hAnsi="宋体" w:cs="宋体"/>
                <w:color w:val="000000"/>
                <w:kern w:val="0"/>
                <w:sz w:val="18"/>
                <w:szCs w:val="18"/>
              </w:rPr>
            </w:pPr>
            <w:r>
              <w:rPr>
                <w:rFonts w:ascii="宋体" w:hAnsi="宋体" w:cs="宋体" w:hint="eastAsia"/>
                <w:color w:val="000000"/>
                <w:kern w:val="0"/>
                <w:sz w:val="18"/>
                <w:szCs w:val="18"/>
              </w:rPr>
              <w:t>534.98</w:t>
            </w:r>
          </w:p>
        </w:tc>
        <w:tc>
          <w:tcPr>
            <w:tcW w:w="1890" w:type="dxa"/>
            <w:tcBorders>
              <w:top w:val="nil"/>
              <w:left w:val="nil"/>
              <w:bottom w:val="single" w:sz="4" w:space="0" w:color="000000"/>
              <w:right w:val="single" w:sz="4" w:space="0" w:color="000000"/>
            </w:tcBorders>
            <w:noWrap/>
            <w:vAlign w:val="center"/>
          </w:tcPr>
          <w:p w:rsidR="00CD3039" w:rsidRDefault="00327104">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534.98</w:t>
            </w:r>
          </w:p>
        </w:tc>
        <w:tc>
          <w:tcPr>
            <w:tcW w:w="1860"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123"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320" w:type="dxa"/>
            <w:tcBorders>
              <w:top w:val="nil"/>
              <w:left w:val="nil"/>
              <w:bottom w:val="single" w:sz="4" w:space="0" w:color="000000"/>
              <w:right w:val="single" w:sz="8" w:space="0" w:color="000000"/>
            </w:tcBorders>
            <w:noWrap/>
            <w:vAlign w:val="center"/>
          </w:tcPr>
          <w:p w:rsidR="00CD3039" w:rsidRDefault="00CD3039">
            <w:pPr>
              <w:widowControl/>
              <w:jc w:val="right"/>
              <w:rPr>
                <w:rFonts w:ascii="宋体" w:hAnsi="宋体" w:cs="宋体"/>
                <w:color w:val="000000"/>
                <w:kern w:val="0"/>
                <w:sz w:val="18"/>
                <w:szCs w:val="18"/>
              </w:rPr>
            </w:pPr>
          </w:p>
        </w:tc>
      </w:tr>
      <w:tr w:rsidR="00CD3039">
        <w:trPr>
          <w:trHeight w:val="308"/>
        </w:trPr>
        <w:tc>
          <w:tcPr>
            <w:tcW w:w="1077" w:type="dxa"/>
            <w:tcBorders>
              <w:top w:val="nil"/>
              <w:left w:val="single" w:sz="8" w:space="0" w:color="000000"/>
              <w:bottom w:val="single" w:sz="4"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工程</w:t>
            </w:r>
          </w:p>
        </w:tc>
        <w:tc>
          <w:tcPr>
            <w:tcW w:w="902"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870"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890"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860"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123" w:type="dxa"/>
            <w:tcBorders>
              <w:top w:val="nil"/>
              <w:left w:val="nil"/>
              <w:bottom w:val="single" w:sz="4"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320" w:type="dxa"/>
            <w:tcBorders>
              <w:top w:val="nil"/>
              <w:left w:val="nil"/>
              <w:bottom w:val="single" w:sz="4" w:space="0" w:color="000000"/>
              <w:right w:val="single" w:sz="8" w:space="0" w:color="000000"/>
            </w:tcBorders>
            <w:noWrap/>
            <w:vAlign w:val="center"/>
          </w:tcPr>
          <w:p w:rsidR="00CD3039" w:rsidRDefault="00CD3039">
            <w:pPr>
              <w:widowControl/>
              <w:jc w:val="right"/>
              <w:rPr>
                <w:rFonts w:ascii="宋体" w:hAnsi="宋体" w:cs="宋体"/>
                <w:color w:val="000000"/>
                <w:kern w:val="0"/>
                <w:sz w:val="18"/>
                <w:szCs w:val="18"/>
              </w:rPr>
            </w:pPr>
          </w:p>
        </w:tc>
      </w:tr>
      <w:tr w:rsidR="00CD3039">
        <w:trPr>
          <w:trHeight w:val="308"/>
        </w:trPr>
        <w:tc>
          <w:tcPr>
            <w:tcW w:w="1077" w:type="dxa"/>
            <w:tcBorders>
              <w:top w:val="single" w:sz="8" w:space="0" w:color="000000"/>
              <w:left w:val="single" w:sz="8" w:space="0" w:color="000000"/>
              <w:bottom w:val="single" w:sz="8" w:space="0" w:color="000000"/>
              <w:right w:val="single" w:sz="4" w:space="0" w:color="000000"/>
            </w:tcBorders>
            <w:shd w:val="clear" w:color="FFFFFF" w:fill="C0C0C0"/>
            <w:noWrap/>
            <w:vAlign w:val="center"/>
          </w:tcPr>
          <w:p w:rsidR="00CD3039" w:rsidRDefault="00327104">
            <w:pPr>
              <w:widowControl/>
              <w:jc w:val="center"/>
              <w:rPr>
                <w:rFonts w:ascii="宋体" w:hAnsi="宋体" w:cs="宋体"/>
                <w:color w:val="000000"/>
                <w:kern w:val="0"/>
                <w:sz w:val="22"/>
              </w:rPr>
            </w:pPr>
            <w:r>
              <w:rPr>
                <w:rFonts w:ascii="宋体" w:hAnsi="宋体" w:cs="宋体" w:hint="eastAsia"/>
                <w:color w:val="000000"/>
                <w:kern w:val="0"/>
                <w:sz w:val="22"/>
              </w:rPr>
              <w:t>服务</w:t>
            </w:r>
          </w:p>
        </w:tc>
        <w:tc>
          <w:tcPr>
            <w:tcW w:w="902" w:type="dxa"/>
            <w:tcBorders>
              <w:top w:val="single" w:sz="8" w:space="0" w:color="000000"/>
              <w:left w:val="nil"/>
              <w:bottom w:val="single" w:sz="8" w:space="0" w:color="000000"/>
              <w:right w:val="single" w:sz="4" w:space="0" w:color="000000"/>
            </w:tcBorders>
            <w:noWrap/>
            <w:vAlign w:val="center"/>
          </w:tcPr>
          <w:p w:rsidR="00CD3039" w:rsidRDefault="00327104">
            <w:pPr>
              <w:widowControl/>
              <w:jc w:val="right"/>
              <w:rPr>
                <w:rFonts w:ascii="宋体" w:hAnsi="宋体" w:cs="宋体"/>
                <w:color w:val="000000"/>
                <w:kern w:val="0"/>
                <w:sz w:val="18"/>
                <w:szCs w:val="18"/>
              </w:rPr>
            </w:pPr>
            <w:r>
              <w:rPr>
                <w:rFonts w:ascii="宋体" w:eastAsia="宋体" w:hAnsi="宋体" w:cs="宋体" w:hint="eastAsia"/>
                <w:color w:val="000000"/>
                <w:kern w:val="0"/>
                <w:sz w:val="18"/>
                <w:szCs w:val="18"/>
              </w:rPr>
              <w:t>876.26</w:t>
            </w:r>
          </w:p>
        </w:tc>
        <w:tc>
          <w:tcPr>
            <w:tcW w:w="870" w:type="dxa"/>
            <w:tcBorders>
              <w:top w:val="single" w:sz="8" w:space="0" w:color="000000"/>
              <w:left w:val="nil"/>
              <w:bottom w:val="single" w:sz="8" w:space="0" w:color="000000"/>
              <w:right w:val="single" w:sz="4" w:space="0" w:color="000000"/>
            </w:tcBorders>
            <w:noWrap/>
            <w:vAlign w:val="center"/>
          </w:tcPr>
          <w:p w:rsidR="00CD3039" w:rsidRDefault="00327104">
            <w:pPr>
              <w:widowControl/>
              <w:jc w:val="right"/>
              <w:rPr>
                <w:rFonts w:ascii="宋体" w:eastAsia="宋体" w:hAnsi="宋体" w:cs="宋体"/>
                <w:color w:val="000000"/>
                <w:kern w:val="0"/>
                <w:sz w:val="18"/>
                <w:szCs w:val="18"/>
              </w:rPr>
            </w:pPr>
            <w:r>
              <w:rPr>
                <w:rFonts w:ascii="宋体" w:hAnsi="宋体" w:cs="宋体" w:hint="eastAsia"/>
                <w:color w:val="000000"/>
                <w:kern w:val="0"/>
                <w:sz w:val="18"/>
                <w:szCs w:val="18"/>
              </w:rPr>
              <w:t>876.26</w:t>
            </w:r>
          </w:p>
        </w:tc>
        <w:tc>
          <w:tcPr>
            <w:tcW w:w="1890" w:type="dxa"/>
            <w:tcBorders>
              <w:top w:val="single" w:sz="8" w:space="0" w:color="000000"/>
              <w:left w:val="nil"/>
              <w:bottom w:val="single" w:sz="8" w:space="0" w:color="000000"/>
              <w:right w:val="single" w:sz="4" w:space="0" w:color="000000"/>
            </w:tcBorders>
            <w:noWrap/>
            <w:vAlign w:val="center"/>
          </w:tcPr>
          <w:p w:rsidR="00CD3039" w:rsidRDefault="00327104">
            <w:pPr>
              <w:widowControl/>
              <w:jc w:val="center"/>
              <w:rPr>
                <w:rFonts w:ascii="宋体" w:eastAsia="宋体" w:hAnsi="宋体" w:cs="宋体"/>
                <w:color w:val="000000"/>
                <w:kern w:val="0"/>
                <w:sz w:val="18"/>
                <w:szCs w:val="18"/>
              </w:rPr>
            </w:pPr>
            <w:r>
              <w:rPr>
                <w:rFonts w:ascii="宋体" w:hAnsi="宋体" w:cs="宋体" w:hint="eastAsia"/>
                <w:color w:val="000000"/>
                <w:kern w:val="0"/>
                <w:sz w:val="18"/>
                <w:szCs w:val="18"/>
              </w:rPr>
              <w:t>876.26</w:t>
            </w:r>
          </w:p>
        </w:tc>
        <w:tc>
          <w:tcPr>
            <w:tcW w:w="1860" w:type="dxa"/>
            <w:tcBorders>
              <w:top w:val="single" w:sz="8" w:space="0" w:color="000000"/>
              <w:left w:val="nil"/>
              <w:bottom w:val="single" w:sz="8"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123" w:type="dxa"/>
            <w:tcBorders>
              <w:top w:val="single" w:sz="8" w:space="0" w:color="000000"/>
              <w:left w:val="nil"/>
              <w:bottom w:val="single" w:sz="8" w:space="0" w:color="000000"/>
              <w:right w:val="single" w:sz="4" w:space="0" w:color="000000"/>
            </w:tcBorders>
            <w:noWrap/>
            <w:vAlign w:val="center"/>
          </w:tcPr>
          <w:p w:rsidR="00CD3039" w:rsidRDefault="00CD3039">
            <w:pPr>
              <w:widowControl/>
              <w:jc w:val="right"/>
              <w:rPr>
                <w:rFonts w:ascii="宋体" w:hAnsi="宋体" w:cs="宋体"/>
                <w:color w:val="000000"/>
                <w:kern w:val="0"/>
                <w:sz w:val="18"/>
                <w:szCs w:val="18"/>
              </w:rPr>
            </w:pPr>
          </w:p>
        </w:tc>
        <w:tc>
          <w:tcPr>
            <w:tcW w:w="1320" w:type="dxa"/>
            <w:tcBorders>
              <w:top w:val="single" w:sz="8" w:space="0" w:color="000000"/>
              <w:left w:val="nil"/>
              <w:bottom w:val="single" w:sz="8" w:space="0" w:color="000000"/>
              <w:right w:val="single" w:sz="8" w:space="0" w:color="000000"/>
            </w:tcBorders>
            <w:noWrap/>
            <w:vAlign w:val="center"/>
          </w:tcPr>
          <w:p w:rsidR="00CD3039" w:rsidRDefault="00CD3039">
            <w:pPr>
              <w:widowControl/>
              <w:jc w:val="right"/>
              <w:rPr>
                <w:rFonts w:ascii="宋体" w:hAnsi="宋体" w:cs="宋体"/>
                <w:color w:val="000000"/>
                <w:kern w:val="0"/>
                <w:sz w:val="18"/>
                <w:szCs w:val="18"/>
              </w:rPr>
            </w:pPr>
          </w:p>
        </w:tc>
      </w:tr>
    </w:tbl>
    <w:p w:rsidR="00CD3039" w:rsidRDefault="00CD3039">
      <w:pPr>
        <w:ind w:firstLineChars="200" w:firstLine="640"/>
        <w:jc w:val="left"/>
        <w:rPr>
          <w:rFonts w:ascii="仿宋" w:eastAsia="仿宋" w:hAnsi="仿宋"/>
          <w:sz w:val="32"/>
          <w:szCs w:val="32"/>
        </w:rPr>
      </w:pPr>
    </w:p>
    <w:p w:rsidR="00CD3039" w:rsidRPr="001A0CC0" w:rsidRDefault="00327104" w:rsidP="001A0CC0">
      <w:pPr>
        <w:keepNext/>
        <w:keepLines/>
        <w:snapToGrid w:val="0"/>
        <w:spacing w:line="580" w:lineRule="exact"/>
        <w:ind w:firstLineChars="200" w:firstLine="643"/>
        <w:outlineLvl w:val="2"/>
        <w:rPr>
          <w:rFonts w:ascii="楷体" w:eastAsia="楷体" w:hAnsi="楷体" w:cs="DengXian-Bold"/>
          <w:b/>
          <w:bCs/>
          <w:sz w:val="32"/>
          <w:szCs w:val="32"/>
        </w:rPr>
      </w:pPr>
      <w:r w:rsidRPr="001A0CC0">
        <w:rPr>
          <w:rFonts w:ascii="楷体" w:eastAsia="楷体" w:hAnsi="楷体" w:cs="DengXian-Bold" w:hint="eastAsia"/>
          <w:b/>
          <w:bCs/>
          <w:sz w:val="32"/>
          <w:szCs w:val="32"/>
        </w:rPr>
        <w:t>（三）国有资产占用情况</w:t>
      </w:r>
    </w:p>
    <w:p w:rsidR="00CD3039" w:rsidRDefault="00327104">
      <w:pPr>
        <w:ind w:firstLineChars="200" w:firstLine="640"/>
        <w:jc w:val="left"/>
        <w:rPr>
          <w:rFonts w:ascii="仿宋" w:eastAsia="仿宋" w:hAnsi="仿宋"/>
          <w:sz w:val="32"/>
          <w:szCs w:val="32"/>
        </w:rPr>
      </w:pPr>
      <w:r>
        <w:rPr>
          <w:rFonts w:ascii="仿宋" w:eastAsia="仿宋" w:hAnsi="仿宋" w:hint="eastAsia"/>
          <w:sz w:val="32"/>
          <w:szCs w:val="32"/>
        </w:rPr>
        <w:t>截至2019年12月31日，本部门共有车辆72辆，比上年增加8辆，主要是增加环卫及园林特种专业技术用车。其中：</w:t>
      </w:r>
      <w:r w:rsidR="00917523">
        <w:rPr>
          <w:rFonts w:ascii="仿宋" w:eastAsia="仿宋" w:hAnsi="仿宋" w:hint="eastAsia"/>
          <w:sz w:val="32"/>
          <w:szCs w:val="32"/>
        </w:rPr>
        <w:t>副部</w:t>
      </w:r>
      <w:r w:rsidR="00917523">
        <w:rPr>
          <w:rFonts w:ascii="仿宋" w:eastAsia="仿宋" w:hAnsi="仿宋" w:hint="eastAsia"/>
          <w:sz w:val="32"/>
          <w:szCs w:val="32"/>
        </w:rPr>
        <w:lastRenderedPageBreak/>
        <w:t>（省）级及以上领导用车0辆，主要领导干部用车0辆，</w:t>
      </w:r>
      <w:r>
        <w:rPr>
          <w:rFonts w:ascii="仿宋" w:eastAsia="仿宋" w:hAnsi="仿宋" w:hint="eastAsia"/>
          <w:sz w:val="32"/>
          <w:szCs w:val="32"/>
        </w:rPr>
        <w:t>机要通信用车1辆，</w:t>
      </w:r>
      <w:r w:rsidR="00917523">
        <w:rPr>
          <w:rFonts w:ascii="仿宋" w:eastAsia="仿宋" w:hAnsi="仿宋" w:hint="eastAsia"/>
          <w:sz w:val="32"/>
          <w:szCs w:val="32"/>
        </w:rPr>
        <w:t>应急保障用车0辆，</w:t>
      </w:r>
      <w:r>
        <w:rPr>
          <w:rFonts w:ascii="仿宋" w:eastAsia="仿宋" w:hAnsi="仿宋" w:hint="eastAsia"/>
          <w:sz w:val="32"/>
          <w:szCs w:val="32"/>
        </w:rPr>
        <w:t>执法执勤用车7辆，特种专业技术用车61辆，</w:t>
      </w:r>
      <w:r w:rsidR="00917523">
        <w:rPr>
          <w:rFonts w:ascii="仿宋" w:eastAsia="仿宋" w:hAnsi="仿宋" w:hint="eastAsia"/>
          <w:sz w:val="32"/>
          <w:szCs w:val="32"/>
        </w:rPr>
        <w:t>离退休干部用车0辆，</w:t>
      </w:r>
      <w:r>
        <w:rPr>
          <w:rFonts w:ascii="仿宋" w:eastAsia="仿宋" w:hAnsi="仿宋" w:hint="eastAsia"/>
          <w:sz w:val="32"/>
          <w:szCs w:val="32"/>
        </w:rPr>
        <w:t>其他用车3辆，其他用车主要是电动巡逻车。</w:t>
      </w:r>
    </w:p>
    <w:p w:rsidR="00CD3039" w:rsidRPr="00CB567F" w:rsidRDefault="00327104">
      <w:pPr>
        <w:adjustRightInd w:val="0"/>
        <w:snapToGrid w:val="0"/>
        <w:spacing w:line="580" w:lineRule="exact"/>
        <w:ind w:firstLineChars="200" w:firstLine="640"/>
        <w:rPr>
          <w:rFonts w:ascii="仿宋" w:eastAsia="仿宋" w:hAnsi="仿宋"/>
          <w:sz w:val="32"/>
          <w:szCs w:val="32"/>
        </w:rPr>
      </w:pPr>
      <w:r w:rsidRPr="00CB567F">
        <w:rPr>
          <w:rFonts w:ascii="仿宋" w:eastAsia="仿宋" w:hAnsi="仿宋" w:cs="DengXian-Regular" w:hint="eastAsia"/>
          <w:sz w:val="32"/>
          <w:szCs w:val="32"/>
        </w:rPr>
        <w:t>单位价值</w:t>
      </w:r>
      <w:r w:rsidRPr="00CB567F">
        <w:rPr>
          <w:rFonts w:ascii="仿宋" w:eastAsia="仿宋" w:hAnsi="仿宋" w:cs="TimesNewRomanPSMT" w:hint="eastAsia"/>
          <w:sz w:val="32"/>
          <w:szCs w:val="32"/>
        </w:rPr>
        <w:t>50</w:t>
      </w:r>
      <w:r w:rsidRPr="00CB567F">
        <w:rPr>
          <w:rFonts w:ascii="仿宋" w:eastAsia="仿宋" w:hAnsi="仿宋" w:cs="DengXian-Regular" w:hint="eastAsia"/>
          <w:sz w:val="32"/>
          <w:szCs w:val="32"/>
        </w:rPr>
        <w:t>万元以上通用设备</w:t>
      </w:r>
      <w:r w:rsidR="00CE491D" w:rsidRPr="00CB567F">
        <w:rPr>
          <w:rFonts w:ascii="仿宋" w:eastAsia="仿宋" w:hAnsi="仿宋" w:cs="DengXian-Regular" w:hint="eastAsia"/>
          <w:sz w:val="32"/>
          <w:szCs w:val="32"/>
        </w:rPr>
        <w:t>0</w:t>
      </w:r>
      <w:r w:rsidRPr="00CB567F">
        <w:rPr>
          <w:rFonts w:ascii="仿宋" w:eastAsia="仿宋" w:hAnsi="仿宋" w:cs="DengXian-Regular" w:hint="eastAsia"/>
          <w:sz w:val="32"/>
          <w:szCs w:val="32"/>
        </w:rPr>
        <w:t>套，比上年</w:t>
      </w:r>
      <w:r w:rsidR="0009613F" w:rsidRPr="00CB567F">
        <w:rPr>
          <w:rFonts w:ascii="仿宋" w:eastAsia="仿宋" w:hAnsi="仿宋" w:cs="DengXian-Regular" w:hint="eastAsia"/>
          <w:sz w:val="32"/>
          <w:szCs w:val="32"/>
        </w:rPr>
        <w:t>持平</w:t>
      </w:r>
      <w:r w:rsidRPr="00CB567F">
        <w:rPr>
          <w:rFonts w:ascii="仿宋" w:eastAsia="仿宋" w:hAnsi="仿宋" w:cs="DengXian-Regular" w:hint="eastAsia"/>
          <w:sz w:val="32"/>
          <w:szCs w:val="32"/>
        </w:rPr>
        <w:t>，单位价值</w:t>
      </w:r>
      <w:r w:rsidRPr="00CB567F">
        <w:rPr>
          <w:rFonts w:ascii="仿宋" w:eastAsia="仿宋" w:hAnsi="仿宋" w:cs="TimesNewRomanPSMT" w:hint="eastAsia"/>
          <w:sz w:val="32"/>
          <w:szCs w:val="32"/>
        </w:rPr>
        <w:t>100</w:t>
      </w:r>
      <w:r w:rsidRPr="00CB567F">
        <w:rPr>
          <w:rFonts w:ascii="仿宋" w:eastAsia="仿宋" w:hAnsi="仿宋" w:cs="DengXian-Regular" w:hint="eastAsia"/>
          <w:sz w:val="32"/>
          <w:szCs w:val="32"/>
        </w:rPr>
        <w:t>万元以上专用设备0台（套）</w:t>
      </w:r>
      <w:r w:rsidR="008F77CA" w:rsidRPr="00CB567F">
        <w:rPr>
          <w:rFonts w:ascii="仿宋" w:eastAsia="仿宋" w:hAnsi="仿宋" w:cs="DengXian-Regular" w:hint="eastAsia"/>
          <w:sz w:val="32"/>
          <w:szCs w:val="32"/>
        </w:rPr>
        <w:t>，与上年持平</w:t>
      </w:r>
      <w:r w:rsidRPr="00CB567F">
        <w:rPr>
          <w:rFonts w:ascii="仿宋" w:eastAsia="仿宋" w:hAnsi="仿宋" w:cs="DengXian-Regular" w:hint="eastAsia"/>
          <w:sz w:val="32"/>
          <w:szCs w:val="32"/>
        </w:rPr>
        <w:t>。</w:t>
      </w:r>
    </w:p>
    <w:p w:rsidR="00CD3039" w:rsidRPr="00D34F35" w:rsidRDefault="00327104" w:rsidP="00D34F35">
      <w:pPr>
        <w:keepNext/>
        <w:keepLines/>
        <w:snapToGrid w:val="0"/>
        <w:spacing w:line="580" w:lineRule="exact"/>
        <w:ind w:firstLineChars="200" w:firstLine="643"/>
        <w:outlineLvl w:val="2"/>
        <w:rPr>
          <w:rFonts w:ascii="楷体" w:eastAsia="楷体" w:hAnsi="楷体" w:cs="DengXian-Bold"/>
          <w:b/>
          <w:bCs/>
          <w:sz w:val="32"/>
          <w:szCs w:val="32"/>
        </w:rPr>
      </w:pPr>
      <w:r w:rsidRPr="00D34F35">
        <w:rPr>
          <w:rFonts w:ascii="楷体" w:eastAsia="楷体" w:hAnsi="楷体" w:cs="DengXian-Bold" w:hint="eastAsia"/>
          <w:b/>
          <w:bCs/>
          <w:sz w:val="32"/>
          <w:szCs w:val="32"/>
        </w:rPr>
        <w:t>（四）其他需要说明的情况</w:t>
      </w:r>
    </w:p>
    <w:p w:rsidR="000361CE" w:rsidRDefault="00327104" w:rsidP="000361CE">
      <w:pPr>
        <w:ind w:firstLineChars="200" w:firstLine="640"/>
        <w:jc w:val="left"/>
        <w:rPr>
          <w:rFonts w:ascii="仿宋" w:eastAsia="仿宋" w:hAnsi="仿宋"/>
          <w:sz w:val="32"/>
          <w:szCs w:val="32"/>
        </w:rPr>
      </w:pPr>
      <w:r w:rsidRPr="00D34F35">
        <w:rPr>
          <w:rFonts w:ascii="仿宋" w:eastAsia="仿宋" w:hAnsi="仿宋" w:cs="DengXian-Regular" w:hint="eastAsia"/>
          <w:sz w:val="32"/>
          <w:szCs w:val="32"/>
        </w:rPr>
        <w:t>1.</w:t>
      </w:r>
      <w:r w:rsidR="000361CE" w:rsidRPr="00D34F35">
        <w:rPr>
          <w:rFonts w:ascii="仿宋" w:eastAsia="仿宋" w:hAnsi="仿宋" w:hint="eastAsia"/>
          <w:sz w:val="32"/>
          <w:szCs w:val="32"/>
        </w:rPr>
        <w:t xml:space="preserve"> 本部门201</w:t>
      </w:r>
      <w:r w:rsidR="000361CE">
        <w:rPr>
          <w:rFonts w:ascii="仿宋" w:eastAsia="仿宋" w:hAnsi="仿宋" w:hint="eastAsia"/>
          <w:sz w:val="32"/>
          <w:szCs w:val="32"/>
        </w:rPr>
        <w:t>9年度政府性基金及国有资本经营无收支及结转结余情况，故《政府性基金财政拨款收入支出决算表》和《国有资本经营预算财政拨款支出决算表》以空表列示。</w:t>
      </w:r>
    </w:p>
    <w:p w:rsidR="00CD3039" w:rsidRPr="00E54EAE" w:rsidRDefault="00327104">
      <w:pPr>
        <w:adjustRightInd w:val="0"/>
        <w:snapToGrid w:val="0"/>
        <w:spacing w:line="580" w:lineRule="exact"/>
        <w:ind w:firstLineChars="200" w:firstLine="640"/>
        <w:rPr>
          <w:rFonts w:ascii="仿宋" w:eastAsia="仿宋" w:hAnsi="仿宋" w:cs="DengXian-Regular"/>
          <w:sz w:val="32"/>
          <w:szCs w:val="32"/>
        </w:rPr>
      </w:pPr>
      <w:r w:rsidRPr="00E54EAE">
        <w:rPr>
          <w:rFonts w:ascii="仿宋" w:eastAsia="仿宋" w:hAnsi="仿宋" w:cs="DengXian-Regular" w:hint="eastAsia"/>
          <w:sz w:val="32"/>
          <w:szCs w:val="32"/>
        </w:rPr>
        <w:t>2.由于决算公开表格中金额数值应当保留两位小数，公开数据为四舍五入计算结果，个别数据合计项与分项之和存在小数点后差额，特此说明。</w:t>
      </w:r>
    </w:p>
    <w:p w:rsidR="00CD3039" w:rsidRDefault="00CD3039">
      <w:pPr>
        <w:widowControl/>
        <w:spacing w:line="580" w:lineRule="exact"/>
        <w:ind w:firstLineChars="200" w:firstLine="883"/>
        <w:jc w:val="left"/>
        <w:rPr>
          <w:rFonts w:ascii="宋体" w:eastAsia="宋体" w:hAnsi="宋体" w:cs="MS-UIGothic,Bold"/>
          <w:b/>
          <w:bCs/>
          <w:kern w:val="0"/>
          <w:sz w:val="44"/>
          <w:szCs w:val="44"/>
        </w:rPr>
        <w:sectPr w:rsidR="00CD3039">
          <w:type w:val="continuous"/>
          <w:pgSz w:w="11906" w:h="16838"/>
          <w:pgMar w:top="2098" w:right="1474" w:bottom="1984" w:left="1588" w:header="851" w:footer="992" w:gutter="0"/>
          <w:pgNumType w:fmt="numberInDash"/>
          <w:cols w:space="0"/>
          <w:docGrid w:type="lines" w:linePitch="312"/>
        </w:sectPr>
      </w:pPr>
    </w:p>
    <w:p w:rsidR="00CD3039" w:rsidRDefault="00CD3039">
      <w:pPr>
        <w:jc w:val="center"/>
        <w:rPr>
          <w:rFonts w:ascii="黑体" w:eastAsia="黑体" w:hAnsi="黑体" w:cs="黑体"/>
          <w:sz w:val="56"/>
          <w:szCs w:val="72"/>
        </w:rPr>
      </w:pPr>
    </w:p>
    <w:p w:rsidR="00CD3039" w:rsidRDefault="00CD3039">
      <w:pPr>
        <w:jc w:val="center"/>
        <w:rPr>
          <w:rFonts w:ascii="黑体" w:eastAsia="黑体" w:hAnsi="黑体" w:cs="黑体"/>
          <w:sz w:val="56"/>
          <w:szCs w:val="72"/>
        </w:rPr>
        <w:sectPr w:rsidR="00CD3039">
          <w:type w:val="continuous"/>
          <w:pgSz w:w="11906" w:h="16838"/>
          <w:pgMar w:top="2041" w:right="1531" w:bottom="2041" w:left="1531" w:header="851" w:footer="992" w:gutter="0"/>
          <w:pgNumType w:fmt="numberInDash"/>
          <w:cols w:space="0"/>
          <w:titlePg/>
          <w:docGrid w:type="lines" w:linePitch="312"/>
        </w:sectPr>
      </w:pPr>
    </w:p>
    <w:p w:rsidR="00CD3039" w:rsidRDefault="00327104">
      <w:pPr>
        <w:rPr>
          <w:rFonts w:ascii="黑体" w:eastAsia="黑体" w:hAnsi="黑体" w:cs="黑体"/>
          <w:sz w:val="56"/>
          <w:szCs w:val="72"/>
        </w:rPr>
        <w:sectPr w:rsidR="00CD3039">
          <w:headerReference w:type="default" r:id="rId32"/>
          <w:footerReference w:type="default" r:id="rId33"/>
          <w:headerReference w:type="first" r:id="rId34"/>
          <w:footerReference w:type="first" r:id="rId35"/>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lastRenderedPageBreak/>
        <w:br w:type="page"/>
      </w:r>
    </w:p>
    <w:p w:rsidR="00CD3039" w:rsidRDefault="00CD3039">
      <w:pPr>
        <w:rPr>
          <w:rFonts w:ascii="黑体" w:eastAsia="黑体" w:hAnsi="黑体" w:cs="黑体"/>
          <w:sz w:val="56"/>
          <w:szCs w:val="72"/>
        </w:rPr>
      </w:pPr>
    </w:p>
    <w:p w:rsidR="00CD3039" w:rsidRDefault="00CD3039">
      <w:pPr>
        <w:jc w:val="center"/>
        <w:rPr>
          <w:rFonts w:ascii="黑体" w:eastAsia="黑体" w:hAnsi="黑体" w:cs="黑体"/>
          <w:sz w:val="56"/>
          <w:szCs w:val="72"/>
        </w:rPr>
      </w:pPr>
    </w:p>
    <w:p w:rsidR="00CD3039" w:rsidRDefault="00CD3039">
      <w:pPr>
        <w:jc w:val="center"/>
        <w:rPr>
          <w:rFonts w:ascii="黑体" w:eastAsia="黑体" w:hAnsi="黑体" w:cs="黑体"/>
          <w:sz w:val="56"/>
          <w:szCs w:val="72"/>
        </w:rPr>
      </w:pPr>
    </w:p>
    <w:p w:rsidR="00CD3039" w:rsidRDefault="00DC72CB">
      <w:pPr>
        <w:jc w:val="center"/>
        <w:rPr>
          <w:sz w:val="72"/>
        </w:rPr>
      </w:pPr>
      <w:r>
        <w:rPr>
          <w:sz w:val="72"/>
        </w:rPr>
        <w:pict>
          <v:shape id="文本框 5" o:spid="_x0000_s1028" type="#_x0000_t202" style="position:absolute;left:0;text-align:left;margin-left:-80.45pt;margin-top:34.8pt;width:613.65pt;height:263.1pt;z-index:251664384;v-text-anchor:middle"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5vsn2wAAAAwBAAAPAAAAAAAAAAEAIAAAACIAAABkcnMvZG93&#10;bnJldi54bWxQSwECFAAUAAAACACHTuJAtZRLZzYCAACNBAAADgAAAAAAAAABACAAAAAqAQAAZHJz&#10;L2Uyb0RvYy54bWxQSwUGAAAAAAYABgBZAQAA0gUAAAAA&#10;" fillcolor="white [3212]" stroked="f" strokecolor="#ffd966" strokeweight=".5pt">
            <v:fill r:id="rId22" o:title="image1" type="pattern"/>
            <v:stroke joinstyle="round"/>
            <v:textbox>
              <w:txbxContent>
                <w:p w:rsidR="00C366ED" w:rsidRDefault="00C366ED">
                  <w:pPr>
                    <w:widowControl/>
                    <w:jc w:val="center"/>
                  </w:pPr>
                  <w:r>
                    <w:rPr>
                      <w:rFonts w:ascii="黑体" w:eastAsia="黑体" w:hAnsi="黑体" w:cs="黑体" w:hint="eastAsia"/>
                      <w:color w:val="000000" w:themeColor="text1"/>
                      <w:sz w:val="90"/>
                      <w:szCs w:val="90"/>
                    </w:rPr>
                    <w:t>第三部分 相关名词解释</w:t>
                  </w:r>
                </w:p>
              </w:txbxContent>
            </v:textbox>
          </v:shape>
        </w:pict>
      </w:r>
    </w:p>
    <w:p w:rsidR="00CD3039" w:rsidRDefault="00CD3039"/>
    <w:p w:rsidR="00CD3039" w:rsidRDefault="00CD3039"/>
    <w:p w:rsidR="00CD3039" w:rsidRDefault="00CD3039"/>
    <w:p w:rsidR="00CD3039" w:rsidRDefault="00CD3039"/>
    <w:p w:rsidR="00CD3039" w:rsidRDefault="00CD3039"/>
    <w:p w:rsidR="00CD3039" w:rsidRDefault="00CD3039"/>
    <w:p w:rsidR="00CD3039" w:rsidRDefault="00CD3039"/>
    <w:p w:rsidR="00CD3039" w:rsidRDefault="00CD3039"/>
    <w:p w:rsidR="00CD3039" w:rsidRDefault="00CD3039"/>
    <w:p w:rsidR="00CD3039" w:rsidRDefault="00CD3039"/>
    <w:p w:rsidR="00CD3039" w:rsidRDefault="00CD3039"/>
    <w:p w:rsidR="00CD3039" w:rsidRDefault="00CD3039"/>
    <w:p w:rsidR="00CD3039" w:rsidRDefault="00CD3039"/>
    <w:p w:rsidR="00CD3039" w:rsidRDefault="00CD3039">
      <w:pPr>
        <w:tabs>
          <w:tab w:val="left" w:pos="886"/>
        </w:tabs>
        <w:jc w:val="left"/>
        <w:sectPr w:rsidR="00CD3039">
          <w:headerReference w:type="first" r:id="rId36"/>
          <w:pgSz w:w="11906" w:h="16838"/>
          <w:pgMar w:top="2041" w:right="1531" w:bottom="2041" w:left="1531" w:header="851" w:footer="992" w:gutter="0"/>
          <w:pgNumType w:fmt="numberInDash"/>
          <w:cols w:space="0"/>
          <w:titlePg/>
          <w:docGrid w:type="lines" w:linePitch="312"/>
        </w:sectPr>
      </w:pPr>
    </w:p>
    <w:p w:rsidR="00CD3039" w:rsidRPr="008E39D7" w:rsidRDefault="00327104" w:rsidP="008E39D7">
      <w:pPr>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lastRenderedPageBreak/>
        <w:t>（一）财政拨款收入：</w:t>
      </w:r>
      <w:r w:rsidRPr="008E39D7">
        <w:rPr>
          <w:rFonts w:ascii="仿宋" w:eastAsia="仿宋" w:hAnsi="仿宋" w:cs="Times New Roman" w:hint="eastAsia"/>
          <w:color w:val="000000"/>
          <w:kern w:val="0"/>
          <w:sz w:val="32"/>
          <w:szCs w:val="32"/>
        </w:rPr>
        <w:t>本年度从本级财政部门取得的财政拨款，包括一般公共预算财政拨款和政府性基金预算财政拨款。</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（二）事业收入：</w:t>
      </w:r>
      <w:r w:rsidRPr="008E39D7">
        <w:rPr>
          <w:rFonts w:ascii="仿宋" w:eastAsia="仿宋" w:hAnsi="仿宋" w:cs="Times New Roman" w:hint="eastAsia"/>
          <w:color w:val="000000"/>
          <w:kern w:val="0"/>
          <w:sz w:val="32"/>
          <w:szCs w:val="32"/>
        </w:rPr>
        <w:t>指事业单位开展专业业务活动及辅助活动所取得的收入。</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（三）其他收入：</w:t>
      </w:r>
      <w:r w:rsidRPr="008E39D7">
        <w:rPr>
          <w:rFonts w:ascii="仿宋" w:eastAsia="仿宋" w:hAnsi="仿宋" w:cs="Times New Roman" w:hint="eastAsia"/>
          <w:color w:val="000000"/>
          <w:kern w:val="0"/>
          <w:sz w:val="32"/>
          <w:szCs w:val="32"/>
        </w:rPr>
        <w:t>指除上述“财政拨款收入”“事业收入”“经营收入”等以外的收入。</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（四）用事业基金弥补收支差额：</w:t>
      </w:r>
      <w:r w:rsidRPr="008E39D7">
        <w:rPr>
          <w:rFonts w:ascii="仿宋" w:eastAsia="仿宋" w:hAnsi="仿宋"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（五）年初结转和结余：</w:t>
      </w:r>
      <w:r w:rsidRPr="008E39D7">
        <w:rPr>
          <w:rFonts w:ascii="仿宋" w:eastAsia="仿宋" w:hAnsi="仿宋" w:cs="Times New Roman" w:hint="eastAsia"/>
          <w:color w:val="000000"/>
          <w:kern w:val="0"/>
          <w:sz w:val="32"/>
          <w:szCs w:val="32"/>
        </w:rPr>
        <w:t>指以前年度尚未完成、结转到本年仍按原规定用途继续使用的资金，或项目已完成等产生的结余资金。</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（六）结余分配：</w:t>
      </w:r>
      <w:r w:rsidRPr="008E39D7">
        <w:rPr>
          <w:rFonts w:ascii="仿宋" w:eastAsia="仿宋" w:hAnsi="仿宋" w:cs="Times New Roman" w:hint="eastAsia"/>
          <w:color w:val="000000"/>
          <w:kern w:val="0"/>
          <w:sz w:val="32"/>
          <w:szCs w:val="32"/>
        </w:rPr>
        <w:t>指事业单位按照事业单位会计制度的规定从非财政补助结余中分配的事业基金和职工福利基金等。</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（七）年末结转和结余：</w:t>
      </w:r>
      <w:r w:rsidRPr="008E39D7">
        <w:rPr>
          <w:rFonts w:ascii="仿宋" w:eastAsia="仿宋" w:hAnsi="仿宋" w:cs="Times New Roman" w:hint="eastAsia"/>
          <w:color w:val="000000"/>
          <w:kern w:val="0"/>
          <w:sz w:val="32"/>
          <w:szCs w:val="32"/>
        </w:rPr>
        <w:t>指单位按有关规定结转到下年或以后年度继续使用的资金，或项目已完成等产生的结余资金。</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（八）基本支出：</w:t>
      </w:r>
      <w:r w:rsidRPr="008E39D7">
        <w:rPr>
          <w:rFonts w:ascii="仿宋" w:eastAsia="仿宋" w:hAnsi="仿宋" w:cs="Times New Roman" w:hint="eastAsia"/>
          <w:color w:val="000000"/>
          <w:kern w:val="0"/>
          <w:sz w:val="32"/>
          <w:szCs w:val="32"/>
        </w:rPr>
        <w:t>填列单位为保障机构正常运转、完成日常工作任务而发生的各项支出。</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（九）项目支出：</w:t>
      </w:r>
      <w:r w:rsidRPr="008E39D7">
        <w:rPr>
          <w:rFonts w:ascii="仿宋" w:eastAsia="仿宋" w:hAnsi="仿宋" w:cs="Times New Roman" w:hint="eastAsia"/>
          <w:color w:val="000000"/>
          <w:kern w:val="0"/>
          <w:sz w:val="32"/>
          <w:szCs w:val="32"/>
        </w:rPr>
        <w:t>填列单位为完成特定的行政工作任务或事业发展目标，在基本支出之外发生的各项支出</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lastRenderedPageBreak/>
        <w:t>（十）基本建设支出：</w:t>
      </w:r>
      <w:r w:rsidRPr="008E39D7">
        <w:rPr>
          <w:rFonts w:ascii="仿宋" w:eastAsia="仿宋" w:hAnsi="仿宋"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（十一）其他资本性支出：</w:t>
      </w:r>
      <w:r w:rsidRPr="008E39D7">
        <w:rPr>
          <w:rFonts w:ascii="仿宋" w:eastAsia="仿宋" w:hAnsi="仿宋"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CD3039" w:rsidRPr="008E39D7" w:rsidRDefault="00327104" w:rsidP="008E39D7">
      <w:pPr>
        <w:snapToGrid w:val="0"/>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（十二）“三公”经费：</w:t>
      </w:r>
      <w:r w:rsidRPr="008E39D7">
        <w:rPr>
          <w:rFonts w:ascii="仿宋" w:eastAsia="仿宋" w:hAnsi="仿宋"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CD3039" w:rsidRPr="008E39D7" w:rsidRDefault="00327104" w:rsidP="008E39D7">
      <w:pPr>
        <w:snapToGrid w:val="0"/>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（十三）其他交通费用：</w:t>
      </w:r>
      <w:r w:rsidRPr="008E39D7">
        <w:rPr>
          <w:rFonts w:ascii="仿宋" w:eastAsia="仿宋" w:hAnsi="仿宋" w:cs="Times New Roman" w:hint="eastAsia"/>
          <w:color w:val="000000"/>
          <w:kern w:val="0"/>
          <w:sz w:val="32"/>
          <w:szCs w:val="32"/>
        </w:rPr>
        <w:t>填列单位除公务用车运行维护费以外的其他交通费用。如公务交通补贴、租车费用、出租车费用，飞机、船舶等燃料费、维修费、保险费等。</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（十四）公务用车购置：</w:t>
      </w:r>
      <w:r w:rsidRPr="008E39D7">
        <w:rPr>
          <w:rFonts w:ascii="仿宋" w:eastAsia="仿宋" w:hAnsi="仿宋" w:cs="Times New Roman" w:hint="eastAsia"/>
          <w:color w:val="000000"/>
          <w:kern w:val="0"/>
          <w:sz w:val="32"/>
          <w:szCs w:val="32"/>
        </w:rPr>
        <w:t>填列单位公务用车车辆购置支出（含车辆购置税、牌照费）。</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lastRenderedPageBreak/>
        <w:t>（十五）其他交通工具购置：</w:t>
      </w:r>
      <w:r w:rsidRPr="008E39D7">
        <w:rPr>
          <w:rFonts w:ascii="仿宋" w:eastAsia="仿宋" w:hAnsi="仿宋" w:cs="Times New Roman" w:hint="eastAsia"/>
          <w:color w:val="000000"/>
          <w:kern w:val="0"/>
          <w:sz w:val="32"/>
          <w:szCs w:val="32"/>
        </w:rPr>
        <w:t>填列单位除公务用车外的其他各类交通工具（如船舶、飞机等）购置支出（含车辆购置税、牌照费）。</w:t>
      </w:r>
    </w:p>
    <w:p w:rsidR="00CD3039" w:rsidRPr="008E39D7" w:rsidRDefault="00327104" w:rsidP="008E39D7">
      <w:pPr>
        <w:widowControl/>
        <w:spacing w:line="560" w:lineRule="exact"/>
        <w:ind w:firstLineChars="200" w:firstLine="643"/>
        <w:rPr>
          <w:rFonts w:ascii="仿宋" w:eastAsia="仿宋" w:hAnsi="仿宋" w:cs="Times New Roman"/>
          <w:color w:val="000000"/>
          <w:kern w:val="0"/>
          <w:sz w:val="32"/>
          <w:szCs w:val="32"/>
        </w:rPr>
      </w:pPr>
      <w:r w:rsidRPr="008E39D7">
        <w:rPr>
          <w:rFonts w:ascii="仿宋" w:eastAsia="仿宋" w:hAnsi="仿宋" w:cs="Times New Roman" w:hint="eastAsia"/>
          <w:b/>
          <w:bCs/>
          <w:color w:val="000000"/>
          <w:kern w:val="0"/>
          <w:sz w:val="32"/>
          <w:szCs w:val="32"/>
        </w:rPr>
        <w:t>（十六）机关运行经费：</w:t>
      </w:r>
      <w:r w:rsidRPr="008E39D7">
        <w:rPr>
          <w:rFonts w:ascii="仿宋" w:eastAsia="仿宋" w:hAnsi="仿宋"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D3039" w:rsidRPr="008E39D7" w:rsidRDefault="00327104" w:rsidP="008E39D7">
      <w:pPr>
        <w:tabs>
          <w:tab w:val="left" w:pos="235"/>
        </w:tabs>
        <w:ind w:firstLineChars="196" w:firstLine="630"/>
        <w:jc w:val="left"/>
        <w:rPr>
          <w:rFonts w:ascii="仿宋" w:eastAsia="仿宋" w:hAnsi="仿宋" w:cs="ArialUnicodeMS"/>
          <w:kern w:val="0"/>
          <w:sz w:val="32"/>
          <w:szCs w:val="32"/>
        </w:rPr>
      </w:pPr>
      <w:r w:rsidRPr="008E39D7">
        <w:rPr>
          <w:rFonts w:ascii="仿宋" w:eastAsia="仿宋" w:hAnsi="仿宋" w:cs="Times New Roman" w:hint="eastAsia"/>
          <w:b/>
          <w:bCs/>
          <w:color w:val="000000"/>
          <w:kern w:val="0"/>
          <w:sz w:val="32"/>
          <w:szCs w:val="32"/>
        </w:rPr>
        <w:t>（十七）经费形式:</w:t>
      </w:r>
      <w:r w:rsidRPr="008E39D7">
        <w:rPr>
          <w:rFonts w:ascii="仿宋" w:eastAsia="仿宋" w:hAnsi="仿宋" w:cs="Times New Roman" w:hint="eastAsia"/>
          <w:color w:val="000000"/>
          <w:kern w:val="0"/>
          <w:sz w:val="32"/>
          <w:szCs w:val="32"/>
        </w:rPr>
        <w:t>按照经费来源，</w:t>
      </w:r>
      <w:r w:rsidRPr="008E39D7">
        <w:rPr>
          <w:rFonts w:ascii="仿宋" w:eastAsia="仿宋" w:hAnsi="仿宋" w:cs="ArialUnicodeMS" w:hint="eastAsia"/>
          <w:kern w:val="0"/>
          <w:sz w:val="32"/>
          <w:szCs w:val="32"/>
        </w:rPr>
        <w:t>可分为财政拨款、财政性资金基本保证、财政性资金定额或定项补助、财政性资金零补助四类。</w:t>
      </w:r>
    </w:p>
    <w:p w:rsidR="00CD3039" w:rsidRPr="008E39D7" w:rsidRDefault="00CD3039">
      <w:pPr>
        <w:rPr>
          <w:rFonts w:ascii="仿宋" w:eastAsia="仿宋" w:hAnsi="仿宋"/>
        </w:rPr>
      </w:pPr>
    </w:p>
    <w:p w:rsidR="00CD3039" w:rsidRDefault="00CD3039"/>
    <w:p w:rsidR="00CD3039" w:rsidRDefault="00CD3039"/>
    <w:p w:rsidR="00CD3039" w:rsidRDefault="00CD3039"/>
    <w:p w:rsidR="00CD3039" w:rsidRDefault="00CD3039"/>
    <w:p w:rsidR="00CD3039" w:rsidRDefault="00CD3039"/>
    <w:p w:rsidR="00CD3039" w:rsidRDefault="00CD3039"/>
    <w:p w:rsidR="00CD3039" w:rsidRDefault="00DC72CB">
      <w:pPr>
        <w:tabs>
          <w:tab w:val="left" w:pos="235"/>
        </w:tabs>
        <w:jc w:val="left"/>
        <w:sectPr w:rsidR="00CD3039">
          <w:headerReference w:type="default" r:id="rId37"/>
          <w:pgSz w:w="11906" w:h="16838"/>
          <w:pgMar w:top="2098" w:right="1474" w:bottom="1985" w:left="1588" w:header="851" w:footer="992" w:gutter="0"/>
          <w:pgNumType w:fmt="numberInDash"/>
          <w:cols w:space="425"/>
          <w:docGrid w:type="lines" w:linePitch="312"/>
        </w:sectPr>
      </w:pPr>
      <w:r w:rsidRPr="00DC72CB">
        <w:rPr>
          <w:sz w:val="72"/>
        </w:rPr>
        <w:pict>
          <v:shape id="文本框 4" o:spid="_x0000_s1027" type="#_x0000_t202" style="position:absolute;margin-left:-82.05pt;margin-top:135.85pt;width:613.65pt;height:263.1pt;z-index:-251665408;v-text-anchor:middle"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Yag4rcAAAADQEAAA8AAAAAAAAAAQAgAAAAIgAAAGRycy9kb3du&#10;cmV2LnhtbFBLAQIUABQAAAAIAIdO4kDSBrBhNAIAAI0EAAAOAAAAAAAAAAEAIAAAACsBAABkcnMv&#10;ZTJvRG9jLnhtbFBLBQYAAAAABgAGAFkBAADRBQAAAAA=&#10;" fillcolor="none" stroked="f" strokecolor="#ffd966" strokeweight=".5pt">
            <v:fill r:id="rId22" o:title="image1" type="pattern"/>
            <v:stroke joinstyle="round"/>
            <v:textbox>
              <w:txbxContent>
                <w:p w:rsidR="00C366ED" w:rsidRDefault="00C366ED">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C366ED" w:rsidRDefault="00C366ED">
                  <w:pPr>
                    <w:widowControl/>
                    <w:jc w:val="center"/>
                  </w:pPr>
                  <w:r>
                    <w:rPr>
                      <w:rFonts w:ascii="黑体" w:eastAsia="黑体" w:hAnsi="黑体" w:cs="黑体" w:hint="eastAsia"/>
                      <w:color w:val="000000" w:themeColor="text1"/>
                      <w:sz w:val="90"/>
                      <w:szCs w:val="90"/>
                    </w:rPr>
                    <w:t>2019年度部门决算报表</w:t>
                  </w:r>
                </w:p>
              </w:txbxContent>
            </v:textbox>
          </v:shape>
        </w:pict>
      </w:r>
    </w:p>
    <w:p w:rsidR="00CD3039" w:rsidRDefault="00CD3039">
      <w:pPr>
        <w:tabs>
          <w:tab w:val="left" w:pos="886"/>
        </w:tabs>
        <w:jc w:val="left"/>
      </w:pPr>
    </w:p>
    <w:p w:rsidR="00CD3039" w:rsidRDefault="00CD3039">
      <w:pPr>
        <w:jc w:val="left"/>
      </w:pPr>
    </w:p>
    <w:p w:rsidR="00420862" w:rsidRDefault="00420862">
      <w:pPr>
        <w:jc w:val="left"/>
      </w:pPr>
    </w:p>
    <w:p w:rsidR="00420862" w:rsidRDefault="00420862">
      <w:pPr>
        <w:jc w:val="left"/>
      </w:pPr>
    </w:p>
    <w:p w:rsidR="00420862" w:rsidRDefault="00420862">
      <w:pPr>
        <w:jc w:val="left"/>
      </w:pPr>
    </w:p>
    <w:p w:rsidR="00420862" w:rsidRDefault="00420862" w:rsidP="00420862">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420862" w:rsidRPr="00420862" w:rsidRDefault="00420862" w:rsidP="00420862">
      <w:pPr>
        <w:widowControl/>
        <w:jc w:val="center"/>
        <w:rPr>
          <w:rFonts w:ascii="黑体" w:eastAsia="黑体" w:hAnsi="黑体" w:cs="黑体"/>
          <w:color w:val="000000" w:themeColor="text1"/>
          <w:spacing w:val="-22"/>
          <w:sz w:val="90"/>
          <w:szCs w:val="90"/>
        </w:rPr>
      </w:pPr>
      <w:r w:rsidRPr="00420862">
        <w:rPr>
          <w:rFonts w:ascii="黑体" w:eastAsia="黑体" w:hAnsi="黑体" w:cs="黑体" w:hint="eastAsia"/>
          <w:color w:val="000000" w:themeColor="text1"/>
          <w:spacing w:val="-22"/>
          <w:sz w:val="90"/>
          <w:szCs w:val="90"/>
        </w:rPr>
        <w:t>2019年度部门决算报表</w:t>
      </w:r>
    </w:p>
    <w:p w:rsidR="00420862" w:rsidRDefault="00420862">
      <w:pPr>
        <w:jc w:val="left"/>
      </w:pPr>
    </w:p>
    <w:p w:rsidR="00420862" w:rsidRDefault="00420862">
      <w:pPr>
        <w:jc w:val="left"/>
      </w:pPr>
    </w:p>
    <w:p w:rsidR="00420862" w:rsidRDefault="00420862">
      <w:pPr>
        <w:jc w:val="left"/>
      </w:pPr>
    </w:p>
    <w:p w:rsidR="00420862" w:rsidRDefault="00420862">
      <w:pPr>
        <w:jc w:val="left"/>
      </w:pPr>
    </w:p>
    <w:p w:rsidR="00420862" w:rsidRDefault="00420862">
      <w:pPr>
        <w:jc w:val="left"/>
      </w:pPr>
    </w:p>
    <w:p w:rsidR="00420862" w:rsidRDefault="00420862">
      <w:pPr>
        <w:jc w:val="left"/>
      </w:pPr>
    </w:p>
    <w:p w:rsidR="00420862" w:rsidRDefault="00420862">
      <w:pPr>
        <w:jc w:val="left"/>
      </w:pPr>
    </w:p>
    <w:p w:rsidR="00420862" w:rsidRDefault="00420862">
      <w:pPr>
        <w:jc w:val="left"/>
      </w:pPr>
    </w:p>
    <w:p w:rsidR="00420862" w:rsidRDefault="00420862">
      <w:pPr>
        <w:jc w:val="left"/>
      </w:pPr>
    </w:p>
    <w:p w:rsidR="00420862" w:rsidRDefault="00420862">
      <w:pPr>
        <w:jc w:val="left"/>
      </w:pPr>
    </w:p>
    <w:p w:rsidR="00420862" w:rsidRDefault="00420862">
      <w:pPr>
        <w:jc w:val="left"/>
      </w:pPr>
    </w:p>
    <w:p w:rsidR="00420862" w:rsidRDefault="00420862">
      <w:pPr>
        <w:jc w:val="left"/>
      </w:pPr>
    </w:p>
    <w:p w:rsidR="00420862" w:rsidRDefault="00420862">
      <w:pPr>
        <w:jc w:val="left"/>
      </w:pPr>
    </w:p>
    <w:p w:rsidR="00420862" w:rsidRDefault="00420862">
      <w:pPr>
        <w:jc w:val="left"/>
      </w:pPr>
    </w:p>
    <w:tbl>
      <w:tblPr>
        <w:tblpPr w:leftFromText="180" w:rightFromText="180" w:vertAnchor="text" w:horzAnchor="page" w:tblpXSpec="center" w:tblpY="31"/>
        <w:tblOverlap w:val="never"/>
        <w:tblW w:w="9649" w:type="dxa"/>
        <w:jc w:val="center"/>
        <w:tblLayout w:type="fixed"/>
        <w:tblCellMar>
          <w:left w:w="0" w:type="dxa"/>
          <w:right w:w="0" w:type="dxa"/>
        </w:tblCellMar>
        <w:tblLook w:val="04A0"/>
      </w:tblPr>
      <w:tblGrid>
        <w:gridCol w:w="3236"/>
        <w:gridCol w:w="623"/>
        <w:gridCol w:w="930"/>
        <w:gridCol w:w="3343"/>
        <w:gridCol w:w="541"/>
        <w:gridCol w:w="976"/>
      </w:tblGrid>
      <w:tr w:rsidR="00CD3039">
        <w:trPr>
          <w:trHeight w:val="489"/>
          <w:jc w:val="center"/>
        </w:trPr>
        <w:tc>
          <w:tcPr>
            <w:tcW w:w="9649" w:type="dxa"/>
            <w:gridSpan w:val="6"/>
            <w:tcBorders>
              <w:top w:val="nil"/>
              <w:left w:val="nil"/>
              <w:bottom w:val="nil"/>
              <w:right w:val="nil"/>
            </w:tcBorders>
            <w:shd w:val="clear" w:color="auto" w:fill="auto"/>
            <w:noWrap/>
            <w:tcMar>
              <w:top w:w="15" w:type="dxa"/>
              <w:left w:w="15" w:type="dxa"/>
              <w:right w:w="15" w:type="dxa"/>
            </w:tcMar>
            <w:vAlign w:val="bottom"/>
          </w:tcPr>
          <w:p w:rsidR="00CD3039" w:rsidRDefault="00327104">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rPr>
              <w:t>收入支出决算总表</w:t>
            </w:r>
          </w:p>
        </w:tc>
      </w:tr>
      <w:tr w:rsidR="00CD3039">
        <w:trPr>
          <w:trHeight w:val="205"/>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623"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930"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4860" w:type="dxa"/>
            <w:gridSpan w:val="3"/>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公开01表</w:t>
            </w:r>
          </w:p>
        </w:tc>
      </w:tr>
      <w:tr w:rsidR="001D67C6" w:rsidTr="000660D3">
        <w:trPr>
          <w:trHeight w:val="421"/>
          <w:jc w:val="center"/>
        </w:trPr>
        <w:tc>
          <w:tcPr>
            <w:tcW w:w="3859" w:type="dxa"/>
            <w:gridSpan w:val="2"/>
            <w:tcBorders>
              <w:top w:val="nil"/>
              <w:left w:val="nil"/>
              <w:bottom w:val="nil"/>
              <w:right w:val="nil"/>
            </w:tcBorders>
            <w:shd w:val="clear" w:color="auto" w:fill="auto"/>
            <w:noWrap/>
            <w:tcMar>
              <w:top w:w="15" w:type="dxa"/>
              <w:left w:w="15" w:type="dxa"/>
              <w:right w:w="15" w:type="dxa"/>
            </w:tcMar>
            <w:vAlign w:val="bottom"/>
          </w:tcPr>
          <w:p w:rsidR="001D67C6" w:rsidRDefault="001D67C6">
            <w:pPr>
              <w:rPr>
                <w:rFonts w:ascii="Arial" w:hAnsi="Arial" w:cs="Arial"/>
                <w:color w:val="000000"/>
                <w:sz w:val="20"/>
                <w:szCs w:val="20"/>
              </w:rPr>
            </w:pPr>
            <w:r>
              <w:rPr>
                <w:rFonts w:ascii="宋体" w:eastAsia="宋体" w:hAnsi="宋体" w:cs="宋体" w:hint="eastAsia"/>
                <w:color w:val="000000"/>
                <w:kern w:val="0"/>
                <w:sz w:val="20"/>
                <w:szCs w:val="20"/>
              </w:rPr>
              <w:t>部门：文安县城市管理综合行政执法局</w:t>
            </w:r>
          </w:p>
        </w:tc>
        <w:tc>
          <w:tcPr>
            <w:tcW w:w="930" w:type="dxa"/>
            <w:tcBorders>
              <w:top w:val="nil"/>
              <w:left w:val="nil"/>
              <w:bottom w:val="nil"/>
              <w:right w:val="nil"/>
            </w:tcBorders>
            <w:shd w:val="clear" w:color="auto" w:fill="auto"/>
            <w:noWrap/>
            <w:tcMar>
              <w:top w:w="15" w:type="dxa"/>
              <w:left w:w="15" w:type="dxa"/>
              <w:right w:w="15" w:type="dxa"/>
            </w:tcMar>
            <w:vAlign w:val="bottom"/>
          </w:tcPr>
          <w:p w:rsidR="001D67C6" w:rsidRDefault="001D67C6">
            <w:pPr>
              <w:rPr>
                <w:rFonts w:ascii="Arial" w:hAnsi="Arial" w:cs="Arial"/>
                <w:color w:val="000000"/>
                <w:sz w:val="20"/>
                <w:szCs w:val="20"/>
              </w:rPr>
            </w:pPr>
          </w:p>
        </w:tc>
        <w:tc>
          <w:tcPr>
            <w:tcW w:w="4860" w:type="dxa"/>
            <w:gridSpan w:val="3"/>
            <w:tcBorders>
              <w:top w:val="nil"/>
              <w:left w:val="nil"/>
              <w:bottom w:val="nil"/>
              <w:right w:val="nil"/>
            </w:tcBorders>
            <w:shd w:val="clear" w:color="auto" w:fill="auto"/>
            <w:noWrap/>
            <w:tcMar>
              <w:top w:w="15" w:type="dxa"/>
              <w:left w:w="15" w:type="dxa"/>
              <w:right w:w="15" w:type="dxa"/>
            </w:tcMar>
            <w:vAlign w:val="bottom"/>
          </w:tcPr>
          <w:p w:rsidR="001D67C6" w:rsidRDefault="001D67C6">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D3039">
        <w:trPr>
          <w:trHeight w:val="284"/>
          <w:jc w:val="center"/>
        </w:trPr>
        <w:tc>
          <w:tcPr>
            <w:tcW w:w="478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收入</w:t>
            </w:r>
          </w:p>
        </w:tc>
        <w:tc>
          <w:tcPr>
            <w:tcW w:w="4860"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支出</w:t>
            </w:r>
          </w:p>
        </w:tc>
      </w:tr>
      <w:tr w:rsidR="00CD3039">
        <w:trPr>
          <w:trHeight w:val="770"/>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一、一般公共预算财政拨款收入</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16223.06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二、政府性基金预算财政拨款收入</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三、上级补助收入</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四、事业收入</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五、经营收入</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六、附属单位上缴收入</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七、其他收入</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210.97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11601.96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8C19CF">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3195.70</w:t>
            </w:r>
            <w:r w:rsidR="00327104">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8C19CF">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25.00</w:t>
            </w:r>
            <w:r w:rsidR="00327104">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10.51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16223.06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15044.14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用事业基金弥补收支差额</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25.38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1204.30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 xml:space="preserve">　</w:t>
            </w:r>
          </w:p>
        </w:tc>
      </w:tr>
      <w:tr w:rsidR="00CD3039">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6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9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16248.44　</w:t>
            </w:r>
          </w:p>
        </w:tc>
        <w:tc>
          <w:tcPr>
            <w:tcW w:w="33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9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rPr>
              <w:t xml:space="preserve">16248.44　</w:t>
            </w:r>
          </w:p>
        </w:tc>
      </w:tr>
      <w:tr w:rsidR="00CD3039">
        <w:trPr>
          <w:trHeight w:val="213"/>
          <w:jc w:val="center"/>
        </w:trPr>
        <w:tc>
          <w:tcPr>
            <w:tcW w:w="9649" w:type="dxa"/>
            <w:gridSpan w:val="6"/>
            <w:tcBorders>
              <w:top w:val="nil"/>
              <w:left w:val="nil"/>
              <w:bottom w:val="nil"/>
              <w:right w:val="nil"/>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kern w:val="0"/>
                <w:sz w:val="22"/>
              </w:rPr>
            </w:pPr>
            <w:r>
              <w:rPr>
                <w:rFonts w:ascii="宋体" w:eastAsia="宋体" w:hAnsi="宋体" w:cs="宋体" w:hint="eastAsia"/>
                <w:color w:val="000000"/>
                <w:kern w:val="0"/>
                <w:sz w:val="22"/>
              </w:rPr>
              <w:t>注：本表反映部门本年度的总收支和年末结转结余情况。</w:t>
            </w:r>
          </w:p>
          <w:p w:rsidR="00CD3039" w:rsidRDefault="00CD3039">
            <w:pPr>
              <w:widowControl/>
              <w:jc w:val="left"/>
              <w:textAlignment w:val="center"/>
              <w:rPr>
                <w:rFonts w:ascii="宋体" w:eastAsia="宋体" w:hAnsi="宋体" w:cs="宋体"/>
                <w:color w:val="000000"/>
                <w:kern w:val="0"/>
                <w:sz w:val="22"/>
              </w:rPr>
            </w:pPr>
          </w:p>
          <w:p w:rsidR="00CD3039" w:rsidRDefault="00CD3039">
            <w:pPr>
              <w:widowControl/>
              <w:jc w:val="left"/>
              <w:textAlignment w:val="center"/>
              <w:rPr>
                <w:rFonts w:ascii="宋体" w:eastAsia="宋体" w:hAnsi="宋体" w:cs="宋体"/>
                <w:color w:val="000000"/>
                <w:kern w:val="0"/>
                <w:sz w:val="22"/>
              </w:rPr>
            </w:pPr>
          </w:p>
        </w:tc>
      </w:tr>
    </w:tbl>
    <w:tbl>
      <w:tblPr>
        <w:tblW w:w="10240" w:type="dxa"/>
        <w:jc w:val="center"/>
        <w:tblLayout w:type="fixed"/>
        <w:tblCellMar>
          <w:left w:w="0" w:type="dxa"/>
          <w:right w:w="0" w:type="dxa"/>
        </w:tblCellMar>
        <w:tblLook w:val="04A0"/>
      </w:tblPr>
      <w:tblGrid>
        <w:gridCol w:w="947"/>
        <w:gridCol w:w="50"/>
        <w:gridCol w:w="296"/>
        <w:gridCol w:w="2487"/>
        <w:gridCol w:w="1149"/>
        <w:gridCol w:w="885"/>
        <w:gridCol w:w="885"/>
        <w:gridCol w:w="885"/>
        <w:gridCol w:w="885"/>
        <w:gridCol w:w="885"/>
        <w:gridCol w:w="886"/>
      </w:tblGrid>
      <w:tr w:rsidR="00CD3039">
        <w:trPr>
          <w:trHeight w:val="670"/>
          <w:jc w:val="center"/>
        </w:trPr>
        <w:tc>
          <w:tcPr>
            <w:tcW w:w="10240" w:type="dxa"/>
            <w:gridSpan w:val="11"/>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收入决算表</w:t>
            </w:r>
          </w:p>
        </w:tc>
      </w:tr>
      <w:tr w:rsidR="00CD3039">
        <w:trPr>
          <w:trHeight w:val="357"/>
          <w:jc w:val="center"/>
        </w:trPr>
        <w:tc>
          <w:tcPr>
            <w:tcW w:w="947"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296"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2487"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149"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885"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885"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885"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885"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771" w:type="dxa"/>
            <w:gridSpan w:val="2"/>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公开02表</w:t>
            </w:r>
          </w:p>
        </w:tc>
      </w:tr>
      <w:tr w:rsidR="000E6D88" w:rsidTr="000713AB">
        <w:trPr>
          <w:trHeight w:val="357"/>
          <w:jc w:val="center"/>
        </w:trPr>
        <w:tc>
          <w:tcPr>
            <w:tcW w:w="3780" w:type="dxa"/>
            <w:gridSpan w:val="4"/>
            <w:tcBorders>
              <w:top w:val="nil"/>
              <w:left w:val="nil"/>
              <w:bottom w:val="nil"/>
              <w:right w:val="nil"/>
            </w:tcBorders>
            <w:shd w:val="clear" w:color="auto" w:fill="auto"/>
            <w:noWrap/>
            <w:tcMar>
              <w:top w:w="15" w:type="dxa"/>
              <w:left w:w="15" w:type="dxa"/>
              <w:right w:w="15" w:type="dxa"/>
            </w:tcMar>
            <w:vAlign w:val="bottom"/>
          </w:tcPr>
          <w:p w:rsidR="000E6D88" w:rsidRDefault="000E6D88">
            <w:pPr>
              <w:rPr>
                <w:rFonts w:ascii="Arial" w:hAnsi="Arial" w:cs="Arial"/>
                <w:color w:val="000000"/>
                <w:sz w:val="20"/>
                <w:szCs w:val="20"/>
              </w:rPr>
            </w:pPr>
            <w:r>
              <w:rPr>
                <w:rFonts w:ascii="宋体" w:eastAsia="宋体" w:hAnsi="宋体" w:cs="宋体" w:hint="eastAsia"/>
                <w:color w:val="000000"/>
                <w:kern w:val="0"/>
                <w:sz w:val="20"/>
                <w:szCs w:val="20"/>
              </w:rPr>
              <w:t>部门：文安县城市管理综合行政执法局</w:t>
            </w:r>
          </w:p>
        </w:tc>
        <w:tc>
          <w:tcPr>
            <w:tcW w:w="1149" w:type="dxa"/>
            <w:tcBorders>
              <w:top w:val="nil"/>
              <w:left w:val="nil"/>
              <w:bottom w:val="nil"/>
              <w:right w:val="nil"/>
            </w:tcBorders>
            <w:shd w:val="clear" w:color="auto" w:fill="auto"/>
            <w:noWrap/>
            <w:tcMar>
              <w:top w:w="15" w:type="dxa"/>
              <w:left w:w="15" w:type="dxa"/>
              <w:right w:w="15" w:type="dxa"/>
            </w:tcMar>
            <w:vAlign w:val="bottom"/>
          </w:tcPr>
          <w:p w:rsidR="000E6D88" w:rsidRDefault="000E6D88">
            <w:pPr>
              <w:rPr>
                <w:rFonts w:ascii="Arial" w:hAnsi="Arial" w:cs="Arial"/>
                <w:color w:val="000000"/>
                <w:sz w:val="20"/>
                <w:szCs w:val="20"/>
              </w:rPr>
            </w:pPr>
          </w:p>
        </w:tc>
        <w:tc>
          <w:tcPr>
            <w:tcW w:w="885" w:type="dxa"/>
            <w:tcBorders>
              <w:top w:val="nil"/>
              <w:left w:val="nil"/>
              <w:bottom w:val="nil"/>
              <w:right w:val="nil"/>
            </w:tcBorders>
            <w:shd w:val="clear" w:color="auto" w:fill="auto"/>
            <w:noWrap/>
            <w:tcMar>
              <w:top w:w="15" w:type="dxa"/>
              <w:left w:w="15" w:type="dxa"/>
              <w:right w:w="15" w:type="dxa"/>
            </w:tcMar>
            <w:vAlign w:val="bottom"/>
          </w:tcPr>
          <w:p w:rsidR="000E6D88" w:rsidRDefault="000E6D88">
            <w:pPr>
              <w:rPr>
                <w:rFonts w:ascii="Arial" w:hAnsi="Arial" w:cs="Arial"/>
                <w:color w:val="000000"/>
                <w:sz w:val="20"/>
                <w:szCs w:val="20"/>
              </w:rPr>
            </w:pPr>
          </w:p>
        </w:tc>
        <w:tc>
          <w:tcPr>
            <w:tcW w:w="885" w:type="dxa"/>
            <w:tcBorders>
              <w:top w:val="nil"/>
              <w:left w:val="nil"/>
              <w:bottom w:val="nil"/>
              <w:right w:val="nil"/>
            </w:tcBorders>
            <w:shd w:val="clear" w:color="auto" w:fill="auto"/>
            <w:noWrap/>
            <w:tcMar>
              <w:top w:w="15" w:type="dxa"/>
              <w:left w:w="15" w:type="dxa"/>
              <w:right w:w="15" w:type="dxa"/>
            </w:tcMar>
            <w:vAlign w:val="bottom"/>
          </w:tcPr>
          <w:p w:rsidR="000E6D88" w:rsidRDefault="000E6D88">
            <w:pPr>
              <w:rPr>
                <w:rFonts w:ascii="Arial" w:hAnsi="Arial" w:cs="Arial"/>
                <w:color w:val="000000"/>
                <w:sz w:val="20"/>
                <w:szCs w:val="20"/>
              </w:rPr>
            </w:pPr>
          </w:p>
        </w:tc>
        <w:tc>
          <w:tcPr>
            <w:tcW w:w="885" w:type="dxa"/>
            <w:tcBorders>
              <w:top w:val="nil"/>
              <w:left w:val="nil"/>
              <w:bottom w:val="nil"/>
              <w:right w:val="nil"/>
            </w:tcBorders>
            <w:shd w:val="clear" w:color="auto" w:fill="auto"/>
            <w:noWrap/>
            <w:tcMar>
              <w:top w:w="15" w:type="dxa"/>
              <w:left w:w="15" w:type="dxa"/>
              <w:right w:w="15" w:type="dxa"/>
            </w:tcMar>
            <w:vAlign w:val="bottom"/>
          </w:tcPr>
          <w:p w:rsidR="000E6D88" w:rsidRDefault="000E6D88">
            <w:pPr>
              <w:rPr>
                <w:rFonts w:ascii="Arial" w:hAnsi="Arial" w:cs="Arial"/>
                <w:color w:val="000000"/>
                <w:sz w:val="20"/>
                <w:szCs w:val="20"/>
              </w:rPr>
            </w:pPr>
          </w:p>
        </w:tc>
        <w:tc>
          <w:tcPr>
            <w:tcW w:w="2656" w:type="dxa"/>
            <w:gridSpan w:val="3"/>
            <w:tcBorders>
              <w:top w:val="nil"/>
              <w:left w:val="nil"/>
              <w:bottom w:val="nil"/>
              <w:right w:val="nil"/>
            </w:tcBorders>
            <w:shd w:val="clear" w:color="auto" w:fill="auto"/>
            <w:noWrap/>
            <w:tcMar>
              <w:top w:w="15" w:type="dxa"/>
              <w:left w:w="15" w:type="dxa"/>
              <w:right w:w="15" w:type="dxa"/>
            </w:tcMar>
            <w:vAlign w:val="bottom"/>
          </w:tcPr>
          <w:p w:rsidR="000E6D88" w:rsidRDefault="000E6D88">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D3039">
        <w:trPr>
          <w:trHeight w:val="385"/>
          <w:jc w:val="center"/>
        </w:trPr>
        <w:tc>
          <w:tcPr>
            <w:tcW w:w="378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14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本年收入合计</w:t>
            </w:r>
          </w:p>
        </w:tc>
        <w:tc>
          <w:tcPr>
            <w:tcW w:w="88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财政拨款收入</w:t>
            </w:r>
          </w:p>
        </w:tc>
        <w:tc>
          <w:tcPr>
            <w:tcW w:w="88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上级补助收入</w:t>
            </w:r>
          </w:p>
        </w:tc>
        <w:tc>
          <w:tcPr>
            <w:tcW w:w="88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事业收入</w:t>
            </w:r>
          </w:p>
        </w:tc>
        <w:tc>
          <w:tcPr>
            <w:tcW w:w="88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经营收入</w:t>
            </w:r>
          </w:p>
        </w:tc>
        <w:tc>
          <w:tcPr>
            <w:tcW w:w="88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附属单位上缴收入</w:t>
            </w:r>
          </w:p>
        </w:tc>
        <w:tc>
          <w:tcPr>
            <w:tcW w:w="88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其他收入</w:t>
            </w:r>
          </w:p>
        </w:tc>
      </w:tr>
      <w:tr w:rsidR="00CD3039">
        <w:trPr>
          <w:trHeight w:val="380"/>
          <w:jc w:val="center"/>
        </w:trPr>
        <w:tc>
          <w:tcPr>
            <w:tcW w:w="129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2487"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14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trPr>
          <w:trHeight w:val="380"/>
          <w:jc w:val="center"/>
        </w:trPr>
        <w:tc>
          <w:tcPr>
            <w:tcW w:w="12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248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14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trPr>
          <w:trHeight w:val="380"/>
          <w:jc w:val="center"/>
        </w:trPr>
        <w:tc>
          <w:tcPr>
            <w:tcW w:w="12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2487"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14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8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trPr>
          <w:trHeight w:val="385"/>
          <w:jc w:val="center"/>
        </w:trPr>
        <w:tc>
          <w:tcPr>
            <w:tcW w:w="378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1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8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8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r>
      <w:tr w:rsidR="00CD3039">
        <w:trPr>
          <w:trHeight w:val="385"/>
          <w:jc w:val="center"/>
        </w:trPr>
        <w:tc>
          <w:tcPr>
            <w:tcW w:w="378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1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b/>
                <w:color w:val="000000"/>
                <w:sz w:val="22"/>
              </w:rPr>
            </w:pPr>
            <w:r>
              <w:rPr>
                <w:rFonts w:ascii="宋体" w:eastAsia="宋体" w:hAnsi="宋体" w:cs="宋体" w:hint="eastAsia"/>
                <w:b/>
                <w:color w:val="000000"/>
                <w:sz w:val="22"/>
              </w:rPr>
              <w:t>16223.06</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8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r>
      <w:tr w:rsidR="00CD3039">
        <w:trPr>
          <w:trHeight w:val="385"/>
          <w:jc w:val="center"/>
        </w:trPr>
        <w:tc>
          <w:tcPr>
            <w:tcW w:w="12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2080505</w:t>
            </w:r>
          </w:p>
        </w:tc>
        <w:tc>
          <w:tcPr>
            <w:tcW w:w="2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机关事业单位基本养老保险缴费支出</w:t>
            </w:r>
          </w:p>
        </w:tc>
        <w:tc>
          <w:tcPr>
            <w:tcW w:w="11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194.58</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85"/>
          <w:jc w:val="center"/>
        </w:trPr>
        <w:tc>
          <w:tcPr>
            <w:tcW w:w="12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2120104</w:t>
            </w:r>
          </w:p>
        </w:tc>
        <w:tc>
          <w:tcPr>
            <w:tcW w:w="2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城管执法</w:t>
            </w:r>
          </w:p>
        </w:tc>
        <w:tc>
          <w:tcPr>
            <w:tcW w:w="11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2309.23</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85"/>
          <w:jc w:val="center"/>
        </w:trPr>
        <w:tc>
          <w:tcPr>
            <w:tcW w:w="12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2120501</w:t>
            </w:r>
          </w:p>
        </w:tc>
        <w:tc>
          <w:tcPr>
            <w:tcW w:w="2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城乡社区环境卫生</w:t>
            </w:r>
          </w:p>
        </w:tc>
        <w:tc>
          <w:tcPr>
            <w:tcW w:w="11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9278.73</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85"/>
          <w:jc w:val="center"/>
        </w:trPr>
        <w:tc>
          <w:tcPr>
            <w:tcW w:w="12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2129901</w:t>
            </w:r>
          </w:p>
        </w:tc>
        <w:tc>
          <w:tcPr>
            <w:tcW w:w="2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其他城乡社区支出</w:t>
            </w:r>
          </w:p>
        </w:tc>
        <w:tc>
          <w:tcPr>
            <w:tcW w:w="11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8E6509">
            <w:pPr>
              <w:jc w:val="right"/>
              <w:rPr>
                <w:rFonts w:ascii="宋体" w:eastAsia="宋体" w:hAnsi="宋体" w:cs="宋体"/>
                <w:color w:val="000000"/>
                <w:sz w:val="22"/>
              </w:rPr>
            </w:pPr>
            <w:r>
              <w:rPr>
                <w:rFonts w:ascii="宋体" w:eastAsia="宋体" w:hAnsi="宋体" w:cs="宋体" w:hint="eastAsia"/>
                <w:color w:val="000000"/>
                <w:sz w:val="22"/>
              </w:rPr>
              <w:t>5.00</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85"/>
          <w:jc w:val="center"/>
        </w:trPr>
        <w:tc>
          <w:tcPr>
            <w:tcW w:w="12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2130126</w:t>
            </w:r>
          </w:p>
        </w:tc>
        <w:tc>
          <w:tcPr>
            <w:tcW w:w="2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农村公益事业</w:t>
            </w:r>
          </w:p>
        </w:tc>
        <w:tc>
          <w:tcPr>
            <w:tcW w:w="11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8E6509">
            <w:pPr>
              <w:jc w:val="right"/>
              <w:rPr>
                <w:rFonts w:ascii="宋体" w:eastAsia="宋体" w:hAnsi="宋体" w:cs="宋体"/>
                <w:color w:val="000000"/>
                <w:sz w:val="22"/>
              </w:rPr>
            </w:pPr>
            <w:r>
              <w:rPr>
                <w:rFonts w:ascii="宋体" w:eastAsia="宋体" w:hAnsi="宋体" w:cs="宋体" w:hint="eastAsia"/>
                <w:color w:val="000000"/>
                <w:sz w:val="22"/>
              </w:rPr>
              <w:t>300.00</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85"/>
          <w:jc w:val="center"/>
        </w:trPr>
        <w:tc>
          <w:tcPr>
            <w:tcW w:w="12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2130299</w:t>
            </w:r>
          </w:p>
        </w:tc>
        <w:tc>
          <w:tcPr>
            <w:tcW w:w="2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其他林业和草原支出</w:t>
            </w:r>
          </w:p>
        </w:tc>
        <w:tc>
          <w:tcPr>
            <w:tcW w:w="11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8E6509">
            <w:pPr>
              <w:jc w:val="right"/>
              <w:rPr>
                <w:rFonts w:ascii="宋体" w:eastAsia="宋体" w:hAnsi="宋体" w:cs="宋体"/>
                <w:color w:val="000000"/>
                <w:sz w:val="22"/>
              </w:rPr>
            </w:pPr>
            <w:r>
              <w:rPr>
                <w:rFonts w:ascii="宋体" w:eastAsia="宋体" w:hAnsi="宋体" w:cs="宋体" w:hint="eastAsia"/>
                <w:color w:val="000000"/>
                <w:sz w:val="22"/>
              </w:rPr>
              <w:t>4100.00</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85"/>
          <w:jc w:val="center"/>
        </w:trPr>
        <w:tc>
          <w:tcPr>
            <w:tcW w:w="12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2160299</w:t>
            </w:r>
          </w:p>
        </w:tc>
        <w:tc>
          <w:tcPr>
            <w:tcW w:w="2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其他商业流通事务支出</w:t>
            </w:r>
          </w:p>
        </w:tc>
        <w:tc>
          <w:tcPr>
            <w:tcW w:w="11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8E6509">
            <w:pPr>
              <w:jc w:val="right"/>
              <w:rPr>
                <w:rFonts w:ascii="宋体" w:eastAsia="宋体" w:hAnsi="宋体" w:cs="宋体"/>
                <w:color w:val="000000"/>
                <w:sz w:val="22"/>
              </w:rPr>
            </w:pPr>
            <w:r>
              <w:rPr>
                <w:rFonts w:ascii="宋体" w:eastAsia="宋体" w:hAnsi="宋体" w:cs="宋体" w:hint="eastAsia"/>
                <w:color w:val="000000"/>
                <w:sz w:val="22"/>
              </w:rPr>
              <w:t>25.00</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85"/>
          <w:jc w:val="center"/>
        </w:trPr>
        <w:tc>
          <w:tcPr>
            <w:tcW w:w="12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2210201</w:t>
            </w:r>
          </w:p>
        </w:tc>
        <w:tc>
          <w:tcPr>
            <w:tcW w:w="248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114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10.51</w:t>
            </w: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8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85"/>
          <w:jc w:val="center"/>
        </w:trPr>
        <w:tc>
          <w:tcPr>
            <w:tcW w:w="10240" w:type="dxa"/>
            <w:gridSpan w:val="11"/>
            <w:tcBorders>
              <w:top w:val="nil"/>
              <w:left w:val="nil"/>
              <w:bottom w:val="nil"/>
              <w:right w:val="nil"/>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注：本表反映部门本年度取得的各项收入情况。</w:t>
            </w:r>
          </w:p>
        </w:tc>
      </w:tr>
    </w:tbl>
    <w:p w:rsidR="00CD3039" w:rsidRDefault="00CD3039">
      <w:pPr>
        <w:jc w:val="left"/>
      </w:pPr>
    </w:p>
    <w:p w:rsidR="00CD3039" w:rsidRDefault="00327104">
      <w:r>
        <w:br w:type="page"/>
      </w:r>
    </w:p>
    <w:tbl>
      <w:tblPr>
        <w:tblW w:w="9680" w:type="dxa"/>
        <w:jc w:val="center"/>
        <w:tblLayout w:type="fixed"/>
        <w:tblCellMar>
          <w:left w:w="0" w:type="dxa"/>
          <w:right w:w="0" w:type="dxa"/>
        </w:tblCellMar>
        <w:tblLook w:val="04A0"/>
      </w:tblPr>
      <w:tblGrid>
        <w:gridCol w:w="941"/>
        <w:gridCol w:w="53"/>
        <w:gridCol w:w="111"/>
        <w:gridCol w:w="1935"/>
        <w:gridCol w:w="1005"/>
        <w:gridCol w:w="1155"/>
        <w:gridCol w:w="1335"/>
        <w:gridCol w:w="1080"/>
        <w:gridCol w:w="654"/>
        <w:gridCol w:w="1411"/>
      </w:tblGrid>
      <w:tr w:rsidR="00CD3039">
        <w:trPr>
          <w:trHeight w:val="612"/>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CD3039" w:rsidRDefault="00327104">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支出决算表</w:t>
            </w:r>
          </w:p>
        </w:tc>
      </w:tr>
      <w:tr w:rsidR="00CD3039">
        <w:trPr>
          <w:trHeight w:val="313"/>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935"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005"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155"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335"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080"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654"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公开03表</w:t>
            </w:r>
          </w:p>
        </w:tc>
      </w:tr>
      <w:tr w:rsidR="0024204C" w:rsidTr="00503B0C">
        <w:trPr>
          <w:trHeight w:val="313"/>
          <w:jc w:val="center"/>
        </w:trPr>
        <w:tc>
          <w:tcPr>
            <w:tcW w:w="4045" w:type="dxa"/>
            <w:gridSpan w:val="5"/>
            <w:tcBorders>
              <w:top w:val="nil"/>
              <w:left w:val="nil"/>
              <w:bottom w:val="nil"/>
              <w:right w:val="nil"/>
            </w:tcBorders>
            <w:shd w:val="clear" w:color="auto" w:fill="auto"/>
            <w:noWrap/>
            <w:tcMar>
              <w:top w:w="15" w:type="dxa"/>
              <w:left w:w="15" w:type="dxa"/>
              <w:right w:w="15" w:type="dxa"/>
            </w:tcMar>
            <w:vAlign w:val="bottom"/>
          </w:tcPr>
          <w:p w:rsidR="0024204C" w:rsidRDefault="0024204C">
            <w:pPr>
              <w:rPr>
                <w:rFonts w:ascii="Arial" w:hAnsi="Arial" w:cs="Arial"/>
                <w:color w:val="000000"/>
                <w:sz w:val="20"/>
                <w:szCs w:val="20"/>
              </w:rPr>
            </w:pPr>
            <w:r>
              <w:rPr>
                <w:rFonts w:ascii="宋体" w:eastAsia="宋体" w:hAnsi="宋体" w:cs="宋体" w:hint="eastAsia"/>
                <w:color w:val="000000"/>
                <w:kern w:val="0"/>
                <w:sz w:val="20"/>
                <w:szCs w:val="20"/>
              </w:rPr>
              <w:t>部门：文安县城市管理综合行政执法局</w:t>
            </w:r>
          </w:p>
        </w:tc>
        <w:tc>
          <w:tcPr>
            <w:tcW w:w="1155" w:type="dxa"/>
            <w:tcBorders>
              <w:top w:val="nil"/>
              <w:left w:val="nil"/>
              <w:bottom w:val="nil"/>
              <w:right w:val="nil"/>
            </w:tcBorders>
            <w:shd w:val="clear" w:color="auto" w:fill="auto"/>
            <w:noWrap/>
            <w:tcMar>
              <w:top w:w="15" w:type="dxa"/>
              <w:left w:w="15" w:type="dxa"/>
              <w:right w:w="15" w:type="dxa"/>
            </w:tcMar>
            <w:vAlign w:val="bottom"/>
          </w:tcPr>
          <w:p w:rsidR="0024204C" w:rsidRDefault="0024204C">
            <w:pPr>
              <w:rPr>
                <w:rFonts w:ascii="Arial" w:hAnsi="Arial" w:cs="Arial"/>
                <w:color w:val="000000"/>
                <w:sz w:val="20"/>
                <w:szCs w:val="20"/>
              </w:rPr>
            </w:pPr>
          </w:p>
        </w:tc>
        <w:tc>
          <w:tcPr>
            <w:tcW w:w="1335" w:type="dxa"/>
            <w:tcBorders>
              <w:top w:val="nil"/>
              <w:left w:val="nil"/>
              <w:bottom w:val="nil"/>
              <w:right w:val="nil"/>
            </w:tcBorders>
            <w:shd w:val="clear" w:color="auto" w:fill="auto"/>
            <w:noWrap/>
            <w:tcMar>
              <w:top w:w="15" w:type="dxa"/>
              <w:left w:w="15" w:type="dxa"/>
              <w:right w:w="15" w:type="dxa"/>
            </w:tcMar>
            <w:vAlign w:val="bottom"/>
          </w:tcPr>
          <w:p w:rsidR="0024204C" w:rsidRDefault="0024204C">
            <w:pPr>
              <w:rPr>
                <w:rFonts w:ascii="Arial" w:hAnsi="Arial" w:cs="Arial"/>
                <w:color w:val="000000"/>
                <w:sz w:val="20"/>
                <w:szCs w:val="20"/>
              </w:rPr>
            </w:pPr>
          </w:p>
        </w:tc>
        <w:tc>
          <w:tcPr>
            <w:tcW w:w="1080" w:type="dxa"/>
            <w:tcBorders>
              <w:top w:val="nil"/>
              <w:left w:val="nil"/>
              <w:bottom w:val="nil"/>
              <w:right w:val="nil"/>
            </w:tcBorders>
            <w:shd w:val="clear" w:color="auto" w:fill="auto"/>
            <w:noWrap/>
            <w:tcMar>
              <w:top w:w="15" w:type="dxa"/>
              <w:left w:w="15" w:type="dxa"/>
              <w:right w:w="15" w:type="dxa"/>
            </w:tcMar>
            <w:vAlign w:val="bottom"/>
          </w:tcPr>
          <w:p w:rsidR="0024204C" w:rsidRDefault="0024204C">
            <w:pPr>
              <w:rPr>
                <w:rFonts w:ascii="Arial" w:hAnsi="Arial" w:cs="Arial"/>
                <w:color w:val="000000"/>
                <w:sz w:val="20"/>
                <w:szCs w:val="20"/>
              </w:rPr>
            </w:pPr>
          </w:p>
        </w:tc>
        <w:tc>
          <w:tcPr>
            <w:tcW w:w="2065" w:type="dxa"/>
            <w:gridSpan w:val="2"/>
            <w:tcBorders>
              <w:top w:val="nil"/>
              <w:left w:val="nil"/>
              <w:bottom w:val="nil"/>
              <w:right w:val="nil"/>
            </w:tcBorders>
            <w:shd w:val="clear" w:color="auto" w:fill="auto"/>
            <w:noWrap/>
            <w:tcMar>
              <w:top w:w="15" w:type="dxa"/>
              <w:left w:w="15" w:type="dxa"/>
              <w:right w:w="15" w:type="dxa"/>
            </w:tcMar>
            <w:vAlign w:val="bottom"/>
          </w:tcPr>
          <w:p w:rsidR="0024204C" w:rsidRDefault="0024204C">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D3039">
        <w:trPr>
          <w:trHeight w:val="323"/>
          <w:jc w:val="center"/>
        </w:trPr>
        <w:tc>
          <w:tcPr>
            <w:tcW w:w="3040"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0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本年支出合计</w:t>
            </w:r>
          </w:p>
        </w:tc>
        <w:tc>
          <w:tcPr>
            <w:tcW w:w="115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33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108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上缴上级支出</w:t>
            </w:r>
          </w:p>
        </w:tc>
        <w:tc>
          <w:tcPr>
            <w:tcW w:w="65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对附属单位补助支出</w:t>
            </w:r>
          </w:p>
        </w:tc>
      </w:tr>
      <w:tr w:rsidR="00CD3039">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1935"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1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33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08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65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93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1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33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08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65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trPr>
          <w:trHeight w:val="319"/>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935"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1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33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08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65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trPr>
          <w:trHeight w:val="323"/>
          <w:jc w:val="center"/>
        </w:trPr>
        <w:tc>
          <w:tcPr>
            <w:tcW w:w="304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0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1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3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08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6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CD3039">
        <w:trPr>
          <w:trHeight w:val="323"/>
          <w:jc w:val="center"/>
        </w:trPr>
        <w:tc>
          <w:tcPr>
            <w:tcW w:w="304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b/>
                <w:color w:val="000000"/>
                <w:sz w:val="22"/>
              </w:rPr>
            </w:pPr>
            <w:r>
              <w:rPr>
                <w:rFonts w:ascii="宋体" w:eastAsia="宋体" w:hAnsi="宋体" w:cs="宋体" w:hint="eastAsia"/>
                <w:b/>
                <w:color w:val="000000"/>
                <w:sz w:val="22"/>
              </w:rPr>
              <w:t>15044.14</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b/>
                <w:color w:val="000000"/>
                <w:sz w:val="22"/>
              </w:rPr>
            </w:pPr>
            <w:r>
              <w:rPr>
                <w:rFonts w:ascii="宋体" w:eastAsia="宋体" w:hAnsi="宋体" w:cs="宋体" w:hint="eastAsia"/>
                <w:b/>
                <w:color w:val="000000"/>
                <w:sz w:val="22"/>
              </w:rPr>
              <w:t>3701.14</w:t>
            </w: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b/>
                <w:color w:val="000000"/>
                <w:sz w:val="22"/>
              </w:rPr>
            </w:pPr>
            <w:r>
              <w:rPr>
                <w:rFonts w:ascii="宋体" w:eastAsia="宋体" w:hAnsi="宋体" w:cs="宋体" w:hint="eastAsia"/>
                <w:b/>
                <w:color w:val="000000"/>
                <w:sz w:val="22"/>
              </w:rPr>
              <w:t>11343</w:t>
            </w:r>
          </w:p>
        </w:tc>
        <w:tc>
          <w:tcPr>
            <w:tcW w:w="10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6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r>
      <w:tr w:rsidR="00CD303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2080505</w:t>
            </w:r>
          </w:p>
        </w:tc>
        <w:tc>
          <w:tcPr>
            <w:tcW w:w="19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机关事业单位基本养老保险缴费支出</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210.97</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210.97</w:t>
            </w: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0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6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2120104</w:t>
            </w:r>
          </w:p>
        </w:tc>
        <w:tc>
          <w:tcPr>
            <w:tcW w:w="19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城管执法</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2318.23</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1713.38</w:t>
            </w: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604.86</w:t>
            </w:r>
          </w:p>
        </w:tc>
        <w:tc>
          <w:tcPr>
            <w:tcW w:w="10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6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2120501</w:t>
            </w:r>
          </w:p>
        </w:tc>
        <w:tc>
          <w:tcPr>
            <w:tcW w:w="19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城乡社区环境卫生</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9278.73</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1761.28</w:t>
            </w: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7517.45</w:t>
            </w:r>
          </w:p>
        </w:tc>
        <w:tc>
          <w:tcPr>
            <w:tcW w:w="10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6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2129901</w:t>
            </w:r>
          </w:p>
        </w:tc>
        <w:tc>
          <w:tcPr>
            <w:tcW w:w="19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其他城乡社区支出</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D7492C">
            <w:pPr>
              <w:jc w:val="right"/>
              <w:rPr>
                <w:rFonts w:ascii="宋体" w:eastAsia="宋体" w:hAnsi="宋体" w:cs="宋体"/>
                <w:color w:val="000000"/>
                <w:sz w:val="22"/>
              </w:rPr>
            </w:pPr>
            <w:r>
              <w:rPr>
                <w:rFonts w:ascii="宋体" w:eastAsia="宋体" w:hAnsi="宋体" w:cs="宋体" w:hint="eastAsia"/>
                <w:color w:val="000000"/>
                <w:sz w:val="22"/>
              </w:rPr>
              <w:t>5.00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D7492C">
            <w:pPr>
              <w:jc w:val="right"/>
              <w:rPr>
                <w:rFonts w:ascii="宋体" w:eastAsia="宋体" w:hAnsi="宋体" w:cs="宋体"/>
                <w:color w:val="000000"/>
                <w:sz w:val="22"/>
              </w:rPr>
            </w:pPr>
            <w:r>
              <w:rPr>
                <w:rFonts w:ascii="宋体" w:eastAsia="宋体" w:hAnsi="宋体" w:cs="宋体" w:hint="eastAsia"/>
                <w:color w:val="000000"/>
                <w:sz w:val="22"/>
              </w:rPr>
              <w:t>5.00</w:t>
            </w: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0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6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2130126</w:t>
            </w:r>
          </w:p>
        </w:tc>
        <w:tc>
          <w:tcPr>
            <w:tcW w:w="19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农村公益事业</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D7492C">
            <w:pPr>
              <w:jc w:val="right"/>
              <w:rPr>
                <w:rFonts w:ascii="宋体" w:eastAsia="宋体" w:hAnsi="宋体" w:cs="宋体"/>
                <w:color w:val="000000"/>
                <w:sz w:val="22"/>
              </w:rPr>
            </w:pPr>
            <w:r>
              <w:rPr>
                <w:rFonts w:ascii="宋体" w:eastAsia="宋体" w:hAnsi="宋体" w:cs="宋体" w:hint="eastAsia"/>
                <w:color w:val="000000"/>
                <w:sz w:val="22"/>
              </w:rPr>
              <w:t>95.70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D7492C">
            <w:pPr>
              <w:jc w:val="right"/>
              <w:rPr>
                <w:rFonts w:ascii="宋体" w:eastAsia="宋体" w:hAnsi="宋体" w:cs="宋体"/>
                <w:color w:val="000000"/>
                <w:sz w:val="22"/>
              </w:rPr>
            </w:pPr>
            <w:r>
              <w:rPr>
                <w:rFonts w:ascii="宋体" w:eastAsia="宋体" w:hAnsi="宋体" w:cs="宋体" w:hint="eastAsia"/>
                <w:color w:val="000000"/>
                <w:sz w:val="22"/>
              </w:rPr>
              <w:t>95.70</w:t>
            </w:r>
          </w:p>
        </w:tc>
        <w:tc>
          <w:tcPr>
            <w:tcW w:w="10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6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2130299</w:t>
            </w:r>
          </w:p>
        </w:tc>
        <w:tc>
          <w:tcPr>
            <w:tcW w:w="19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其他林业和草原支出</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98704C">
            <w:pPr>
              <w:jc w:val="right"/>
              <w:rPr>
                <w:rFonts w:ascii="宋体" w:eastAsia="宋体" w:hAnsi="宋体" w:cs="宋体"/>
                <w:color w:val="000000"/>
                <w:sz w:val="22"/>
              </w:rPr>
            </w:pPr>
            <w:r>
              <w:rPr>
                <w:rFonts w:ascii="宋体" w:eastAsia="宋体" w:hAnsi="宋体" w:cs="宋体" w:hint="eastAsia"/>
                <w:color w:val="000000"/>
                <w:sz w:val="22"/>
              </w:rPr>
              <w:t>3100.00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98704C">
            <w:pPr>
              <w:jc w:val="right"/>
              <w:rPr>
                <w:rFonts w:ascii="宋体" w:eastAsia="宋体" w:hAnsi="宋体" w:cs="宋体"/>
                <w:color w:val="000000"/>
                <w:sz w:val="22"/>
              </w:rPr>
            </w:pPr>
            <w:r>
              <w:rPr>
                <w:rFonts w:ascii="宋体" w:eastAsia="宋体" w:hAnsi="宋体" w:cs="宋体" w:hint="eastAsia"/>
                <w:color w:val="000000"/>
                <w:sz w:val="22"/>
              </w:rPr>
              <w:t>3100.00</w:t>
            </w:r>
          </w:p>
        </w:tc>
        <w:tc>
          <w:tcPr>
            <w:tcW w:w="10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6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2160299</w:t>
            </w:r>
          </w:p>
        </w:tc>
        <w:tc>
          <w:tcPr>
            <w:tcW w:w="19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其他商业流通事务支出</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98704C">
            <w:pPr>
              <w:jc w:val="right"/>
              <w:rPr>
                <w:rFonts w:ascii="宋体" w:eastAsia="宋体" w:hAnsi="宋体" w:cs="宋体"/>
                <w:color w:val="000000"/>
                <w:sz w:val="22"/>
              </w:rPr>
            </w:pPr>
            <w:r>
              <w:rPr>
                <w:rFonts w:ascii="宋体" w:eastAsia="宋体" w:hAnsi="宋体" w:cs="宋体" w:hint="eastAsia"/>
                <w:color w:val="000000"/>
                <w:sz w:val="22"/>
              </w:rPr>
              <w:t>25.00</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98704C">
            <w:pPr>
              <w:jc w:val="right"/>
              <w:rPr>
                <w:rFonts w:ascii="宋体" w:eastAsia="宋体" w:hAnsi="宋体" w:cs="宋体"/>
                <w:color w:val="000000"/>
                <w:sz w:val="22"/>
              </w:rPr>
            </w:pPr>
            <w:r>
              <w:rPr>
                <w:rFonts w:ascii="宋体" w:eastAsia="宋体" w:hAnsi="宋体" w:cs="宋体" w:hint="eastAsia"/>
                <w:color w:val="000000"/>
                <w:sz w:val="22"/>
              </w:rPr>
              <w:t>25.00</w:t>
            </w:r>
          </w:p>
        </w:tc>
        <w:tc>
          <w:tcPr>
            <w:tcW w:w="10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6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2210201</w:t>
            </w:r>
          </w:p>
        </w:tc>
        <w:tc>
          <w:tcPr>
            <w:tcW w:w="19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100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10.51</w:t>
            </w:r>
          </w:p>
        </w:tc>
        <w:tc>
          <w:tcPr>
            <w:tcW w:w="1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10.51</w:t>
            </w:r>
          </w:p>
        </w:tc>
        <w:tc>
          <w:tcPr>
            <w:tcW w:w="13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0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6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23"/>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注：本表反映部门本年度各项支出情况。</w:t>
            </w:r>
          </w:p>
        </w:tc>
      </w:tr>
    </w:tbl>
    <w:p w:rsidR="00CD3039" w:rsidRDefault="00327104">
      <w:r>
        <w:br w:type="page"/>
      </w:r>
    </w:p>
    <w:tbl>
      <w:tblPr>
        <w:tblW w:w="10482" w:type="dxa"/>
        <w:jc w:val="center"/>
        <w:tblLayout w:type="fixed"/>
        <w:tblCellMar>
          <w:left w:w="0" w:type="dxa"/>
          <w:right w:w="0" w:type="dxa"/>
        </w:tblCellMar>
        <w:tblLook w:val="04A0"/>
      </w:tblPr>
      <w:tblGrid>
        <w:gridCol w:w="3003"/>
        <w:gridCol w:w="450"/>
        <w:gridCol w:w="1029"/>
        <w:gridCol w:w="2798"/>
        <w:gridCol w:w="507"/>
        <w:gridCol w:w="970"/>
        <w:gridCol w:w="870"/>
        <w:gridCol w:w="855"/>
      </w:tblGrid>
      <w:tr w:rsidR="00CD3039">
        <w:trPr>
          <w:trHeight w:val="519"/>
          <w:jc w:val="center"/>
        </w:trPr>
        <w:tc>
          <w:tcPr>
            <w:tcW w:w="10482" w:type="dxa"/>
            <w:gridSpan w:val="8"/>
            <w:tcBorders>
              <w:top w:val="nil"/>
              <w:left w:val="nil"/>
              <w:bottom w:val="nil"/>
              <w:right w:val="nil"/>
            </w:tcBorders>
            <w:shd w:val="clear" w:color="auto" w:fill="auto"/>
            <w:noWrap/>
            <w:tcMar>
              <w:top w:w="15" w:type="dxa"/>
              <w:left w:w="15" w:type="dxa"/>
              <w:right w:w="15" w:type="dxa"/>
            </w:tcMar>
            <w:vAlign w:val="bottom"/>
          </w:tcPr>
          <w:p w:rsidR="00CD3039" w:rsidRDefault="00327104">
            <w:pPr>
              <w:jc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财政拨款收入支出决算总表</w:t>
            </w:r>
          </w:p>
        </w:tc>
      </w:tr>
      <w:tr w:rsidR="00CD3039">
        <w:trPr>
          <w:trHeight w:val="90"/>
          <w:jc w:val="center"/>
        </w:trPr>
        <w:tc>
          <w:tcPr>
            <w:tcW w:w="3003"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450"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029"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2798"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2695" w:type="dxa"/>
            <w:gridSpan w:val="3"/>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公开04表</w:t>
            </w:r>
          </w:p>
        </w:tc>
      </w:tr>
      <w:tr w:rsidR="00253AED" w:rsidTr="00023482">
        <w:trPr>
          <w:trHeight w:val="90"/>
          <w:jc w:val="center"/>
        </w:trPr>
        <w:tc>
          <w:tcPr>
            <w:tcW w:w="3453" w:type="dxa"/>
            <w:gridSpan w:val="2"/>
            <w:tcBorders>
              <w:top w:val="nil"/>
              <w:left w:val="nil"/>
              <w:bottom w:val="nil"/>
              <w:right w:val="nil"/>
            </w:tcBorders>
            <w:shd w:val="clear" w:color="auto" w:fill="auto"/>
            <w:noWrap/>
            <w:tcMar>
              <w:top w:w="15" w:type="dxa"/>
              <w:left w:w="15" w:type="dxa"/>
              <w:right w:w="15" w:type="dxa"/>
            </w:tcMar>
            <w:vAlign w:val="bottom"/>
          </w:tcPr>
          <w:p w:rsidR="00253AED" w:rsidRDefault="00253AED">
            <w:pPr>
              <w:rPr>
                <w:rFonts w:ascii="Arial" w:hAnsi="Arial" w:cs="Arial"/>
                <w:color w:val="000000"/>
                <w:sz w:val="20"/>
                <w:szCs w:val="20"/>
              </w:rPr>
            </w:pPr>
            <w:r>
              <w:rPr>
                <w:rFonts w:ascii="宋体" w:eastAsia="宋体" w:hAnsi="宋体" w:cs="宋体" w:hint="eastAsia"/>
                <w:color w:val="000000"/>
                <w:kern w:val="0"/>
                <w:sz w:val="20"/>
                <w:szCs w:val="20"/>
              </w:rPr>
              <w:t>部门：文安县城市管理综合行政执法局</w:t>
            </w:r>
          </w:p>
        </w:tc>
        <w:tc>
          <w:tcPr>
            <w:tcW w:w="1029" w:type="dxa"/>
            <w:tcBorders>
              <w:top w:val="nil"/>
              <w:left w:val="nil"/>
              <w:bottom w:val="nil"/>
              <w:right w:val="nil"/>
            </w:tcBorders>
            <w:shd w:val="clear" w:color="auto" w:fill="auto"/>
            <w:noWrap/>
            <w:tcMar>
              <w:top w:w="15" w:type="dxa"/>
              <w:left w:w="15" w:type="dxa"/>
              <w:right w:w="15" w:type="dxa"/>
            </w:tcMar>
            <w:vAlign w:val="bottom"/>
          </w:tcPr>
          <w:p w:rsidR="00253AED" w:rsidRDefault="00253AED">
            <w:pPr>
              <w:rPr>
                <w:rFonts w:ascii="Arial" w:hAnsi="Arial" w:cs="Arial"/>
                <w:color w:val="000000"/>
                <w:sz w:val="20"/>
                <w:szCs w:val="20"/>
              </w:rPr>
            </w:pPr>
          </w:p>
        </w:tc>
        <w:tc>
          <w:tcPr>
            <w:tcW w:w="2798" w:type="dxa"/>
            <w:tcBorders>
              <w:top w:val="nil"/>
              <w:left w:val="nil"/>
              <w:bottom w:val="nil"/>
              <w:right w:val="nil"/>
            </w:tcBorders>
            <w:shd w:val="clear" w:color="auto" w:fill="auto"/>
            <w:noWrap/>
            <w:tcMar>
              <w:top w:w="15" w:type="dxa"/>
              <w:left w:w="15" w:type="dxa"/>
              <w:right w:w="15" w:type="dxa"/>
            </w:tcMar>
            <w:vAlign w:val="bottom"/>
          </w:tcPr>
          <w:p w:rsidR="00253AED" w:rsidRDefault="00253AED">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rsidR="00253AED" w:rsidRDefault="00253AED">
            <w:pPr>
              <w:rPr>
                <w:rFonts w:ascii="Arial" w:hAnsi="Arial" w:cs="Arial"/>
                <w:color w:val="000000"/>
                <w:sz w:val="20"/>
                <w:szCs w:val="20"/>
              </w:rPr>
            </w:pPr>
          </w:p>
        </w:tc>
        <w:tc>
          <w:tcPr>
            <w:tcW w:w="2695" w:type="dxa"/>
            <w:gridSpan w:val="3"/>
            <w:tcBorders>
              <w:top w:val="nil"/>
              <w:left w:val="nil"/>
              <w:bottom w:val="nil"/>
              <w:right w:val="nil"/>
            </w:tcBorders>
            <w:shd w:val="clear" w:color="auto" w:fill="auto"/>
            <w:noWrap/>
            <w:tcMar>
              <w:top w:w="15" w:type="dxa"/>
              <w:left w:w="15" w:type="dxa"/>
              <w:right w:w="15" w:type="dxa"/>
            </w:tcMar>
            <w:vAlign w:val="bottom"/>
          </w:tcPr>
          <w:p w:rsidR="00253AED" w:rsidRDefault="00253AED">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D3039">
        <w:trPr>
          <w:trHeight w:val="90"/>
          <w:jc w:val="center"/>
        </w:trPr>
        <w:tc>
          <w:tcPr>
            <w:tcW w:w="4482"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收     入</w:t>
            </w:r>
          </w:p>
        </w:tc>
        <w:tc>
          <w:tcPr>
            <w:tcW w:w="6000"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支     出</w:t>
            </w:r>
          </w:p>
        </w:tc>
      </w:tr>
      <w:tr w:rsidR="00CD3039">
        <w:trPr>
          <w:trHeight w:val="312"/>
          <w:jc w:val="center"/>
        </w:trPr>
        <w:tc>
          <w:tcPr>
            <w:tcW w:w="300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4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10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金额</w:t>
            </w:r>
          </w:p>
        </w:tc>
        <w:tc>
          <w:tcPr>
            <w:tcW w:w="279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行次</w:t>
            </w:r>
          </w:p>
        </w:tc>
        <w:tc>
          <w:tcPr>
            <w:tcW w:w="970"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8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一般公共预算财政拨款</w:t>
            </w:r>
          </w:p>
        </w:tc>
        <w:tc>
          <w:tcPr>
            <w:tcW w:w="8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政府性基金预算财政拨款</w:t>
            </w:r>
          </w:p>
        </w:tc>
      </w:tr>
      <w:tr w:rsidR="00CD3039">
        <w:trPr>
          <w:trHeight w:val="312"/>
          <w:jc w:val="center"/>
        </w:trPr>
        <w:tc>
          <w:tcPr>
            <w:tcW w:w="300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4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0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279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970"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栏次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center"/>
              <w:rPr>
                <w:rFonts w:ascii="宋体" w:eastAsia="宋体" w:hAnsi="宋体" w:cs="宋体"/>
                <w:color w:val="000000"/>
                <w:sz w:val="18"/>
                <w:szCs w:val="18"/>
              </w:rPr>
            </w:pPr>
            <w:r>
              <w:rPr>
                <w:rFonts w:ascii="宋体" w:eastAsia="宋体" w:hAnsi="宋体" w:cs="宋体" w:hint="eastAsia"/>
                <w:color w:val="000000"/>
                <w:sz w:val="18"/>
                <w:szCs w:val="18"/>
              </w:rPr>
              <w:t>16223.06</w:t>
            </w: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30</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二、外交支出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31</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三、国防支出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32</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33</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五、教育支出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34</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35</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36</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37</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18"/>
                <w:szCs w:val="18"/>
              </w:rPr>
            </w:pPr>
            <w:r>
              <w:rPr>
                <w:rFonts w:ascii="宋体" w:eastAsia="宋体" w:hAnsi="宋体" w:cs="宋体" w:hint="eastAsia"/>
                <w:color w:val="000000"/>
                <w:sz w:val="18"/>
                <w:szCs w:val="18"/>
              </w:rPr>
              <w:t>210.97</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18"/>
                <w:szCs w:val="18"/>
              </w:rPr>
            </w:pPr>
            <w:r>
              <w:rPr>
                <w:rFonts w:ascii="宋体" w:eastAsia="宋体" w:hAnsi="宋体" w:cs="宋体" w:hint="eastAsia"/>
                <w:color w:val="000000"/>
                <w:sz w:val="18"/>
                <w:szCs w:val="18"/>
              </w:rPr>
              <w:t>210.97</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38</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39</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40</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18"/>
                <w:szCs w:val="18"/>
              </w:rPr>
            </w:pPr>
            <w:r>
              <w:rPr>
                <w:rFonts w:ascii="宋体" w:eastAsia="宋体" w:hAnsi="宋体" w:cs="宋体" w:hint="eastAsia"/>
                <w:color w:val="000000"/>
                <w:sz w:val="18"/>
                <w:szCs w:val="18"/>
              </w:rPr>
              <w:t>11601.96</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18"/>
                <w:szCs w:val="18"/>
              </w:rPr>
            </w:pPr>
            <w:r>
              <w:rPr>
                <w:rFonts w:ascii="宋体" w:eastAsia="宋体" w:hAnsi="宋体" w:cs="宋体" w:hint="eastAsia"/>
                <w:color w:val="000000"/>
                <w:sz w:val="18"/>
                <w:szCs w:val="18"/>
              </w:rPr>
              <w:t>11601.96</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41</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253AED">
            <w:pPr>
              <w:jc w:val="right"/>
              <w:rPr>
                <w:rFonts w:ascii="宋体" w:eastAsia="宋体" w:hAnsi="宋体" w:cs="宋体"/>
                <w:color w:val="000000"/>
                <w:sz w:val="18"/>
                <w:szCs w:val="18"/>
              </w:rPr>
            </w:pPr>
            <w:r>
              <w:rPr>
                <w:rFonts w:ascii="宋体" w:eastAsia="宋体" w:hAnsi="宋体" w:cs="宋体" w:hint="eastAsia"/>
                <w:color w:val="000000"/>
                <w:sz w:val="18"/>
                <w:szCs w:val="18"/>
              </w:rPr>
              <w:t>3195.70</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253AED">
            <w:pPr>
              <w:jc w:val="right"/>
              <w:rPr>
                <w:rFonts w:ascii="宋体" w:eastAsia="宋体" w:hAnsi="宋体" w:cs="宋体"/>
                <w:color w:val="000000"/>
                <w:sz w:val="18"/>
                <w:szCs w:val="18"/>
              </w:rPr>
            </w:pPr>
            <w:r>
              <w:rPr>
                <w:rFonts w:ascii="宋体" w:eastAsia="宋体" w:hAnsi="宋体" w:cs="宋体" w:hint="eastAsia"/>
                <w:color w:val="000000"/>
                <w:sz w:val="18"/>
                <w:szCs w:val="18"/>
              </w:rPr>
              <w:t>3195.70</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13</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42</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14</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43</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15</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44</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253AED">
            <w:pPr>
              <w:jc w:val="right"/>
              <w:rPr>
                <w:rFonts w:ascii="宋体" w:eastAsia="宋体" w:hAnsi="宋体" w:cs="宋体"/>
                <w:color w:val="000000"/>
                <w:sz w:val="18"/>
                <w:szCs w:val="18"/>
              </w:rPr>
            </w:pPr>
            <w:r>
              <w:rPr>
                <w:rFonts w:ascii="宋体" w:eastAsia="宋体" w:hAnsi="宋体" w:cs="宋体" w:hint="eastAsia"/>
                <w:color w:val="000000"/>
                <w:sz w:val="18"/>
                <w:szCs w:val="18"/>
              </w:rPr>
              <w:t>25.00</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253AED">
            <w:pPr>
              <w:jc w:val="right"/>
              <w:rPr>
                <w:rFonts w:ascii="宋体" w:eastAsia="宋体" w:hAnsi="宋体" w:cs="宋体"/>
                <w:color w:val="000000"/>
                <w:sz w:val="18"/>
                <w:szCs w:val="18"/>
              </w:rPr>
            </w:pPr>
            <w:r>
              <w:rPr>
                <w:rFonts w:ascii="宋体" w:eastAsia="宋体" w:hAnsi="宋体" w:cs="宋体" w:hint="eastAsia"/>
                <w:color w:val="000000"/>
                <w:sz w:val="18"/>
                <w:szCs w:val="18"/>
              </w:rPr>
              <w:t>25.00</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16</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十六、金融支出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45</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17</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46</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18</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47</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19</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48</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18"/>
                <w:szCs w:val="18"/>
              </w:rPr>
            </w:pPr>
            <w:r>
              <w:rPr>
                <w:rFonts w:ascii="宋体" w:eastAsia="宋体" w:hAnsi="宋体" w:cs="宋体" w:hint="eastAsia"/>
                <w:color w:val="000000"/>
                <w:sz w:val="18"/>
                <w:szCs w:val="18"/>
              </w:rPr>
              <w:t>10.51</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18"/>
                <w:szCs w:val="18"/>
              </w:rPr>
            </w:pPr>
            <w:r>
              <w:rPr>
                <w:rFonts w:ascii="宋体" w:eastAsia="宋体" w:hAnsi="宋体" w:cs="宋体" w:hint="eastAsia"/>
                <w:color w:val="000000"/>
                <w:sz w:val="18"/>
                <w:szCs w:val="18"/>
              </w:rPr>
              <w:t>10.51</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20</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49</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21</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22</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51</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23</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52</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本年收入合计</w:t>
            </w: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24</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center"/>
              <w:rPr>
                <w:rFonts w:ascii="宋体" w:eastAsia="宋体" w:hAnsi="宋体" w:cs="宋体"/>
                <w:color w:val="000000"/>
                <w:sz w:val="18"/>
                <w:szCs w:val="18"/>
              </w:rPr>
            </w:pPr>
            <w:r>
              <w:rPr>
                <w:rFonts w:ascii="宋体" w:eastAsia="宋体" w:hAnsi="宋体" w:cs="宋体" w:hint="eastAsia"/>
                <w:color w:val="000000"/>
                <w:sz w:val="18"/>
                <w:szCs w:val="18"/>
              </w:rPr>
              <w:t>16223.06</w:t>
            </w: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53</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18"/>
                <w:szCs w:val="18"/>
              </w:rPr>
            </w:pPr>
            <w:r>
              <w:rPr>
                <w:rFonts w:ascii="宋体" w:eastAsia="宋体" w:hAnsi="宋体" w:cs="宋体" w:hint="eastAsia"/>
                <w:color w:val="000000"/>
                <w:sz w:val="18"/>
                <w:szCs w:val="18"/>
              </w:rPr>
              <w:t>15044.14</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18"/>
                <w:szCs w:val="18"/>
              </w:rPr>
            </w:pPr>
            <w:r>
              <w:rPr>
                <w:rFonts w:ascii="宋体" w:eastAsia="宋体" w:hAnsi="宋体" w:cs="宋体" w:hint="eastAsia"/>
                <w:color w:val="000000"/>
                <w:sz w:val="18"/>
                <w:szCs w:val="18"/>
              </w:rPr>
              <w:t>15044.14</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年初财政拨款结转和结余</w:t>
            </w: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25</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center"/>
              <w:rPr>
                <w:rFonts w:ascii="宋体" w:eastAsia="宋体" w:hAnsi="宋体" w:cs="宋体"/>
                <w:color w:val="000000"/>
                <w:sz w:val="18"/>
                <w:szCs w:val="18"/>
              </w:rPr>
            </w:pPr>
            <w:r>
              <w:rPr>
                <w:rFonts w:ascii="宋体" w:eastAsia="宋体" w:hAnsi="宋体" w:cs="宋体" w:hint="eastAsia"/>
                <w:color w:val="000000"/>
                <w:sz w:val="18"/>
                <w:szCs w:val="18"/>
              </w:rPr>
              <w:t>25.38</w:t>
            </w: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54</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18"/>
                <w:szCs w:val="18"/>
              </w:rPr>
            </w:pPr>
            <w:r>
              <w:rPr>
                <w:rFonts w:ascii="宋体" w:eastAsia="宋体" w:hAnsi="宋体" w:cs="宋体" w:hint="eastAsia"/>
                <w:color w:val="000000"/>
                <w:sz w:val="18"/>
                <w:szCs w:val="18"/>
              </w:rPr>
              <w:t>1204.30</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18"/>
                <w:szCs w:val="18"/>
              </w:rPr>
            </w:pPr>
            <w:r>
              <w:rPr>
                <w:rFonts w:ascii="宋体" w:eastAsia="宋体" w:hAnsi="宋体" w:cs="宋体" w:hint="eastAsia"/>
                <w:color w:val="000000"/>
                <w:sz w:val="18"/>
                <w:szCs w:val="18"/>
              </w:rPr>
              <w:t>1204.30</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一、一般公共预算财政拨款</w:t>
            </w: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26</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center"/>
              <w:rPr>
                <w:rFonts w:ascii="宋体" w:eastAsia="宋体" w:hAnsi="宋体" w:cs="宋体"/>
                <w:color w:val="000000"/>
                <w:sz w:val="18"/>
                <w:szCs w:val="18"/>
              </w:rPr>
            </w:pPr>
            <w:r>
              <w:rPr>
                <w:rFonts w:ascii="宋体" w:eastAsia="宋体" w:hAnsi="宋体" w:cs="宋体" w:hint="eastAsia"/>
                <w:color w:val="000000"/>
                <w:sz w:val="18"/>
                <w:szCs w:val="18"/>
              </w:rPr>
              <w:t>25.38</w:t>
            </w: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55</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二、政府性基金预算财政拨款</w:t>
            </w: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27</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56</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28</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18"/>
                <w:szCs w:val="18"/>
              </w:rPr>
            </w:pP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57</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300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4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29</w:t>
            </w:r>
          </w:p>
        </w:tc>
        <w:tc>
          <w:tcPr>
            <w:tcW w:w="102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center"/>
              <w:rPr>
                <w:rFonts w:ascii="宋体" w:eastAsia="宋体" w:hAnsi="宋体" w:cs="宋体"/>
                <w:color w:val="000000"/>
                <w:sz w:val="18"/>
                <w:szCs w:val="18"/>
              </w:rPr>
            </w:pPr>
            <w:r>
              <w:rPr>
                <w:rFonts w:ascii="宋体" w:eastAsia="宋体" w:hAnsi="宋体" w:cs="宋体" w:hint="eastAsia"/>
                <w:color w:val="000000"/>
                <w:sz w:val="18"/>
                <w:szCs w:val="18"/>
              </w:rPr>
              <w:t>16248.44</w:t>
            </w:r>
          </w:p>
        </w:tc>
        <w:tc>
          <w:tcPr>
            <w:tcW w:w="27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rPr>
              <w:t>总计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58</w:t>
            </w:r>
          </w:p>
        </w:tc>
        <w:tc>
          <w:tcPr>
            <w:tcW w:w="9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18"/>
                <w:szCs w:val="18"/>
              </w:rPr>
            </w:pPr>
            <w:r>
              <w:rPr>
                <w:rFonts w:ascii="宋体" w:eastAsia="宋体" w:hAnsi="宋体" w:cs="宋体" w:hint="eastAsia"/>
                <w:color w:val="000000"/>
                <w:sz w:val="18"/>
                <w:szCs w:val="18"/>
              </w:rPr>
              <w:t>16248.44</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18"/>
                <w:szCs w:val="18"/>
              </w:rPr>
            </w:pPr>
            <w:r>
              <w:rPr>
                <w:rFonts w:ascii="宋体" w:eastAsia="宋体" w:hAnsi="宋体" w:cs="宋体" w:hint="eastAsia"/>
                <w:color w:val="000000"/>
                <w:sz w:val="18"/>
                <w:szCs w:val="18"/>
              </w:rPr>
              <w:t>16248.44</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90"/>
          <w:jc w:val="center"/>
        </w:trPr>
        <w:tc>
          <w:tcPr>
            <w:tcW w:w="10482" w:type="dxa"/>
            <w:gridSpan w:val="8"/>
            <w:tcBorders>
              <w:top w:val="nil"/>
              <w:left w:val="nil"/>
              <w:bottom w:val="nil"/>
              <w:right w:val="nil"/>
            </w:tcBorders>
            <w:shd w:val="clear" w:color="auto" w:fill="auto"/>
            <w:noWrap/>
            <w:tcMar>
              <w:top w:w="15" w:type="dxa"/>
              <w:left w:w="15" w:type="dxa"/>
              <w:right w:w="15" w:type="dxa"/>
            </w:tcMar>
            <w:vAlign w:val="center"/>
          </w:tcPr>
          <w:p w:rsidR="00CD3039" w:rsidRDefault="00327104">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注：本表反映部门本年度一般公共预算财政拨款和政府性基金预算财政拨款的总收支和年末结转结余情况。</w:t>
            </w:r>
          </w:p>
        </w:tc>
      </w:tr>
    </w:tbl>
    <w:p w:rsidR="00CD3039" w:rsidRDefault="00327104">
      <w:r>
        <w:br w:type="page"/>
      </w:r>
    </w:p>
    <w:tbl>
      <w:tblPr>
        <w:tblW w:w="10422" w:type="dxa"/>
        <w:jc w:val="center"/>
        <w:tblLayout w:type="fixed"/>
        <w:tblCellMar>
          <w:left w:w="0" w:type="dxa"/>
          <w:right w:w="0" w:type="dxa"/>
        </w:tblCellMar>
        <w:tblLook w:val="04A0"/>
      </w:tblPr>
      <w:tblGrid>
        <w:gridCol w:w="521"/>
        <w:gridCol w:w="50"/>
        <w:gridCol w:w="695"/>
        <w:gridCol w:w="3382"/>
        <w:gridCol w:w="1924"/>
        <w:gridCol w:w="1924"/>
        <w:gridCol w:w="1926"/>
      </w:tblGrid>
      <w:tr w:rsidR="00CD3039">
        <w:trPr>
          <w:trHeight w:val="600"/>
          <w:jc w:val="center"/>
        </w:trPr>
        <w:tc>
          <w:tcPr>
            <w:tcW w:w="10422" w:type="dxa"/>
            <w:gridSpan w:val="7"/>
            <w:tcBorders>
              <w:top w:val="nil"/>
              <w:left w:val="nil"/>
              <w:bottom w:val="nil"/>
              <w:right w:val="nil"/>
            </w:tcBorders>
            <w:shd w:val="clear" w:color="auto" w:fill="auto"/>
            <w:noWrap/>
            <w:tcMar>
              <w:top w:w="15" w:type="dxa"/>
              <w:left w:w="15" w:type="dxa"/>
              <w:right w:w="15" w:type="dxa"/>
            </w:tcMar>
            <w:vAlign w:val="center"/>
          </w:tcPr>
          <w:p w:rsidR="00CD3039" w:rsidRDefault="00327104">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一般公共预算财政拨款支出决算表</w:t>
            </w:r>
          </w:p>
        </w:tc>
      </w:tr>
      <w:tr w:rsidR="00CD3039" w:rsidTr="0002039B">
        <w:trPr>
          <w:trHeight w:val="255"/>
          <w:jc w:val="center"/>
        </w:trPr>
        <w:tc>
          <w:tcPr>
            <w:tcW w:w="521"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695"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3382"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924"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3850" w:type="dxa"/>
            <w:gridSpan w:val="2"/>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公开05表</w:t>
            </w:r>
          </w:p>
        </w:tc>
      </w:tr>
      <w:tr w:rsidR="0002039B" w:rsidTr="002E072D">
        <w:trPr>
          <w:trHeight w:val="255"/>
          <w:jc w:val="center"/>
        </w:trPr>
        <w:tc>
          <w:tcPr>
            <w:tcW w:w="10422" w:type="dxa"/>
            <w:gridSpan w:val="7"/>
            <w:tcBorders>
              <w:top w:val="nil"/>
              <w:left w:val="nil"/>
              <w:bottom w:val="nil"/>
              <w:right w:val="nil"/>
            </w:tcBorders>
            <w:shd w:val="clear" w:color="auto" w:fill="auto"/>
            <w:noWrap/>
            <w:tcMar>
              <w:top w:w="15" w:type="dxa"/>
              <w:left w:w="15" w:type="dxa"/>
              <w:right w:w="15" w:type="dxa"/>
            </w:tcMar>
            <w:vAlign w:val="bottom"/>
          </w:tcPr>
          <w:p w:rsidR="0002039B" w:rsidRDefault="0002039B" w:rsidP="0002039B">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部门：文安县城市管理综合行政执法局</w:t>
            </w:r>
            <w:r>
              <w:rPr>
                <w:rFonts w:ascii="宋体" w:eastAsia="宋体" w:hAnsi="宋体" w:cs="宋体" w:hint="eastAsia"/>
                <w:color w:val="000000"/>
                <w:sz w:val="20"/>
                <w:szCs w:val="20"/>
              </w:rPr>
              <w:t xml:space="preserve">                                                        </w:t>
            </w:r>
            <w:r>
              <w:rPr>
                <w:rFonts w:ascii="宋体" w:eastAsia="宋体" w:hAnsi="宋体" w:cs="宋体" w:hint="eastAsia"/>
                <w:color w:val="000000"/>
                <w:kern w:val="0"/>
                <w:sz w:val="20"/>
                <w:szCs w:val="20"/>
              </w:rPr>
              <w:t>金额单位：万元</w:t>
            </w:r>
          </w:p>
        </w:tc>
      </w:tr>
      <w:tr w:rsidR="00CD3039">
        <w:trPr>
          <w:trHeight w:val="308"/>
          <w:jc w:val="center"/>
        </w:trPr>
        <w:tc>
          <w:tcPr>
            <w:tcW w:w="464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577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CD3039">
        <w:trPr>
          <w:trHeight w:val="312"/>
          <w:jc w:val="center"/>
        </w:trPr>
        <w:tc>
          <w:tcPr>
            <w:tcW w:w="126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3382"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92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92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192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CD3039">
        <w:trPr>
          <w:trHeight w:val="312"/>
          <w:jc w:val="center"/>
        </w:trPr>
        <w:tc>
          <w:tcPr>
            <w:tcW w:w="12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3382"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92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92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92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trPr>
          <w:trHeight w:val="312"/>
          <w:jc w:val="center"/>
        </w:trPr>
        <w:tc>
          <w:tcPr>
            <w:tcW w:w="12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3382"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92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92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92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trPr>
          <w:trHeight w:val="308"/>
          <w:jc w:val="center"/>
        </w:trPr>
        <w:tc>
          <w:tcPr>
            <w:tcW w:w="464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CD3039">
        <w:trPr>
          <w:trHeight w:val="308"/>
          <w:jc w:val="center"/>
        </w:trPr>
        <w:tc>
          <w:tcPr>
            <w:tcW w:w="464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b/>
                <w:color w:val="000000"/>
                <w:sz w:val="22"/>
              </w:rPr>
            </w:pPr>
            <w:r>
              <w:rPr>
                <w:rFonts w:ascii="宋体" w:eastAsia="宋体" w:hAnsi="宋体" w:cs="宋体" w:hint="eastAsia"/>
                <w:b/>
                <w:color w:val="000000"/>
                <w:sz w:val="22"/>
              </w:rPr>
              <w:t>15044.14</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b/>
                <w:color w:val="000000"/>
                <w:sz w:val="22"/>
              </w:rPr>
            </w:pPr>
            <w:r>
              <w:rPr>
                <w:rFonts w:ascii="宋体" w:eastAsia="宋体" w:hAnsi="宋体" w:cs="宋体" w:hint="eastAsia"/>
                <w:b/>
                <w:color w:val="000000"/>
                <w:sz w:val="22"/>
              </w:rPr>
              <w:t>3701.14</w:t>
            </w:r>
          </w:p>
        </w:tc>
        <w:tc>
          <w:tcPr>
            <w:tcW w:w="1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061B36">
            <w:pPr>
              <w:jc w:val="right"/>
              <w:rPr>
                <w:rFonts w:ascii="宋体" w:eastAsia="宋体" w:hAnsi="宋体" w:cs="宋体"/>
                <w:b/>
                <w:color w:val="000000"/>
                <w:sz w:val="22"/>
              </w:rPr>
            </w:pPr>
            <w:r>
              <w:rPr>
                <w:rFonts w:ascii="宋体" w:eastAsia="宋体" w:hAnsi="宋体" w:cs="宋体" w:hint="eastAsia"/>
                <w:b/>
                <w:color w:val="000000"/>
                <w:sz w:val="22"/>
              </w:rPr>
              <w:t>11343.00</w:t>
            </w:r>
          </w:p>
        </w:tc>
      </w:tr>
      <w:tr w:rsidR="00CD3039">
        <w:trPr>
          <w:trHeight w:val="308"/>
          <w:jc w:val="center"/>
        </w:trPr>
        <w:tc>
          <w:tcPr>
            <w:tcW w:w="12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2080505</w:t>
            </w:r>
          </w:p>
        </w:tc>
        <w:tc>
          <w:tcPr>
            <w:tcW w:w="3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机关事业单位基本养老保险缴费支出</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210.97</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210.97</w:t>
            </w:r>
          </w:p>
        </w:tc>
        <w:tc>
          <w:tcPr>
            <w:tcW w:w="1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08"/>
          <w:jc w:val="center"/>
        </w:trPr>
        <w:tc>
          <w:tcPr>
            <w:tcW w:w="12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2120104</w:t>
            </w:r>
          </w:p>
        </w:tc>
        <w:tc>
          <w:tcPr>
            <w:tcW w:w="3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城管执法</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2318.23</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1713.38</w:t>
            </w:r>
          </w:p>
        </w:tc>
        <w:tc>
          <w:tcPr>
            <w:tcW w:w="1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604.86</w:t>
            </w:r>
          </w:p>
        </w:tc>
      </w:tr>
      <w:tr w:rsidR="00CD3039">
        <w:trPr>
          <w:trHeight w:val="308"/>
          <w:jc w:val="center"/>
        </w:trPr>
        <w:tc>
          <w:tcPr>
            <w:tcW w:w="12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2120501</w:t>
            </w:r>
          </w:p>
        </w:tc>
        <w:tc>
          <w:tcPr>
            <w:tcW w:w="3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城乡社区环境卫生</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9278.73</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1761.28</w:t>
            </w:r>
          </w:p>
        </w:tc>
        <w:tc>
          <w:tcPr>
            <w:tcW w:w="1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7517.45</w:t>
            </w:r>
          </w:p>
        </w:tc>
      </w:tr>
      <w:tr w:rsidR="00CD3039">
        <w:trPr>
          <w:trHeight w:val="308"/>
          <w:jc w:val="center"/>
        </w:trPr>
        <w:tc>
          <w:tcPr>
            <w:tcW w:w="12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2129901</w:t>
            </w:r>
          </w:p>
        </w:tc>
        <w:tc>
          <w:tcPr>
            <w:tcW w:w="3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其他城乡社区支出</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061B36">
            <w:pPr>
              <w:jc w:val="right"/>
              <w:rPr>
                <w:rFonts w:ascii="宋体" w:eastAsia="宋体" w:hAnsi="宋体" w:cs="宋体"/>
                <w:color w:val="000000"/>
                <w:sz w:val="22"/>
              </w:rPr>
            </w:pPr>
            <w:r>
              <w:rPr>
                <w:rFonts w:ascii="宋体" w:eastAsia="宋体" w:hAnsi="宋体" w:cs="宋体" w:hint="eastAsia"/>
                <w:color w:val="000000"/>
                <w:sz w:val="22"/>
              </w:rPr>
              <w:t>5.00</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061B36">
            <w:pPr>
              <w:jc w:val="right"/>
              <w:rPr>
                <w:rFonts w:ascii="宋体" w:eastAsia="宋体" w:hAnsi="宋体" w:cs="宋体"/>
                <w:color w:val="000000"/>
                <w:sz w:val="22"/>
              </w:rPr>
            </w:pPr>
            <w:r>
              <w:rPr>
                <w:rFonts w:ascii="宋体" w:eastAsia="宋体" w:hAnsi="宋体" w:cs="宋体" w:hint="eastAsia"/>
                <w:color w:val="000000"/>
                <w:sz w:val="22"/>
              </w:rPr>
              <w:t>5.00</w:t>
            </w:r>
          </w:p>
        </w:tc>
        <w:tc>
          <w:tcPr>
            <w:tcW w:w="1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08"/>
          <w:jc w:val="center"/>
        </w:trPr>
        <w:tc>
          <w:tcPr>
            <w:tcW w:w="12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2130126</w:t>
            </w:r>
          </w:p>
        </w:tc>
        <w:tc>
          <w:tcPr>
            <w:tcW w:w="3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农村公益事业</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061B36">
            <w:pPr>
              <w:jc w:val="right"/>
              <w:rPr>
                <w:rFonts w:ascii="宋体" w:eastAsia="宋体" w:hAnsi="宋体" w:cs="宋体"/>
                <w:color w:val="000000"/>
                <w:sz w:val="22"/>
              </w:rPr>
            </w:pPr>
            <w:r>
              <w:rPr>
                <w:rFonts w:ascii="宋体" w:eastAsia="宋体" w:hAnsi="宋体" w:cs="宋体" w:hint="eastAsia"/>
                <w:color w:val="000000"/>
                <w:sz w:val="22"/>
              </w:rPr>
              <w:t>95.70</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061B36">
            <w:pPr>
              <w:jc w:val="right"/>
              <w:rPr>
                <w:rFonts w:ascii="宋体" w:eastAsia="宋体" w:hAnsi="宋体" w:cs="宋体"/>
                <w:color w:val="000000"/>
                <w:sz w:val="22"/>
              </w:rPr>
            </w:pPr>
            <w:r>
              <w:rPr>
                <w:rFonts w:ascii="宋体" w:eastAsia="宋体" w:hAnsi="宋体" w:cs="宋体" w:hint="eastAsia"/>
                <w:color w:val="000000"/>
                <w:sz w:val="22"/>
              </w:rPr>
              <w:t>95.70</w:t>
            </w:r>
          </w:p>
        </w:tc>
      </w:tr>
      <w:tr w:rsidR="00CD3039">
        <w:trPr>
          <w:trHeight w:val="308"/>
          <w:jc w:val="center"/>
        </w:trPr>
        <w:tc>
          <w:tcPr>
            <w:tcW w:w="12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2130299</w:t>
            </w:r>
          </w:p>
        </w:tc>
        <w:tc>
          <w:tcPr>
            <w:tcW w:w="3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其他林业和草原支出</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061B36">
            <w:pPr>
              <w:jc w:val="right"/>
              <w:rPr>
                <w:rFonts w:ascii="宋体" w:eastAsia="宋体" w:hAnsi="宋体" w:cs="宋体"/>
                <w:color w:val="000000"/>
                <w:sz w:val="22"/>
              </w:rPr>
            </w:pPr>
            <w:r>
              <w:rPr>
                <w:rFonts w:ascii="宋体" w:eastAsia="宋体" w:hAnsi="宋体" w:cs="宋体" w:hint="eastAsia"/>
                <w:color w:val="000000"/>
                <w:sz w:val="22"/>
              </w:rPr>
              <w:t>3100.00</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061B36">
            <w:pPr>
              <w:jc w:val="right"/>
              <w:rPr>
                <w:rFonts w:ascii="宋体" w:eastAsia="宋体" w:hAnsi="宋体" w:cs="宋体"/>
                <w:color w:val="000000"/>
                <w:sz w:val="22"/>
              </w:rPr>
            </w:pPr>
            <w:r>
              <w:rPr>
                <w:rFonts w:ascii="宋体" w:eastAsia="宋体" w:hAnsi="宋体" w:cs="宋体" w:hint="eastAsia"/>
                <w:color w:val="000000"/>
                <w:sz w:val="22"/>
              </w:rPr>
              <w:t>3100.00</w:t>
            </w:r>
          </w:p>
        </w:tc>
      </w:tr>
      <w:tr w:rsidR="00CD3039">
        <w:trPr>
          <w:trHeight w:val="308"/>
          <w:jc w:val="center"/>
        </w:trPr>
        <w:tc>
          <w:tcPr>
            <w:tcW w:w="12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2160299</w:t>
            </w:r>
          </w:p>
        </w:tc>
        <w:tc>
          <w:tcPr>
            <w:tcW w:w="3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其他商业流通事务支出</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061B36">
            <w:pPr>
              <w:jc w:val="right"/>
              <w:rPr>
                <w:rFonts w:ascii="宋体" w:eastAsia="宋体" w:hAnsi="宋体" w:cs="宋体"/>
                <w:color w:val="000000"/>
                <w:sz w:val="22"/>
              </w:rPr>
            </w:pPr>
            <w:r>
              <w:rPr>
                <w:rFonts w:ascii="宋体" w:eastAsia="宋体" w:hAnsi="宋体" w:cs="宋体" w:hint="eastAsia"/>
                <w:color w:val="000000"/>
                <w:sz w:val="22"/>
              </w:rPr>
              <w:t>25.00</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061B36">
            <w:pPr>
              <w:jc w:val="right"/>
              <w:rPr>
                <w:rFonts w:ascii="宋体" w:eastAsia="宋体" w:hAnsi="宋体" w:cs="宋体"/>
                <w:color w:val="000000"/>
                <w:sz w:val="22"/>
              </w:rPr>
            </w:pPr>
            <w:r>
              <w:rPr>
                <w:rFonts w:ascii="宋体" w:eastAsia="宋体" w:hAnsi="宋体" w:cs="宋体" w:hint="eastAsia"/>
                <w:color w:val="000000"/>
                <w:sz w:val="22"/>
              </w:rPr>
              <w:t>25.00</w:t>
            </w:r>
          </w:p>
        </w:tc>
      </w:tr>
      <w:tr w:rsidR="00CD3039">
        <w:trPr>
          <w:trHeight w:val="308"/>
          <w:jc w:val="center"/>
        </w:trPr>
        <w:tc>
          <w:tcPr>
            <w:tcW w:w="12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2210201</w:t>
            </w:r>
          </w:p>
        </w:tc>
        <w:tc>
          <w:tcPr>
            <w:tcW w:w="3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left"/>
              <w:rPr>
                <w:rFonts w:ascii="宋体" w:eastAsia="宋体" w:hAnsi="宋体" w:cs="宋体"/>
                <w:color w:val="000000"/>
                <w:sz w:val="22"/>
              </w:rPr>
            </w:pPr>
            <w:r>
              <w:rPr>
                <w:rFonts w:ascii="宋体" w:eastAsia="宋体" w:hAnsi="宋体" w:cs="宋体" w:hint="eastAsia"/>
                <w:color w:val="000000"/>
                <w:sz w:val="22"/>
              </w:rPr>
              <w:t>住房公积金</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10.51</w:t>
            </w: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10.51</w:t>
            </w:r>
          </w:p>
        </w:tc>
        <w:tc>
          <w:tcPr>
            <w:tcW w:w="1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308"/>
          <w:jc w:val="center"/>
        </w:trPr>
        <w:tc>
          <w:tcPr>
            <w:tcW w:w="12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33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92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9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bl>
    <w:p w:rsidR="00CD3039" w:rsidRDefault="00327104">
      <w:r>
        <w:br w:type="page"/>
      </w:r>
    </w:p>
    <w:tbl>
      <w:tblPr>
        <w:tblW w:w="10000" w:type="dxa"/>
        <w:jc w:val="center"/>
        <w:tblLayout w:type="fixed"/>
        <w:tblCellMar>
          <w:left w:w="0" w:type="dxa"/>
          <w:right w:w="0" w:type="dxa"/>
        </w:tblCellMar>
        <w:tblLook w:val="04A0"/>
      </w:tblPr>
      <w:tblGrid>
        <w:gridCol w:w="896"/>
        <w:gridCol w:w="1932"/>
        <w:gridCol w:w="783"/>
        <w:gridCol w:w="655"/>
        <w:gridCol w:w="1599"/>
        <w:gridCol w:w="768"/>
        <w:gridCol w:w="744"/>
        <w:gridCol w:w="1891"/>
        <w:gridCol w:w="732"/>
      </w:tblGrid>
      <w:tr w:rsidR="00CD3039">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CD3039" w:rsidRDefault="00327104">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一般公共预算财政拨款基本支出决算表</w:t>
            </w:r>
          </w:p>
        </w:tc>
      </w:tr>
      <w:tr w:rsidR="00CD3039">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CD3039" w:rsidRDefault="00CD3039">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CD3039" w:rsidRDefault="00CD3039">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公开06表</w:t>
            </w:r>
          </w:p>
        </w:tc>
      </w:tr>
      <w:tr w:rsidR="00EB5898" w:rsidTr="00C84C37">
        <w:trPr>
          <w:trHeight w:val="339"/>
          <w:jc w:val="center"/>
        </w:trPr>
        <w:tc>
          <w:tcPr>
            <w:tcW w:w="4266" w:type="dxa"/>
            <w:gridSpan w:val="4"/>
            <w:tcBorders>
              <w:top w:val="nil"/>
              <w:left w:val="nil"/>
              <w:bottom w:val="nil"/>
              <w:right w:val="nil"/>
            </w:tcBorders>
            <w:shd w:val="clear" w:color="auto" w:fill="auto"/>
            <w:noWrap/>
            <w:tcMar>
              <w:top w:w="15" w:type="dxa"/>
              <w:left w:w="15" w:type="dxa"/>
              <w:right w:w="15" w:type="dxa"/>
            </w:tcMar>
            <w:vAlign w:val="bottom"/>
          </w:tcPr>
          <w:p w:rsidR="00EB5898" w:rsidRDefault="00EB5898">
            <w:pPr>
              <w:rPr>
                <w:rFonts w:ascii="Arial" w:hAnsi="Arial" w:cs="Arial"/>
                <w:color w:val="000000"/>
                <w:sz w:val="20"/>
                <w:szCs w:val="20"/>
              </w:rPr>
            </w:pPr>
            <w:r>
              <w:rPr>
                <w:rFonts w:ascii="宋体" w:eastAsia="宋体" w:hAnsi="宋体" w:cs="宋体" w:hint="eastAsia"/>
                <w:color w:val="000000"/>
                <w:kern w:val="0"/>
                <w:sz w:val="20"/>
                <w:szCs w:val="20"/>
              </w:rPr>
              <w:t>部门：文安县城市管理综合行政执法局</w:t>
            </w:r>
          </w:p>
        </w:tc>
        <w:tc>
          <w:tcPr>
            <w:tcW w:w="1599" w:type="dxa"/>
            <w:tcBorders>
              <w:top w:val="nil"/>
              <w:left w:val="nil"/>
              <w:bottom w:val="nil"/>
              <w:right w:val="nil"/>
            </w:tcBorders>
            <w:shd w:val="clear" w:color="auto" w:fill="auto"/>
            <w:tcMar>
              <w:top w:w="15" w:type="dxa"/>
              <w:left w:w="15" w:type="dxa"/>
              <w:right w:w="15" w:type="dxa"/>
            </w:tcMar>
            <w:vAlign w:val="bottom"/>
          </w:tcPr>
          <w:p w:rsidR="00EB5898" w:rsidRDefault="00EB5898">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EB5898" w:rsidRDefault="00EB5898">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EB5898" w:rsidRDefault="00EB5898">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EB5898" w:rsidRDefault="00EB5898">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CD3039">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公用经费</w:t>
            </w:r>
          </w:p>
        </w:tc>
      </w:tr>
      <w:tr w:rsidR="00CD3039">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科目</w:t>
            </w:r>
          </w:p>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CD3039">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3194.32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505.93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743.91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6.46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656.96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1.03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2.92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A16F30">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2.00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440.17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1.77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210.97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A16F30">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34.80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2.19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EB5898">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99.70</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5.21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12.33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2.91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31.53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7.54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995.83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4.04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0.89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39.07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0.86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117.47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42.43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80.24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1.23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0.02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9.63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3487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2.40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18"/>
                <w:szCs w:val="18"/>
              </w:rPr>
            </w:pPr>
          </w:p>
        </w:tc>
      </w:tr>
      <w:tr w:rsidR="00CD303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102.74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20"/>
                <w:szCs w:val="20"/>
              </w:rPr>
            </w:pPr>
          </w:p>
        </w:tc>
      </w:tr>
      <w:tr w:rsidR="00CD303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20"/>
                <w:szCs w:val="20"/>
              </w:rPr>
            </w:pPr>
          </w:p>
        </w:tc>
      </w:tr>
      <w:tr w:rsidR="00CD3039">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42.78</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spacing w:line="180" w:lineRule="exact"/>
              <w:jc w:val="right"/>
              <w:rPr>
                <w:rFonts w:ascii="宋体" w:eastAsia="宋体" w:hAnsi="宋体" w:cs="宋体"/>
                <w:color w:val="000000"/>
                <w:sz w:val="20"/>
                <w:szCs w:val="20"/>
              </w:rPr>
            </w:pPr>
          </w:p>
        </w:tc>
      </w:tr>
      <w:tr w:rsidR="00CD3039">
        <w:trPr>
          <w:trHeight w:val="317"/>
          <w:jc w:val="center"/>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3195.2</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505.93</w:t>
            </w:r>
          </w:p>
        </w:tc>
      </w:tr>
    </w:tbl>
    <w:p w:rsidR="00CD3039" w:rsidRDefault="00327104">
      <w:r>
        <w:br w:type="page"/>
      </w:r>
    </w:p>
    <w:tbl>
      <w:tblPr>
        <w:tblW w:w="9220" w:type="dxa"/>
        <w:jc w:val="center"/>
        <w:tblCellMar>
          <w:left w:w="0" w:type="dxa"/>
          <w:right w:w="0" w:type="dxa"/>
        </w:tblCellMar>
        <w:tblLook w:val="04A0"/>
      </w:tblPr>
      <w:tblGrid>
        <w:gridCol w:w="3430"/>
        <w:gridCol w:w="1287"/>
        <w:gridCol w:w="844"/>
        <w:gridCol w:w="524"/>
        <w:gridCol w:w="1565"/>
        <w:gridCol w:w="1572"/>
      </w:tblGrid>
      <w:tr w:rsidR="00CD3039">
        <w:trPr>
          <w:trHeight w:val="638"/>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CD3039" w:rsidRDefault="00327104">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一般公共预算财政拨款“三公”经费支出决算表</w:t>
            </w:r>
          </w:p>
        </w:tc>
      </w:tr>
      <w:tr w:rsidR="00CD3039">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公开07表</w:t>
            </w:r>
          </w:p>
        </w:tc>
      </w:tr>
      <w:tr w:rsidR="00CD3039">
        <w:trPr>
          <w:trHeight w:val="36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6A7F8D">
              <w:rPr>
                <w:rFonts w:ascii="宋体" w:eastAsia="宋体" w:hAnsi="宋体" w:cs="宋体" w:hint="eastAsia"/>
                <w:color w:val="000000"/>
                <w:kern w:val="0"/>
                <w:sz w:val="20"/>
                <w:szCs w:val="20"/>
              </w:rPr>
              <w:t>文安县城市管理综合行政执法局</w:t>
            </w: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D3039">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预算数</w:t>
            </w:r>
          </w:p>
        </w:tc>
      </w:tr>
      <w:tr w:rsidR="00CD3039">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CD3039">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CD3039">
        <w:trPr>
          <w:trHeight w:val="417"/>
          <w:jc w:val="center"/>
        </w:trPr>
        <w:tc>
          <w:tcPr>
            <w:tcW w:w="0" w:type="auto"/>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2.40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2.40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2.40</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决算数</w:t>
            </w:r>
          </w:p>
        </w:tc>
      </w:tr>
      <w:tr w:rsidR="00CD3039">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公务接待费</w:t>
            </w:r>
          </w:p>
        </w:tc>
      </w:tr>
      <w:tr w:rsidR="00CD3039">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12</w:t>
            </w:r>
          </w:p>
        </w:tc>
      </w:tr>
      <w:tr w:rsidR="00CD3039">
        <w:trPr>
          <w:trHeight w:val="447"/>
          <w:jc w:val="center"/>
        </w:trPr>
        <w:tc>
          <w:tcPr>
            <w:tcW w:w="0" w:type="auto"/>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2.40</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2.40</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D3039" w:rsidRDefault="00327104">
            <w:pPr>
              <w:jc w:val="right"/>
              <w:rPr>
                <w:rFonts w:ascii="宋体" w:eastAsia="宋体" w:hAnsi="宋体" w:cs="宋体"/>
                <w:color w:val="000000"/>
                <w:sz w:val="22"/>
              </w:rPr>
            </w:pPr>
            <w:r>
              <w:rPr>
                <w:rFonts w:ascii="宋体" w:eastAsia="宋体" w:hAnsi="宋体" w:cs="宋体" w:hint="eastAsia"/>
                <w:color w:val="000000"/>
                <w:sz w:val="22"/>
              </w:rPr>
              <w:t>2.40</w:t>
            </w: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bl>
    <w:p w:rsidR="00CD3039" w:rsidRDefault="00327104">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515" w:type="dxa"/>
        <w:jc w:val="center"/>
        <w:tblCellMar>
          <w:left w:w="0" w:type="dxa"/>
          <w:right w:w="0" w:type="dxa"/>
        </w:tblCellMar>
        <w:tblLook w:val="04A0"/>
      </w:tblPr>
      <w:tblGrid>
        <w:gridCol w:w="3445"/>
        <w:gridCol w:w="36"/>
        <w:gridCol w:w="36"/>
        <w:gridCol w:w="914"/>
        <w:gridCol w:w="1056"/>
        <w:gridCol w:w="955"/>
        <w:gridCol w:w="872"/>
        <w:gridCol w:w="802"/>
        <w:gridCol w:w="744"/>
        <w:gridCol w:w="693"/>
      </w:tblGrid>
      <w:tr w:rsidR="00CD3039" w:rsidTr="001C0C6E">
        <w:trPr>
          <w:trHeight w:val="780"/>
          <w:jc w:val="center"/>
        </w:trPr>
        <w:tc>
          <w:tcPr>
            <w:tcW w:w="9515" w:type="dxa"/>
            <w:gridSpan w:val="10"/>
            <w:tcBorders>
              <w:top w:val="nil"/>
              <w:left w:val="nil"/>
              <w:bottom w:val="nil"/>
              <w:right w:val="nil"/>
            </w:tcBorders>
            <w:shd w:val="clear" w:color="auto" w:fill="auto"/>
            <w:noWrap/>
            <w:tcMar>
              <w:top w:w="15" w:type="dxa"/>
              <w:left w:w="15" w:type="dxa"/>
              <w:right w:w="15" w:type="dxa"/>
            </w:tcMar>
            <w:vAlign w:val="center"/>
          </w:tcPr>
          <w:p w:rsidR="00CD3039" w:rsidRDefault="00327104">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政府性基金预算财政拨款收入支出决算表</w:t>
            </w:r>
          </w:p>
        </w:tc>
      </w:tr>
      <w:tr w:rsidR="00CD3039" w:rsidTr="001C0C6E">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公开08表</w:t>
            </w:r>
          </w:p>
        </w:tc>
      </w:tr>
      <w:tr w:rsidR="00CD3039" w:rsidTr="001C0C6E">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940B93">
              <w:rPr>
                <w:rFonts w:ascii="宋体" w:eastAsia="宋体" w:hAnsi="宋体" w:cs="宋体" w:hint="eastAsia"/>
                <w:color w:val="000000"/>
                <w:kern w:val="0"/>
                <w:sz w:val="20"/>
                <w:szCs w:val="20"/>
              </w:rPr>
              <w:t>文安县城市管理综合行政执法局</w:t>
            </w: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D3039" w:rsidTr="001C0C6E">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w:t>
            </w:r>
          </w:p>
        </w:tc>
        <w:tc>
          <w:tcPr>
            <w:tcW w:w="10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年初结转和结余</w:t>
            </w:r>
          </w:p>
        </w:tc>
        <w:tc>
          <w:tcPr>
            <w:tcW w:w="95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本年收入</w:t>
            </w:r>
          </w:p>
        </w:tc>
        <w:tc>
          <w:tcPr>
            <w:tcW w:w="2408"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c>
          <w:tcPr>
            <w:tcW w:w="69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年末结转和结余</w:t>
            </w:r>
          </w:p>
        </w:tc>
      </w:tr>
      <w:tr w:rsidR="00CD3039" w:rsidTr="001C0C6E">
        <w:trPr>
          <w:trHeight w:val="312"/>
          <w:jc w:val="center"/>
        </w:trPr>
        <w:tc>
          <w:tcPr>
            <w:tcW w:w="350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10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9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7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74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c>
          <w:tcPr>
            <w:tcW w:w="6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rsidTr="001C0C6E">
        <w:trPr>
          <w:trHeight w:val="312"/>
          <w:jc w:val="center"/>
        </w:trPr>
        <w:tc>
          <w:tcPr>
            <w:tcW w:w="350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0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9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7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7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6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rsidTr="001C0C6E">
        <w:trPr>
          <w:trHeight w:val="312"/>
          <w:jc w:val="center"/>
        </w:trPr>
        <w:tc>
          <w:tcPr>
            <w:tcW w:w="350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10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95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8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7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74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c>
          <w:tcPr>
            <w:tcW w:w="6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center"/>
              <w:rPr>
                <w:rFonts w:ascii="宋体" w:eastAsia="宋体" w:hAnsi="宋体" w:cs="宋体"/>
                <w:color w:val="000000"/>
                <w:sz w:val="22"/>
              </w:rPr>
            </w:pPr>
          </w:p>
        </w:tc>
      </w:tr>
      <w:tr w:rsidR="00CD3039" w:rsidTr="001C0C6E">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r>
      <w:tr w:rsidR="00CD3039" w:rsidTr="001C0C6E">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r>
      <w:tr w:rsidR="00CD3039" w:rsidTr="001C0C6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bookmarkStart w:id="0" w:name="_GoBack"/>
            <w:bookmarkEnd w:id="0"/>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rsidTr="001C0C6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rsidTr="001C0C6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rsidTr="001C0C6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rsidTr="001C0C6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1C0C6E" w:rsidTr="001C0C6E">
        <w:tblPrEx>
          <w:jc w:val="left"/>
        </w:tblPrEx>
        <w:trPr>
          <w:gridAfter w:val="1"/>
          <w:wAfter w:w="655" w:type="dxa"/>
          <w:trHeight w:val="324"/>
        </w:trPr>
        <w:tc>
          <w:tcPr>
            <w:tcW w:w="8860" w:type="dxa"/>
            <w:gridSpan w:val="9"/>
            <w:tcBorders>
              <w:top w:val="nil"/>
              <w:left w:val="nil"/>
              <w:bottom w:val="nil"/>
              <w:right w:val="nil"/>
            </w:tcBorders>
            <w:shd w:val="clear" w:color="auto" w:fill="auto"/>
            <w:noWrap/>
            <w:tcMar>
              <w:top w:w="15" w:type="dxa"/>
              <w:left w:w="15" w:type="dxa"/>
              <w:right w:w="15" w:type="dxa"/>
            </w:tcMar>
            <w:vAlign w:val="center"/>
          </w:tcPr>
          <w:p w:rsidR="001C0C6E" w:rsidRDefault="001C0C6E" w:rsidP="009563B2">
            <w:pPr>
              <w:widowControl/>
              <w:adjustRightInd w:val="0"/>
              <w:jc w:val="left"/>
              <w:textAlignment w:val="center"/>
              <w:rPr>
                <w:rFonts w:ascii="宋体" w:hAnsi="宋体" w:cs="宋体"/>
                <w:color w:val="000000"/>
                <w:szCs w:val="21"/>
              </w:rPr>
            </w:pPr>
            <w:r>
              <w:rPr>
                <w:rFonts w:ascii="宋体" w:hAnsi="宋体" w:cs="宋体" w:hint="eastAsia"/>
                <w:color w:val="000000"/>
                <w:kern w:val="0"/>
                <w:szCs w:val="21"/>
              </w:rPr>
              <w:t>注：本部门本年度无相关收入和支出情况，按要求空表列示。</w:t>
            </w:r>
          </w:p>
        </w:tc>
      </w:tr>
    </w:tbl>
    <w:p w:rsidR="00CD3039" w:rsidRPr="001C0C6E" w:rsidRDefault="00CD3039"/>
    <w:p w:rsidR="00BB5386" w:rsidRDefault="00BB5386"/>
    <w:p w:rsidR="00BB5386" w:rsidRDefault="00BB5386"/>
    <w:p w:rsidR="00BB5386" w:rsidRDefault="00BB5386"/>
    <w:p w:rsidR="00BB5386" w:rsidRDefault="00BB5386"/>
    <w:p w:rsidR="00BB5386" w:rsidRDefault="00BB5386"/>
    <w:p w:rsidR="00BB5386" w:rsidRDefault="00BB5386"/>
    <w:p w:rsidR="00BB5386" w:rsidRDefault="00BB5386"/>
    <w:p w:rsidR="00BB5386" w:rsidRDefault="00BB5386"/>
    <w:p w:rsidR="00BB5386" w:rsidRDefault="00BB5386"/>
    <w:p w:rsidR="00BB5386" w:rsidRDefault="00BB5386"/>
    <w:p w:rsidR="00BB5386" w:rsidRDefault="00BB5386"/>
    <w:p w:rsidR="00BB5386" w:rsidRDefault="00BB5386"/>
    <w:tbl>
      <w:tblPr>
        <w:tblW w:w="9917" w:type="dxa"/>
        <w:jc w:val="center"/>
        <w:tblCellMar>
          <w:left w:w="0" w:type="dxa"/>
          <w:right w:w="0" w:type="dxa"/>
        </w:tblCellMar>
        <w:tblLook w:val="04A0"/>
      </w:tblPr>
      <w:tblGrid>
        <w:gridCol w:w="4588"/>
        <w:gridCol w:w="49"/>
        <w:gridCol w:w="48"/>
        <w:gridCol w:w="2331"/>
        <w:gridCol w:w="628"/>
        <w:gridCol w:w="1217"/>
        <w:gridCol w:w="1296"/>
      </w:tblGrid>
      <w:tr w:rsidR="00CD3039" w:rsidTr="001C0C6E">
        <w:trPr>
          <w:trHeight w:val="840"/>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rsidR="00CD3039" w:rsidRDefault="00327104">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rPr>
              <w:lastRenderedPageBreak/>
              <w:t>国有资本经营预算财政拨款支出决算表</w:t>
            </w:r>
          </w:p>
        </w:tc>
      </w:tr>
      <w:tr w:rsidR="00CD3039" w:rsidTr="001C0C6E">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公开09表</w:t>
            </w:r>
          </w:p>
        </w:tc>
      </w:tr>
      <w:tr w:rsidR="00CD3039" w:rsidTr="001C0C6E">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部门：</w:t>
            </w:r>
            <w:r w:rsidR="00940B93">
              <w:rPr>
                <w:rFonts w:ascii="宋体" w:eastAsia="宋体" w:hAnsi="宋体" w:cs="宋体" w:hint="eastAsia"/>
                <w:color w:val="000000"/>
                <w:kern w:val="0"/>
                <w:sz w:val="20"/>
                <w:szCs w:val="20"/>
              </w:rPr>
              <w:t>文安县城市管理综合行政执法局</w:t>
            </w: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CD3039" w:rsidRDefault="00CD3039">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CD3039" w:rsidRDefault="00327104">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金额单位：万元</w:t>
            </w:r>
          </w:p>
        </w:tc>
      </w:tr>
      <w:tr w:rsidR="00CD3039" w:rsidTr="001C0C6E">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本年支出</w:t>
            </w:r>
          </w:p>
        </w:tc>
      </w:tr>
      <w:tr w:rsidR="00CD3039" w:rsidTr="001C0C6E">
        <w:trPr>
          <w:trHeight w:val="615"/>
          <w:jc w:val="center"/>
        </w:trPr>
        <w:tc>
          <w:tcPr>
            <w:tcW w:w="454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项目支出</w:t>
            </w:r>
          </w:p>
        </w:tc>
      </w:tr>
      <w:tr w:rsidR="00CD3039" w:rsidTr="001C0C6E">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r>
      <w:tr w:rsidR="00CD3039" w:rsidTr="001C0C6E">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327104">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b/>
                <w:color w:val="000000"/>
                <w:sz w:val="22"/>
              </w:rPr>
            </w:pPr>
          </w:p>
        </w:tc>
      </w:tr>
      <w:tr w:rsidR="00CD3039" w:rsidTr="001C0C6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240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rsidTr="001C0C6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240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rsidTr="001C0C6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240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rsidTr="001C0C6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240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CD3039" w:rsidTr="001C0C6E">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240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D3039" w:rsidRDefault="00CD3039">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D3039" w:rsidRDefault="00CD3039">
            <w:pPr>
              <w:jc w:val="right"/>
              <w:rPr>
                <w:rFonts w:ascii="宋体" w:eastAsia="宋体" w:hAnsi="宋体" w:cs="宋体"/>
                <w:color w:val="000000"/>
                <w:sz w:val="22"/>
              </w:rPr>
            </w:pPr>
          </w:p>
        </w:tc>
      </w:tr>
      <w:tr w:rsidR="001C0C6E" w:rsidTr="001C0C6E">
        <w:tblPrEx>
          <w:jc w:val="left"/>
        </w:tblPrEx>
        <w:trPr>
          <w:gridAfter w:val="1"/>
          <w:wAfter w:w="1057" w:type="dxa"/>
          <w:trHeight w:val="324"/>
        </w:trPr>
        <w:tc>
          <w:tcPr>
            <w:tcW w:w="8860" w:type="dxa"/>
            <w:gridSpan w:val="6"/>
            <w:tcBorders>
              <w:top w:val="nil"/>
              <w:left w:val="nil"/>
              <w:bottom w:val="nil"/>
              <w:right w:val="nil"/>
            </w:tcBorders>
            <w:shd w:val="clear" w:color="auto" w:fill="auto"/>
            <w:noWrap/>
            <w:tcMar>
              <w:top w:w="15" w:type="dxa"/>
              <w:left w:w="15" w:type="dxa"/>
              <w:right w:w="15" w:type="dxa"/>
            </w:tcMar>
            <w:vAlign w:val="center"/>
          </w:tcPr>
          <w:p w:rsidR="001C0C6E" w:rsidRDefault="001C0C6E" w:rsidP="009563B2">
            <w:pPr>
              <w:widowControl/>
              <w:adjustRightInd w:val="0"/>
              <w:jc w:val="left"/>
              <w:textAlignment w:val="center"/>
              <w:rPr>
                <w:rFonts w:ascii="宋体" w:hAnsi="宋体" w:cs="宋体"/>
                <w:color w:val="000000"/>
                <w:szCs w:val="21"/>
              </w:rPr>
            </w:pPr>
            <w:r>
              <w:rPr>
                <w:rFonts w:ascii="宋体" w:hAnsi="宋体" w:cs="宋体" w:hint="eastAsia"/>
                <w:color w:val="000000"/>
                <w:kern w:val="0"/>
                <w:szCs w:val="21"/>
              </w:rPr>
              <w:t>注：本部门本年度无相关收入和支出情况，按要求空表列示。</w:t>
            </w:r>
          </w:p>
        </w:tc>
      </w:tr>
    </w:tbl>
    <w:p w:rsidR="00CD3039" w:rsidRPr="001C0C6E" w:rsidRDefault="00CD3039"/>
    <w:sectPr w:rsidR="00CD3039" w:rsidRPr="001C0C6E" w:rsidSect="00CD3039">
      <w:headerReference w:type="default" r:id="rId38"/>
      <w:footerReference w:type="default" r:id="rId39"/>
      <w:headerReference w:type="first" r:id="rId40"/>
      <w:pgSz w:w="11906" w:h="16838"/>
      <w:pgMar w:top="1701" w:right="1417" w:bottom="1281" w:left="141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EF9" w:rsidRDefault="00416EF9" w:rsidP="00CD3039">
      <w:r>
        <w:separator/>
      </w:r>
    </w:p>
  </w:endnote>
  <w:endnote w:type="continuationSeparator" w:id="1">
    <w:p w:rsidR="00416EF9" w:rsidRDefault="00416EF9" w:rsidP="00CD3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DC72CB">
    <w:pPr>
      <w:pStyle w:val="a4"/>
    </w:pPr>
    <w:r>
      <w:pict>
        <v:shapetype id="_x0000_t202" coordsize="21600,21600" o:spt="202" path="m,l,21600r21600,l21600,xe">
          <v:stroke joinstyle="miter"/>
          <v:path gradientshapeok="t" o:connecttype="rect"/>
        </v:shapetype>
        <v:shape id="文本框 14" o:spid="_x0000_s2072" type="#_x0000_t202" style="position:absolute;margin-left:205.45pt;margin-top:-18.75pt;width:30.15pt;height:31.45pt;z-index:251890688;mso-position-horizontal-relative:margin"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NBq0zVBAgAAcQQAAA4AAAAAAAAAAQAg&#10;AAAAKQEAAGRycy9lMm9Eb2MueG1sUEsFBgAAAAAGAAYAWQEAANwFAAAAAA==&#10;" filled="f" stroked="f" strokeweight=".5pt">
          <v:textbox inset="0,0,0,0">
            <w:txbxContent>
              <w:p w:rsidR="00C366ED" w:rsidRDefault="00DC72CB">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C366ED">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81319">
                  <w:rPr>
                    <w:rFonts w:ascii="Times New Roman" w:hAnsi="Times New Roman" w:cs="Times New Roman"/>
                    <w:noProof/>
                    <w:sz w:val="24"/>
                    <w:szCs w:val="24"/>
                  </w:rPr>
                  <w:t>- 14 -</w:t>
                </w:r>
                <w:r>
                  <w:rPr>
                    <w:rFonts w:ascii="Times New Roman" w:hAns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DC72CB">
    <w:pPr>
      <w:pStyle w:val="a4"/>
    </w:pPr>
    <w:r>
      <w:pict>
        <v:shapetype id="_x0000_t202" coordsize="21600,21600" o:spt="202" path="m,l,21600r21600,l21600,xe">
          <v:stroke joinstyle="miter"/>
          <v:path gradientshapeok="t" o:connecttype="rect"/>
        </v:shapetype>
        <v:shape id="_x0000_s2049" type="#_x0000_t202" style="position:absolute;margin-left:209.15pt;margin-top:-6pt;width:2in;height:18.7pt;z-index:252830720;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AwDAKDPQIAAHAEAAAOAAAAAAAAAAEAIAAAACgB&#10;AABkcnMvZTJvRG9jLnhtbFBLBQYAAAAABgAGAFkBAADXBQAAAAA=&#10;" filled="f" stroked="f" strokeweight=".5pt">
          <v:textbox inset="0,0,0,0">
            <w:txbxContent>
              <w:p w:rsidR="00C366ED" w:rsidRDefault="00DC72CB">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C366ED">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81319">
                  <w:rPr>
                    <w:rFonts w:ascii="Times New Roman" w:hAnsi="Times New Roman" w:cs="Times New Roman"/>
                    <w:noProof/>
                    <w:sz w:val="24"/>
                    <w:szCs w:val="24"/>
                  </w:rPr>
                  <w:t>- 27 -</w:t>
                </w:r>
                <w:r>
                  <w:rPr>
                    <w:rFonts w:ascii="Times New Roman" w:hAns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DC72CB">
    <w:pPr>
      <w:pStyle w:val="a4"/>
    </w:pPr>
    <w:r>
      <w:pict>
        <v:shapetype id="_x0000_t202" coordsize="21600,21600" o:spt="202" path="m,l,21600r21600,l21600,xe">
          <v:stroke joinstyle="miter"/>
          <v:path gradientshapeok="t" o:connecttype="rect"/>
        </v:shapetype>
        <v:shape id="文本框 2" o:spid="_x0000_s2087" type="#_x0000_t202" style="position:absolute;margin-left:209.65pt;margin-top:-12.95pt;width:30.6pt;height:14.3pt;z-index:251887616;mso-position-horizontal-relative:margin"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lHE/2QAAAAkBAAAPAAAAAAAAAAEAIAAAACIAAABk&#10;cnMvZG93bnJldi54bWxQSwECFAAUAAAACACHTuJAnDZrmj4CAABwBAAADgAAAAAAAAABACAAAAAo&#10;AQAAZHJzL2Uyb0RvYy54bWxQSwUGAAAAAAYABgBZAQAA2AUAAAAA&#10;" filled="f" stroked="f" strokeweight=".5pt">
          <v:textbox inset="0,0,0,0">
            <w:txbxContent>
              <w:p w:rsidR="00C366ED" w:rsidRDefault="00DC72CB">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C366ED">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81319">
                  <w:rPr>
                    <w:rFonts w:ascii="Times New Roman" w:hAnsi="Times New Roman" w:cs="Times New Roman"/>
                    <w:noProof/>
                    <w:sz w:val="24"/>
                    <w:szCs w:val="24"/>
                  </w:rPr>
                  <w:t>- 13 -</w:t>
                </w:r>
                <w:r>
                  <w:rPr>
                    <w:rFonts w:ascii="Times New Roman" w:hAns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DC72CB">
    <w:pPr>
      <w:pStyle w:val="a4"/>
    </w:pPr>
    <w:r>
      <w:pict>
        <v:shapetype id="_x0000_t202" coordsize="21600,21600" o:spt="202" path="m,l,21600r21600,l21600,xe">
          <v:stroke joinstyle="miter"/>
          <v:path gradientshapeok="t" o:connecttype="rect"/>
        </v:shapetype>
        <v:shape id="文本框 3" o:spid="_x0000_s2095" type="#_x0000_t202" style="position:absolute;margin-left:206.55pt;margin-top:-22.45pt;width:34pt;height:35.15pt;z-index:251888640;mso-position-horizontal-relative:margin"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dXN+9kAAAAKAQAADwAAAAAAAAABACAAAAAiAAAA&#10;ZHJzL2Rvd25yZXYueG1sUEsBAhQAFAAAAAgAh07iQGOHUEQ/AgAAcAQAAA4AAAAAAAAAAQAgAAAA&#10;KAEAAGRycy9lMm9Eb2MueG1sUEsFBgAAAAAGAAYAWQEAANkFAAAAAA==&#10;" filled="f" stroked="f" strokeweight=".5pt">
          <v:textbox inset="0,0,0,0">
            <w:txbxContent>
              <w:p w:rsidR="00C366ED" w:rsidRDefault="00DC72CB">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sidR="00C366ED">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81319">
                  <w:rPr>
                    <w:rFonts w:ascii="Times New Roman" w:hAnsi="Times New Roman" w:cs="Times New Roman"/>
                    <w:noProof/>
                    <w:sz w:val="24"/>
                    <w:szCs w:val="24"/>
                  </w:rPr>
                  <w:t>- 4 -</w:t>
                </w:r>
                <w:r>
                  <w:rPr>
                    <w:rFonts w:ascii="Times New Roman" w:hAns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DC72CB">
    <w:pPr>
      <w:pStyle w:val="a4"/>
    </w:pPr>
    <w:r>
      <w:pict>
        <v:shapetype id="_x0000_t202" coordsize="21600,21600" o:spt="202" path="m,l,21600r21600,l21600,xe">
          <v:stroke joinstyle="miter"/>
          <v:path gradientshapeok="t" o:connecttype="rect"/>
        </v:shapetype>
        <v:shape id="文本框 5" o:spid="_x0000_s2064" type="#_x0000_t202" style="position:absolute;margin-left:209.15pt;margin-top:-6pt;width:2in;height:18.7pt;z-index:251889664;mso-wrap-style:none;mso-position-horizontal-relative:margin"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BhFZHWPQIAAG8EAAAOAAAAAAAAAAEAIAAAACgB&#10;AABkcnMvZTJvRG9jLnhtbFBLBQYAAAAABgAGAFkBAADXBQAAAAA=&#10;" filled="f" stroked="f" strokeweight=".5pt">
          <v:textbox inset="0,0,0,0">
            <w:txbxContent>
              <w:p w:rsidR="00C366ED" w:rsidRDefault="00DC72CB">
                <w:pPr>
                  <w:pStyle w:val="a4"/>
                  <w:rPr>
                    <w:rFonts w:ascii="Times New Roman" w:hAnsi="Times New Roman" w:cs="Times New Roman"/>
                    <w:sz w:val="24"/>
                    <w:szCs w:val="24"/>
                  </w:rPr>
                </w:pPr>
                <w:r>
                  <w:rPr>
                    <w:rFonts w:ascii="Times New Roman" w:hAnsi="Times New Roman" w:cs="Times New Roman"/>
                    <w:sz w:val="24"/>
                    <w:szCs w:val="24"/>
                  </w:rPr>
                  <w:fldChar w:fldCharType="begin"/>
                </w:r>
                <w:r w:rsidR="00C366ED">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81319">
                  <w:rPr>
                    <w:rFonts w:ascii="Times New Roman" w:hAnsi="Times New Roman" w:cs="Times New Roman"/>
                    <w:noProof/>
                    <w:sz w:val="24"/>
                    <w:szCs w:val="24"/>
                  </w:rPr>
                  <w:t>- 17 -</w:t>
                </w:r>
                <w:r>
                  <w:rPr>
                    <w:rFonts w:ascii="Times New Roman" w:hAns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EF9" w:rsidRDefault="00416EF9" w:rsidP="00CD3039">
      <w:r>
        <w:separator/>
      </w:r>
    </w:p>
  </w:footnote>
  <w:footnote w:type="continuationSeparator" w:id="1">
    <w:p w:rsidR="00416EF9" w:rsidRDefault="00416EF9" w:rsidP="00CD3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DC72CB">
    <w:pPr>
      <w:pStyle w:val="a5"/>
    </w:pPr>
    <w:r>
      <w:pict>
        <v:group id="组合 20" o:spid="_x0000_s2068" style="position:absolute;left:0;text-align:left;margin-left:0;margin-top:0;width:594.8pt;height:37.85pt;z-index:251754496;mso-position-horizontal-relative:page;mso-position-vertical-relative:page" coordorigin="881,505" coordsize="11930,1179203203"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F6HDsdcAAAAFAQAADwAAAAAAAAABACAAAAAiAAAAZHJzL2Rvd25yZXYueG1s&#10;UEsBAhQAFAAAAAgAh07iQO3SZyXBAwAA0gwAAA4AAAAAAAAAAQAgAAAAJgEAAGRycy9lMm9Eb2Mu&#10;eG1sUEsFBgAAAAAGAAYAWQEAAFkHAAAAAA==&#10;">
          <v:rect id="矩形 2" o:spid="_x0000_s2071" style="position:absolute;left:881;top:1538;width:11925;height:146;v-text-anchor:middle" o:gfxdata="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CFGY+5AAAA2wAA&#10;AA8AAAAAAAAAAQAgAAAAIgAAAGRycy9kb3ducmV2LnhtbFBLAQIUABQAAAAIAIdO4kAzLwWeOwAA&#10;ADkAAAAQAAAAAAAAAAEAIAAAAAgBAABkcnMvc2hhcGV4bWwueG1sUEsFBgAAAAAGAAYAWwEAALID&#10;AAAAAA==&#10;" fillcolor="#ffd966" stroked="f" strokeweight="1pt"/>
          <v:shape id="任意多边形 3" o:spid="_x0000_s2070" style="position:absolute;left:10177;top:686;width:2619;height:862;v-text-anchor:middle" coordsize="2619,862" o:spt="100" o:gfxdata="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Y/mBS2AAAA2wAAAA8A&#10;AAAAAAAAAQAgAAAAIgAAAGRycy9kb3ducmV2LnhtbFBLAQIUABQAAAAIAIdO4kAzLwWeOwAAADkA&#10;AAAQAAAAAAAAAAEAIAAAAAUBAABkcnMvc2hhcGV4bWwueG1sUEsFBgAAAAAGAAYAWwEAAK8DAAAA&#10;AA==&#10;" adj="0,,0" path="m595,1l2619,r,862l,862,595,1xe" fillcolor="black" stroked="f" strokeweight="1pt">
            <v:stroke joinstyle="round"/>
            <v:formulas/>
            <v:path o:connecttype="segments" o:connectlocs="595,1;2619,0;2619,862;0,862;595,1" o:connectangles="0,0,0,0,0"/>
          </v:shape>
          <v:shape id="任意多边形 4" o:spid="_x0000_s2069" style="position:absolute;left:10467;top:505;width:2345;height:1108;v-text-anchor:middle" coordsize="2619,1265" o:spt="100" o:gfxdata="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gz83ugAAANsA&#10;AAAPAAAAAAAAAAEAIAAAACIAAABkcnMvZG93bnJldi54bWxQSwECFAAUAAAACACHTuJAMy8FnjsA&#10;AAA5AAAAEAAAAAAAAAABACAAAAAJAQAAZHJzL3NoYXBleG1sLnhtbFBLBQYAAAAABgAGAFsBAACz&#10;AwAAAAA=&#10;" adj="0,,0" path="m668,l2619,10r,1255l,1265,668,xe" fillcolor="#ffd966" stroked="f" strokeweight="1pt">
            <v:stroke joinstyle="round"/>
            <v:formulas/>
            <v:path o:connecttype="segments" o:connectlocs="598,0;2345,8;2345,1108;0,1108;598,0" o:connectangles="0,0,0,0,0"/>
          </v:shape>
          <w10:wrap anchorx="page" anchory="page"/>
        </v:group>
      </w:pict>
    </w:r>
    <w:r>
      <w:pict>
        <v:group id="组合 17" o:spid="_x0000_s2065" style="position:absolute;left:0;text-align:left;margin-left:-2.15pt;margin-top:47.15pt;width:235.7pt;height:32pt;z-index:251755520;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v:shapetype id="_x0000_t202" coordsize="21600,21600" o:spt="202" path="m,l,21600r21600,l21600,xe">
            <v:stroke joinstyle="miter"/>
            <v:path gradientshapeok="t" o:connecttype="rect"/>
          </v:shapetype>
          <v:shape id="文本框 6" o:spid="_x0000_s2067" type="#_x0000_t202" style="position:absolute;left:1401;top:880;width:3087;height:641"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filled="f" stroked="f" strokeweight=".5pt">
            <v:textbox>
              <w:txbxContent>
                <w:p w:rsidR="00C366ED" w:rsidRDefault="00C366ED">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2066" style="position:absolute;left:1337;top:1044;width:119;height:330;v-text-anchor:middle"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fillcolor="black" stroked="f" strokeweight="1pt"/>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DC72CB">
    <w:pPr>
      <w:pStyle w:val="a5"/>
    </w:pPr>
    <w:r>
      <w:pict>
        <v:group id="组合 29" o:spid="_x0000_s2077" style="position:absolute;left:0;text-align:left;margin-left:0;margin-top:29.75pt;width:157.5pt;height:32pt;z-index:251757568;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v:shapetype id="_x0000_t202" coordsize="21600,21600" o:spt="202" path="m,l,21600r21600,l21600,xe">
            <v:stroke joinstyle="miter"/>
            <v:path gradientshapeok="t" o:connecttype="rect"/>
          </v:shapetype>
          <v:shape id="文本框 6" o:spid="_x0000_s2079" type="#_x0000_t202" style="position:absolute;left:1401;top:880;width:3087;height:641"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filled="f" stroked="f" strokeweight=".5pt">
            <v:textbox>
              <w:txbxContent>
                <w:p w:rsidR="00C366ED" w:rsidRDefault="00C366ED">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078" style="position:absolute;left:1337;top:1044;width:119;height:330;v-text-anchor:middle"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fillcolor="black" stroked="f" strokeweight="1pt"/>
          <w10:wrap anchorx="page" anchory="page"/>
        </v:group>
      </w:pict>
    </w:r>
    <w:r>
      <w:pict>
        <v:group id="组合 25" o:spid="_x0000_s2073" style="position:absolute;left:0;text-align:left;margin-left:0;margin-top:0;width:596.5pt;height:58.95pt;z-index:251756544;mso-width-percent:1000;mso-position-horizontal-relative:page;mso-position-vertical-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AAAAAGRycy9QSwECFAAU&#10;AAAACACHTuJAvlNG99UAAAAGAQAADwAAAAAAAAABACAAAAAiAAAAZHJzL2Rvd25yZXYueG1sUEsB&#10;AhQAFAAAAAgAh07iQNK8OYDAAwAA0gwAAA4AAAAAAAAAAQAgAAAAJAEAAGRycy9lMm9Eb2MueG1s&#10;UEsFBgAAAAAGAAYAWQEAAFYHAAAAAA==&#10;">
          <v:rect id="矩形 2" o:spid="_x0000_s2076" style="position:absolute;left:881;top:1538;width:11925;height:146;v-text-anchor:middle" o:gfxdata="UEsDBAoAAAAAAIdO4kAAAAAAAAAAAAAAAAAEAAAAZHJzL1BLAwQUAAAACACHTuJAPwHk2L0AAADb&#10;AAAADwAAAGRycy9kb3ducmV2LnhtbEWPzWrDMBCE74W+g9hCLiWR7NI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eTYvQAA&#10;ANsAAAAPAAAAAAAAAAEAIAAAACIAAABkcnMvZG93bnJldi54bWxQSwECFAAUAAAACACHTuJAMy8F&#10;njsAAAA5AAAAEAAAAAAAAAABACAAAAAMAQAAZHJzL3NoYXBleG1sLnhtbFBLBQYAAAAABgAGAFsB&#10;AAC2AwAAAAA=&#10;" fillcolor="#ffd966" stroked="f" strokeweight="1pt"/>
          <v:shape id="任意多边形 3" o:spid="_x0000_s2075" style="position:absolute;left:10177;top:686;width:2619;height:862;v-text-anchor:middle" coordsize="2619,862" o:spt="100" o:gfxdata="UEsDBAoAAAAAAIdO4kAAAAAAAAAAAAAAAAAEAAAAZHJzL1BLAwQUAAAACACHTuJAaQSeF70AAADb&#10;AAAADwAAAGRycy9kb3ducmV2LnhtbEWPT4vCMBTE7wv7HcITvK1pRUS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J4XvQAA&#10;ANsAAAAPAAAAAAAAAAEAIAAAACIAAABkcnMvZG93bnJldi54bWxQSwECFAAUAAAACACHTuJAMy8F&#10;njsAAAA5AAAAEAAAAAAAAAABACAAAAAMAQAAZHJzL3NoYXBleG1sLnhtbFBLBQYAAAAABgAGAFsB&#10;AAC2AwAAAAA=&#10;" adj="0,,0" path="m595,1l2619,r,862l,862,595,1xe" fillcolor="black" stroked="f" strokeweight="1pt">
            <v:stroke joinstyle="round"/>
            <v:formulas/>
            <v:path o:connecttype="segments" o:connectlocs="595,1;2619,0;2619,862;0,862;595,1" o:connectangles="0,0,0,0,0"/>
          </v:shape>
          <v:shape id="任意多边形 4" o:spid="_x0000_s2074" style="position:absolute;left:10467;top:505;width:2345;height:1108;v-text-anchor:middle" coordsize="2619,1265" o:spt="100" o:gfxdata="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5NLsAAADb&#10;AAAADwAAAAAAAAABACAAAAAiAAAAZHJzL2Rvd25yZXYueG1sUEsBAhQAFAAAAAgAh07iQDMvBZ47&#10;AAAAOQAAABAAAAAAAAAAAQAgAAAACgEAAGRycy9zaGFwZXhtbC54bWxQSwUGAAAAAAYABgBbAQAA&#10;tAMAAAAA&#10;" adj="0,,0" path="m668,l2619,10r,1255l,1265,668,xe" fillcolor="#ffd966" stroked="f" strokeweight="1pt">
            <v:stroke joinstyle="round"/>
            <v:formulas/>
            <v:path o:connecttype="segments" o:connectlocs="598,0;2345,8;2345,1108;0,1108;598,0" o:connectangles="0,0,0,0,0"/>
          </v:shape>
          <w10:wrap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5"/>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DC72CB">
    <w:pPr>
      <w:pStyle w:val="a5"/>
    </w:pPr>
    <w:r>
      <w:pict>
        <v:group id="组合 5" o:spid="_x0000_s2053" style="position:absolute;left:0;text-align:left;margin-left:2.5pt;margin-top:28.75pt;width:594.8pt;height:35.25pt;z-index:252831744;mso-position-horizontal-relative:page;mso-position-vertical-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">
          <v:rect id="矩形 2" o:spid="_x0000_s2056" style="position:absolute;left:881;top:1538;width:11925;height:146;v-text-anchor:middle" o:gfxdata="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qaLgvQAA&#10;ANsAAAAPAAAAAAAAAAEAIAAAACIAAABkcnMvZG93bnJldi54bWxQSwECFAAUAAAACACHTuJAMy8F&#10;njsAAAA5AAAAEAAAAAAAAAABACAAAAAMAQAAZHJzL3NoYXBleG1sLnhtbFBLBQYAAAAABgAGAFsB&#10;AAC2AwAAAAA=&#10;" fillcolor="#ffd966" stroked="f" strokeweight="1pt"/>
          <v:shape id="任意多边形 3" o:spid="_x0000_s2055" style="position:absolute;left:10177;top:686;width:2619;height:862;v-text-anchor:middle" coordsize="2619,862" o:spt="100" o:gfxdata="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J5cC8AAAA&#10;2wAAAA8AAAAAAAAAAQAgAAAAIgAAAGRycy9kb3ducmV2LnhtbFBLAQIUABQAAAAIAIdO4kAzLwWe&#10;OwAAADkAAAAQAAAAAAAAAAEAIAAAAAsBAABkcnMvc2hhcGV4bWwueG1sUEsFBgAAAAAGAAYAWwEA&#10;ALUDAAAAAA==&#10;" adj="0,,0" path="m595,1l2619,r,862l,862,595,1xe" fillcolor="black" stroked="f" strokeweight="1pt">
            <v:stroke joinstyle="round"/>
            <v:formulas/>
            <v:path o:connecttype="segments" o:connectlocs="595,1;2619,0;2619,862;0,862;595,1" o:connectangles="0,0,0,0,0"/>
          </v:shape>
          <v:shape id="任意多边形 4" o:spid="_x0000_s2054" style="position:absolute;left:10467;top:505;width:2345;height:1108;v-text-anchor:middle" coordsize="2619,1265" o:spt="100" o:gfxdata="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GZzCrgAAADbAAAA&#10;DwAAAAAAAAABACAAAAAiAAAAZHJzL2Rvd25yZXYueG1sUEsBAhQAFAAAAAgAh07iQDMvBZ47AAAA&#10;OQAAABAAAAAAAAAAAQAgAAAABwEAAGRycy9zaGFwZXhtbC54bWxQSwUGAAAAAAYABgBbAQAAsQMA&#10;AAAA&#10;" adj="0,,0" path="m668,l2619,10r,1255l,1265,668,xe" fillcolor="#ffd966" stroked="f" strokeweight="1pt">
            <v:stroke joinstyle="round"/>
            <v:formulas/>
            <v:path o:connecttype="segments" o:connectlocs="598,0;2345,8;2345,1108;0,1108;598,0" o:connectangles="0,0,0,0,0"/>
          </v:shape>
          <w10:wrap anchorx="page" anchory="page"/>
        </v:group>
      </w:pict>
    </w:r>
    <w:r>
      <w:pict>
        <v:group id="组合 46" o:spid="_x0000_s2050" style="position:absolute;left:0;text-align:left;margin-left:0;margin-top:29.75pt;width:280pt;height:32pt;z-index:252832768;mso-position-horizontal-relative:page;mso-position-vertical-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Mem7B7XAAAABwEAAA8AAAAAAAAAAQAgAAAAIgAAAGRycy9kb3ducmV2LnhtbFBLAQIUABQAAAAI&#10;AIdO4kByGkMqRAMAAK0IAAAOAAAAAAAAAAEAIAAAACYBAABkcnMvZTJvRG9jLnhtbFBLBQYAAAAA&#10;BgAGAFkBAADcBgAAAAA=&#10;">
          <v:shapetype id="_x0000_t202" coordsize="21600,21600" o:spt="202" path="m,l,21600r21600,l21600,xe">
            <v:stroke joinstyle="miter"/>
            <v:path gradientshapeok="t" o:connecttype="rect"/>
          </v:shapetype>
          <v:shape id="文本框 6" o:spid="_x0000_s2052" type="#_x0000_t202" style="position:absolute;left:1401;top:880;width:3087;height:641"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filled="f" stroked="f" strokeweight=".5pt">
            <v:textbox>
              <w:txbxContent>
                <w:p w:rsidR="00C366ED" w:rsidRDefault="00C366ED">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C366ED" w:rsidRDefault="00C366ED"/>
              </w:txbxContent>
            </v:textbox>
          </v:shape>
          <v:rect id="矩形 7" o:spid="_x0000_s2051" style="position:absolute;left:1337;top:1044;width:119;height:330;v-text-anchor:middle" o:gfxdata="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uuWq8AAAA&#10;2wAAAA8AAAAAAAAAAQAgAAAAIgAAAGRycy9kb3ducmV2LnhtbFBLAQIUABQAAAAIAIdO4kAzLwWe&#10;OwAAADkAAAAQAAAAAAAAAAEAIAAAAAsBAABkcnMvc2hhcGV4bWwueG1sUEsFBgAAAAAGAAYAWwEA&#10;ALUDAAAAAA==&#10;" fillcolor="black" stroked="f" strokeweight="1pt"/>
          <w10:wrap anchorx="page" anchory="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DC72CB">
    <w:pPr>
      <w:pStyle w:val="a5"/>
    </w:pPr>
    <w:r>
      <w:pict>
        <v:group id="组合 12" o:spid="_x0000_s2060" style="position:absolute;left:0;text-align:left;margin-left:0;margin-top:0;width:596.5pt;height:38.05pt;z-index:251891712;mso-width-percent:1000;mso-position-horizontal-relative:page;mso-position-vertical-relative:page;mso-width-percent:1000" coordorigin="881,505" coordsize="11930,1179203203"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">
          <v:rect id="矩形 2" o:spid="_x0000_s2063" style="position:absolute;left:881;top:1538;width:11925;height:146;v-text-anchor:middle" o:gfxdata="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HzgdLgAAADbAAAA&#10;DwAAAAAAAAABACAAAAAiAAAAZHJzL2Rvd25yZXYueG1sUEsBAhQAFAAAAAgAh07iQDMvBZ47AAAA&#10;OQAAABAAAAAAAAAAAQAgAAAABwEAAGRycy9zaGFwZXhtbC54bWxQSwUGAAAAAAYABgBbAQAAsQMA&#10;AAAA&#10;" fillcolor="#ffd966" stroked="f" strokeweight="1pt"/>
          <v:shape id="任意多边形 3" o:spid="_x0000_s2062" style="position:absolute;left:10177;top:686;width:2619;height:862;v-text-anchor:middle" coordsize="2619,862" o:spt="100" o:gfxdata="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3KdUvQAA&#10;ANsAAAAPAAAAAAAAAAEAIAAAACIAAABkcnMvZG93bnJldi54bWxQSwECFAAUAAAACACHTuJAMy8F&#10;njsAAAA5AAAAEAAAAAAAAAABACAAAAAMAQAAZHJzL3NoYXBleG1sLnhtbFBLBQYAAAAABgAGAFsB&#10;AAC2AwAAAAA=&#10;" adj="0,,0" path="m595,1l2619,r,862l,862,595,1xe" fillcolor="black" stroked="f" strokeweight="1pt">
            <v:stroke joinstyle="round"/>
            <v:formulas/>
            <v:path o:connecttype="segments" o:connectlocs="595,1;2619,0;2619,862;0,862;595,1" o:connectangles="0,0,0,0,0"/>
          </v:shape>
          <v:shape id="任意多边形 4" o:spid="_x0000_s2061" style="position:absolute;left:10467;top:505;width:2345;height:1108;v-text-anchor:middle" coordsize="2619,1265" o:spt="100" o:gfxdata="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hB/DLgAAADbAAAA&#10;DwAAAAAAAAABACAAAAAiAAAAZHJzL2Rvd25yZXYueG1sUEsBAhQAFAAAAAgAh07iQDMvBZ47AAAA&#10;OQAAABAAAAAAAAAAAQAgAAAABwEAAGRycy9zaGFwZXhtbC54bWxQSwUGAAAAAAYABgBbAQAAsQMA&#10;AAAA&#10;" adj="0,,0" path="m668,l2619,10r,1255l,1265,668,xe" fillcolor="#ffd966" stroked="f" strokeweight="1pt">
            <v:stroke joinstyle="round"/>
            <v:formulas/>
            <v:path o:connecttype="segments" o:connectlocs="598,0;2345,8;2345,1108;0,1108;598,0" o:connectangles="0,0,0,0,0"/>
          </v:shape>
          <w10:wrap anchorx="page" anchory="page"/>
        </v:group>
      </w:pict>
    </w:r>
    <w:r>
      <w:pict>
        <v:group id="组合 16" o:spid="_x0000_s2057" style="position:absolute;left:0;text-align:left;margin-left:0;margin-top:29.75pt;width:254.25pt;height:32pt;z-index:251892736;mso-position-horizontal:left;mso-position-horizontal-relative:page;mso-position-vertical-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DwgED7XAAAABwEAAA8AAAAAAAAAAQAgAAAAIgAAAGRycy9kb3ducmV2LnhtbFBLAQIU&#10;ABQAAAAIAIdO4kAguDsISgMAAK0IAAAOAAAAAAAAAAEAIAAAACYBAABkcnMvZTJvRG9jLnhtbFBL&#10;BQYAAAAABgAGAFkBAADiBgAAAAA=&#10;">
          <v:shapetype id="_x0000_t202" coordsize="21600,21600" o:spt="202" path="m,l,21600r21600,l21600,xe">
            <v:stroke joinstyle="miter"/>
            <v:path gradientshapeok="t" o:connecttype="rect"/>
          </v:shapetype>
          <v:shape id="文本框 6" o:spid="_x0000_s2059" type="#_x0000_t202" style="position:absolute;left:1401;top:880;width:3087;height:641" o:gfxdata="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X46r4A&#10;AADbAAAADwAAAAAAAAABACAAAAAiAAAAZHJzL2Rvd25yZXYueG1sUEsBAhQAFAAAAAgAh07iQDMv&#10;BZ47AAAAOQAAABAAAAAAAAAAAQAgAAAADQEAAGRycy9zaGFwZXhtbC54bWxQSwUGAAAAAAYABgBb&#10;AQAAtwMAAAAA&#10;" filled="f" stroked="f" strokeweight=".5pt">
            <v:textbox>
              <w:txbxContent>
                <w:p w:rsidR="00C366ED" w:rsidRDefault="00C366ED">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2058" style="position:absolute;left:1337;top:1044;width:119;height:330;v-text-anchor:middle" o:gfxdata="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SEli8AAAA&#10;2wAAAA8AAAAAAAAAAQAgAAAAIgAAAGRycy9kb3ducmV2LnhtbFBLAQIUABQAAAAIAIdO4kAzLwWe&#10;OwAAADkAAAAQAAAAAAAAAAEAIAAAAAsBAABkcnMvc2hhcGV4bWwueG1sUEsFBgAAAAAGAAYAWwEA&#10;ALUDAAAAAA==&#10;" fillcolor="black" stroked="f" strokeweight="1pt"/>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DC72CB">
    <w:pPr>
      <w:pStyle w:val="a5"/>
    </w:pPr>
    <w:r>
      <w:pict>
        <v:group id="组合 52" o:spid="_x0000_s2100" style="position:absolute;left:0;text-align:left;margin-left:0;margin-top:29.75pt;width:157.5pt;height:32pt;z-index:251659264;mso-position-horizontal:left;mso-position-horizontal-relative:page;mso-position-vertical-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v:shapetype id="_x0000_t202" coordsize="21600,21600" o:spt="202" path="m,l,21600r21600,l21600,xe">
            <v:stroke joinstyle="miter"/>
            <v:path gradientshapeok="t" o:connecttype="rect"/>
          </v:shapetype>
          <v:shape id="文本框 6" o:spid="_x0000_s2102" type="#_x0000_t202" style="position:absolute;left:1401;top:880;width:3087;height:641"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filled="f" stroked="f" strokeweight=".5pt">
            <v:textbox>
              <w:txbxContent>
                <w:p w:rsidR="00C366ED" w:rsidRDefault="00C366ED">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2101" style="position:absolute;left:1337;top:1044;width:119;height:330;v-text-anchor:middle"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fillcolor="black" stroked="f" strokeweight="1pt"/>
          <w10:wrap anchorx="page" anchory="page"/>
        </v:group>
      </w:pict>
    </w:r>
    <w:r>
      <w:pict>
        <v:group id="组合 48" o:spid="_x0000_s2096" style="position:absolute;left:0;text-align:left;margin-left:0;margin-top:0;width:596.5pt;height:58.95pt;z-index:251658240;mso-width-percent:1000;mso-position-horizontal-relative:page;mso-position-vertical-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">
          <v:rect id="矩形 2" o:spid="_x0000_s2099" style="position:absolute;left:881;top:1538;width:11925;height:146;v-text-anchor:middle" o:gfxdata="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GDw3ugAAANoA&#10;AAAPAAAAAAAAAAEAIAAAACIAAABkcnMvZG93bnJldi54bWxQSwECFAAUAAAACACHTuJAMy8FnjsA&#10;AAA5AAAAEAAAAAAAAAABACAAAAAJAQAAZHJzL3NoYXBleG1sLnhtbFBLBQYAAAAABgAGAFsBAACz&#10;AwAAAAA=&#10;" fillcolor="#ffd966" stroked="f" strokeweight="1pt"/>
          <v:shape id="任意多边形 3" o:spid="_x0000_s2098" style="position:absolute;left:10177;top:686;width:2619;height:862;v-text-anchor:middle" coordsize="2619,862" o:spt="100" o:gfxdata="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QCam8AAAA&#10;2gAAAA8AAAAAAAAAAQAgAAAAIgAAAGRycy9kb3ducmV2LnhtbFBLAQIUABQAAAAIAIdO4kAzLwWe&#10;OwAAADkAAAAQAAAAAAAAAAEAIAAAAAsBAABkcnMvc2hhcGV4bWwueG1sUEsFBgAAAAAGAAYAWwEA&#10;ALUDAAAAAA==&#10;" adj="0,,0" path="m595,1l2619,r,862l,862,595,1xe" fillcolor="black" stroked="f" strokeweight="1pt">
            <v:stroke joinstyle="round"/>
            <v:formulas/>
            <v:path o:connecttype="segments" o:connectlocs="595,1;2619,0;2619,862;0,862;595,1" o:connectangles="0,0,0,0,0"/>
          </v:shape>
          <v:shape id="任意多边形 4" o:spid="_x0000_s2097" style="position:absolute;left:10467;top:505;width:2345;height:1108;v-text-anchor:middle" coordsize="2619,1265" o:spt="100" o:gfxdata="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jUBG8AAAA&#10;2wAAAA8AAAAAAAAAAQAgAAAAIgAAAGRycy9kb3ducmV2LnhtbFBLAQIUABQAAAAIAIdO4kAzLwWe&#10;OwAAADkAAAAQAAAAAAAAAAEAIAAAAAsBAABkcnMvc2hhcGV4bWwueG1sUEsFBgAAAAAGAAYAWwEA&#10;ALUDAAAAAA==&#10;" adj="0,,0" path="m668,l2619,10r,1255l,1265,668,xe" fillcolor="#ffd966" stroked="f" strokeweight="1pt">
            <v:stroke joinstyle="round"/>
            <v:formulas/>
            <v:path o:connecttype="segments" o:connectlocs="598,0;2345,8;2345,1108;0,1108;598,0" o:connectangles="0,0,0,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C366ED">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DC72CB">
    <w:pPr>
      <w:pStyle w:val="a5"/>
    </w:pPr>
    <w:r>
      <w:pict>
        <v:group id="组合 43" o:spid="_x0000_s2091" style="position:absolute;left:0;text-align:left;margin-left:0;margin-top:53.75pt;width:594.8pt;height:31.5pt;z-index:251885568;mso-position-horizontal-relative:page;mso-position-vertical-relative:page" coordorigin="881,505" coordsize="11930,1179203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">
          <v:rect id="矩形 2" o:spid="_x0000_s2094" style="position:absolute;left:881;top:1538;width:11925;height:146;v-text-anchor:middle" o:gfxdata="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Dri27sAAADb&#10;AAAADwAAAAAAAAABACAAAAAiAAAAZHJzL2Rvd25yZXYueG1sUEsBAhQAFAAAAAgAh07iQDMvBZ47&#10;AAAAOQAAABAAAAAAAAAAAQAgAAAACgEAAGRycy9zaGFwZXhtbC54bWxQSwUGAAAAAAYABgBbAQAA&#10;tAMAAAAA&#10;" fillcolor="#ffd966" stroked="f" strokeweight="1pt"/>
          <v:shape id="任意多边形 3" o:spid="_x0000_s2093" style="position:absolute;left:10177;top:686;width:2619;height:862;v-text-anchor:middle" coordsize="2619,862" o:spt="100" o:gfxdata="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hJlBK2AAAA2wAAAA8A&#10;AAAAAAAAAQAgAAAAIgAAAGRycy9kb3ducmV2LnhtbFBLAQIUABQAAAAIAIdO4kAzLwWeOwAAADkA&#10;AAAQAAAAAAAAAAEAIAAAAAUBAABkcnMvc2hhcGV4bWwueG1sUEsFBgAAAAAGAAYAWwEAAK8DAAAA&#10;AA==&#10;" adj="0,,0" path="m595,1l2619,r,862l,862,595,1xe" fillcolor="black" stroked="f" strokeweight="1pt">
            <v:stroke joinstyle="round"/>
            <v:formulas/>
            <v:path o:connecttype="segments" o:connectlocs="595,1;2619,0;2619,862;0,862;595,1" o:connectangles="0,0,0,0,0"/>
          </v:shape>
          <v:shape id="任意多边形 4" o:spid="_x0000_s2092" style="position:absolute;left:10467;top:505;width:2345;height:1108;v-text-anchor:middle" coordsize="2619,1265" o:spt="100" o:gfxdata="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1MzG8AAAA&#10;2wAAAA8AAAAAAAAAAQAgAAAAIgAAAGRycy9kb3ducmV2LnhtbFBLAQIUABQAAAAIAIdO4kAzLwWe&#10;OwAAADkAAAAQAAAAAAAAAAEAIAAAAAsBAABkcnMvc2hhcGV4bWwueG1sUEsFBgAAAAAGAAYAWwEA&#10;ALUDAAAAAA==&#10;" adj="0,,0" path="m668,l2619,10r,1255l,1265,668,xe" fillcolor="#ffd966" stroked="f" strokeweight="1pt">
            <v:stroke joinstyle="round"/>
            <v:formulas/>
            <v:path o:connecttype="segments" o:connectlocs="598,0;2345,8;2345,1108;0,1108;598,0" o:connectangles="0,0,0,0,0"/>
          </v:shape>
          <w10:wrap anchorx="page" anchory="page"/>
        </v:group>
      </w:pict>
    </w:r>
    <w:r>
      <w:pict>
        <v:group id="组合 40" o:spid="_x0000_s2088" style="position:absolute;left:0;text-align:left;margin-left:-2.15pt;margin-top:47.15pt;width:235.7pt;height:32pt;z-index:251886592;mso-position-horizontal-relative:page;mso-position-vertical-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0UuIkdkAAAAJAQAADwAAAAAAAAABACAAAAAiAAAAZHJzL2Rvd25yZXYueG1sUEsB&#10;AhQAFAAAAAgAh07iQMVMMvFKAwAAsAgAAA4AAAAAAAAAAQAgAAAAKAEAAGRycy9lMm9Eb2MueG1s&#10;UEsFBgAAAAAGAAYAWQEAAOQGAAAAAA==&#10;">
          <v:shapetype id="_x0000_t202" coordsize="21600,21600" o:spt="202" path="m,l,21600r21600,l21600,xe">
            <v:stroke joinstyle="miter"/>
            <v:path gradientshapeok="t" o:connecttype="rect"/>
          </v:shapetype>
          <v:shape id="文本框 6" o:spid="_x0000_s2090" type="#_x0000_t202" style="position:absolute;left:1401;top:880;width:3087;height:641"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filled="f" stroked="f" strokeweight=".5pt">
            <v:textbox>
              <w:txbxContent>
                <w:p w:rsidR="00C366ED" w:rsidRDefault="00C366ED">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2089" style="position:absolute;left:1337;top:1044;width:119;height:330;v-text-anchor:middle"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fillcolor="black" stroked="f" strokeweight="1pt"/>
          <w10:wrap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ED" w:rsidRDefault="00DC72CB">
    <w:pPr>
      <w:pStyle w:val="a5"/>
    </w:pPr>
    <w:r>
      <w:pict>
        <v:group id="组合 35" o:spid="_x0000_s2083" style="position:absolute;left:0;text-align:left;margin-left:2.75pt;margin-top:46.95pt;width:596.85pt;height:32.8pt;z-index:251705344;mso-position-horizontal-relative:page;mso-position-vertical-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BFWCyF2QAAAAkBAAAPAAAAAAAAAAEAIAAAACIAAABkcnMvZG93bnJldi54bWxQ&#10;SwECFAAUAAAACACHTuJAih6aFb4DAADSDAAADgAAAAAAAAABACAAAAAoAQAAZHJzL2Uyb0RvYy54&#10;bWxQSwUGAAAAAAYABgBZAQAAWAcAAAAA&#10;">
          <v:rect id="矩形 2" o:spid="_x0000_s2086" style="position:absolute;left:881;top:1538;width:11925;height:146;v-text-anchor:middle" o:gfxdata="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oS2EbsAAADb&#10;AAAADwAAAAAAAAABACAAAAAiAAAAZHJzL2Rvd25yZXYueG1sUEsBAhQAFAAAAAgAh07iQDMvBZ47&#10;AAAAOQAAABAAAAAAAAAAAQAgAAAACgEAAGRycy9zaGFwZXhtbC54bWxQSwUGAAAAAAYABgBbAQAA&#10;tAMAAAAA&#10;" fillcolor="#ffd966" stroked="f" strokeweight="1pt"/>
          <v:shape id="任意多边形 3" o:spid="_x0000_s2085" style="position:absolute;left:10177;top:686;width:2619;height:862;v-text-anchor:middle" coordsize="2619,862" o:spt="100" o:gfxdata="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2b0a5AAAA2wAA&#10;AA8AAAAAAAAAAQAgAAAAIgAAAGRycy9kb3ducmV2LnhtbFBLAQIUABQAAAAIAIdO4kAzLwWeOwAA&#10;ADkAAAAQAAAAAAAAAAEAIAAAAAgBAABkcnMvc2hhcGV4bWwueG1sUEsFBgAAAAAGAAYAWwEAALID&#10;AAAAAA==&#10;" adj="0,,0" path="m595,1l2619,r,862l,862,595,1xe" fillcolor="black" stroked="f" strokeweight="1pt">
            <v:stroke joinstyle="round"/>
            <v:formulas/>
            <v:path o:connecttype="segments" o:connectlocs="595,1;2619,0;2619,862;0,862;595,1" o:connectangles="0,0,0,0,0"/>
          </v:shape>
          <v:shape id="任意多边形 4" o:spid="_x0000_s2084" style="position:absolute;left:10467;top:505;width:2385;height:1107;v-text-anchor:middle" coordsize="2619,1265" o:spt="100" o:gfxdata="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SshlugAAANsA&#10;AAAPAAAAAAAAAAEAIAAAACIAAABkcnMvZG93bnJldi54bWxQSwECFAAUAAAACACHTuJAMy8FnjsA&#10;AAA5AAAAEAAAAAAAAAABACAAAAAJAQAAZHJzL3NoYXBleG1sLnhtbFBLBQYAAAAABgAGAFsBAACz&#10;AwAAAAA=&#10;" adj="0,,0" path="m668,l2619,10r,1255l,1265,668,xe" fillcolor="#ffd966" stroked="f" strokeweight="1pt">
            <v:stroke joinstyle="round"/>
            <v:formulas/>
            <v:path o:connecttype="segments" o:connectlocs="608,0;2385,8;2385,1107;0,1107;608,0" o:connectangles="0,0,0,0,0"/>
          </v:shape>
          <w10:wrap anchorx="page" anchory="page"/>
        </v:group>
      </w:pict>
    </w:r>
    <w:r>
      <w:pict>
        <v:group id="组合 32" o:spid="_x0000_s2080" style="position:absolute;left:0;text-align:left;margin-left:1.95pt;margin-top:47.1pt;width:235.7pt;height:32pt;z-index:251706368;mso-position-horizontal-relative:page;mso-position-vertical-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v:shapetype id="_x0000_t202" coordsize="21600,21600" o:spt="202" path="m,l,21600r21600,l21600,xe">
            <v:stroke joinstyle="miter"/>
            <v:path gradientshapeok="t" o:connecttype="rect"/>
          </v:shapetype>
          <v:shape id="文本框 6" o:spid="_x0000_s2082" type="#_x0000_t202" style="position:absolute;left:1401;top:880;width:3087;height:641"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filled="f" stroked="f" strokeweight=".5pt">
            <v:textbox>
              <w:txbxContent>
                <w:p w:rsidR="00C366ED" w:rsidRDefault="00C366ED">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2081" style="position:absolute;left:1337;top:1044;width:119;height:330;v-text-anchor:middle"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fillcolor="black" stroked="f" strokeweight="1pt"/>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6AAF1C96"/>
    <w:rsid w:val="00005C17"/>
    <w:rsid w:val="0002039B"/>
    <w:rsid w:val="000361CE"/>
    <w:rsid w:val="000560C6"/>
    <w:rsid w:val="00061B36"/>
    <w:rsid w:val="0007063E"/>
    <w:rsid w:val="00073392"/>
    <w:rsid w:val="00073F4E"/>
    <w:rsid w:val="00086C89"/>
    <w:rsid w:val="0009613F"/>
    <w:rsid w:val="000A39FB"/>
    <w:rsid w:val="000E6D88"/>
    <w:rsid w:val="000F15B6"/>
    <w:rsid w:val="000F3FA3"/>
    <w:rsid w:val="00101B12"/>
    <w:rsid w:val="00117746"/>
    <w:rsid w:val="0012126C"/>
    <w:rsid w:val="001516EE"/>
    <w:rsid w:val="00163F95"/>
    <w:rsid w:val="00164D69"/>
    <w:rsid w:val="00180A9A"/>
    <w:rsid w:val="0018192A"/>
    <w:rsid w:val="00181BE4"/>
    <w:rsid w:val="001829C0"/>
    <w:rsid w:val="00184809"/>
    <w:rsid w:val="00192112"/>
    <w:rsid w:val="001A0CC0"/>
    <w:rsid w:val="001A6B91"/>
    <w:rsid w:val="001A7AB1"/>
    <w:rsid w:val="001B0127"/>
    <w:rsid w:val="001C0C6E"/>
    <w:rsid w:val="001C12D5"/>
    <w:rsid w:val="001C69F7"/>
    <w:rsid w:val="001D67C6"/>
    <w:rsid w:val="00222DC8"/>
    <w:rsid w:val="0024204C"/>
    <w:rsid w:val="002447C0"/>
    <w:rsid w:val="0024796D"/>
    <w:rsid w:val="00247F28"/>
    <w:rsid w:val="00253AED"/>
    <w:rsid w:val="002650EC"/>
    <w:rsid w:val="00286CCA"/>
    <w:rsid w:val="00293FE7"/>
    <w:rsid w:val="002A5A7B"/>
    <w:rsid w:val="002A6C46"/>
    <w:rsid w:val="002B4C8E"/>
    <w:rsid w:val="002C19B5"/>
    <w:rsid w:val="002D4644"/>
    <w:rsid w:val="00327104"/>
    <w:rsid w:val="00332B18"/>
    <w:rsid w:val="00334874"/>
    <w:rsid w:val="00334CBA"/>
    <w:rsid w:val="0034790A"/>
    <w:rsid w:val="00355AB3"/>
    <w:rsid w:val="00373C8E"/>
    <w:rsid w:val="0038304D"/>
    <w:rsid w:val="003A4EE8"/>
    <w:rsid w:val="003F1368"/>
    <w:rsid w:val="00416EF9"/>
    <w:rsid w:val="00420862"/>
    <w:rsid w:val="00435302"/>
    <w:rsid w:val="00442CC2"/>
    <w:rsid w:val="00443BC4"/>
    <w:rsid w:val="00446244"/>
    <w:rsid w:val="00447B71"/>
    <w:rsid w:val="00473C20"/>
    <w:rsid w:val="004D4864"/>
    <w:rsid w:val="004D61CB"/>
    <w:rsid w:val="005011D6"/>
    <w:rsid w:val="00503F2E"/>
    <w:rsid w:val="005217AD"/>
    <w:rsid w:val="00552226"/>
    <w:rsid w:val="00556DC8"/>
    <w:rsid w:val="00566120"/>
    <w:rsid w:val="00582E6D"/>
    <w:rsid w:val="005954D5"/>
    <w:rsid w:val="005A53FA"/>
    <w:rsid w:val="005C2940"/>
    <w:rsid w:val="005D1293"/>
    <w:rsid w:val="005E25FB"/>
    <w:rsid w:val="00611C11"/>
    <w:rsid w:val="00614B13"/>
    <w:rsid w:val="0064454F"/>
    <w:rsid w:val="00644D5F"/>
    <w:rsid w:val="00653596"/>
    <w:rsid w:val="00662D8B"/>
    <w:rsid w:val="006727AD"/>
    <w:rsid w:val="0067737C"/>
    <w:rsid w:val="00691425"/>
    <w:rsid w:val="006A516E"/>
    <w:rsid w:val="006A7F8D"/>
    <w:rsid w:val="006B0830"/>
    <w:rsid w:val="006E67E4"/>
    <w:rsid w:val="00716E2B"/>
    <w:rsid w:val="00722ED8"/>
    <w:rsid w:val="00770F18"/>
    <w:rsid w:val="00773B74"/>
    <w:rsid w:val="0078290C"/>
    <w:rsid w:val="007C06CA"/>
    <w:rsid w:val="008163FB"/>
    <w:rsid w:val="0082605B"/>
    <w:rsid w:val="00855C36"/>
    <w:rsid w:val="008570CB"/>
    <w:rsid w:val="00857DBE"/>
    <w:rsid w:val="008701BC"/>
    <w:rsid w:val="00881319"/>
    <w:rsid w:val="00883D92"/>
    <w:rsid w:val="008A462B"/>
    <w:rsid w:val="008A5362"/>
    <w:rsid w:val="008A6B0D"/>
    <w:rsid w:val="008C19CF"/>
    <w:rsid w:val="008E39D7"/>
    <w:rsid w:val="008E6509"/>
    <w:rsid w:val="008F21F1"/>
    <w:rsid w:val="008F221B"/>
    <w:rsid w:val="008F5A2D"/>
    <w:rsid w:val="008F77CA"/>
    <w:rsid w:val="00911257"/>
    <w:rsid w:val="00917523"/>
    <w:rsid w:val="00921602"/>
    <w:rsid w:val="00927247"/>
    <w:rsid w:val="00940B93"/>
    <w:rsid w:val="009460C1"/>
    <w:rsid w:val="00957EA1"/>
    <w:rsid w:val="00966E5B"/>
    <w:rsid w:val="00970D5D"/>
    <w:rsid w:val="0098704C"/>
    <w:rsid w:val="00995845"/>
    <w:rsid w:val="009B4EF0"/>
    <w:rsid w:val="009D271F"/>
    <w:rsid w:val="009F37CA"/>
    <w:rsid w:val="00A0670C"/>
    <w:rsid w:val="00A16F30"/>
    <w:rsid w:val="00A902CD"/>
    <w:rsid w:val="00A929C2"/>
    <w:rsid w:val="00AD097F"/>
    <w:rsid w:val="00AE3C67"/>
    <w:rsid w:val="00B21FAA"/>
    <w:rsid w:val="00B25E2B"/>
    <w:rsid w:val="00B429D9"/>
    <w:rsid w:val="00B55ACF"/>
    <w:rsid w:val="00B844F4"/>
    <w:rsid w:val="00BA06A1"/>
    <w:rsid w:val="00BA770A"/>
    <w:rsid w:val="00BB5386"/>
    <w:rsid w:val="00BB5C68"/>
    <w:rsid w:val="00BB6579"/>
    <w:rsid w:val="00BB7DA0"/>
    <w:rsid w:val="00BC2797"/>
    <w:rsid w:val="00BD1320"/>
    <w:rsid w:val="00BF7377"/>
    <w:rsid w:val="00C054DE"/>
    <w:rsid w:val="00C366ED"/>
    <w:rsid w:val="00C54675"/>
    <w:rsid w:val="00C6249D"/>
    <w:rsid w:val="00C679A9"/>
    <w:rsid w:val="00C7541C"/>
    <w:rsid w:val="00C81782"/>
    <w:rsid w:val="00CA0DAB"/>
    <w:rsid w:val="00CB567F"/>
    <w:rsid w:val="00CC0FAA"/>
    <w:rsid w:val="00CC6C57"/>
    <w:rsid w:val="00CD0736"/>
    <w:rsid w:val="00CD3039"/>
    <w:rsid w:val="00CE0EEB"/>
    <w:rsid w:val="00CE474E"/>
    <w:rsid w:val="00CE491D"/>
    <w:rsid w:val="00D00661"/>
    <w:rsid w:val="00D04E86"/>
    <w:rsid w:val="00D1570F"/>
    <w:rsid w:val="00D17390"/>
    <w:rsid w:val="00D32830"/>
    <w:rsid w:val="00D34F35"/>
    <w:rsid w:val="00D7492C"/>
    <w:rsid w:val="00D91E5F"/>
    <w:rsid w:val="00DB7153"/>
    <w:rsid w:val="00DB7F05"/>
    <w:rsid w:val="00DC72CB"/>
    <w:rsid w:val="00E00309"/>
    <w:rsid w:val="00E028C3"/>
    <w:rsid w:val="00E14F77"/>
    <w:rsid w:val="00E3076B"/>
    <w:rsid w:val="00E35A07"/>
    <w:rsid w:val="00E36978"/>
    <w:rsid w:val="00E54EAE"/>
    <w:rsid w:val="00E66583"/>
    <w:rsid w:val="00E82A1E"/>
    <w:rsid w:val="00EB5898"/>
    <w:rsid w:val="00EC06F4"/>
    <w:rsid w:val="00EE4E36"/>
    <w:rsid w:val="00EF6039"/>
    <w:rsid w:val="00EF7765"/>
    <w:rsid w:val="00F16C84"/>
    <w:rsid w:val="00F42086"/>
    <w:rsid w:val="00F665F4"/>
    <w:rsid w:val="00F83AE4"/>
    <w:rsid w:val="00FD225F"/>
    <w:rsid w:val="00FF32BE"/>
    <w:rsid w:val="00FF4747"/>
    <w:rsid w:val="00FF50E4"/>
    <w:rsid w:val="00FF6179"/>
    <w:rsid w:val="0D0F70C6"/>
    <w:rsid w:val="0E8113C1"/>
    <w:rsid w:val="19C82FB0"/>
    <w:rsid w:val="2FFA74CC"/>
    <w:rsid w:val="31C2036A"/>
    <w:rsid w:val="320D02A5"/>
    <w:rsid w:val="348E566F"/>
    <w:rsid w:val="3A226944"/>
    <w:rsid w:val="3AE41E71"/>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81B0CD7"/>
    <w:rsid w:val="6AAF1C96"/>
    <w:rsid w:val="70A516B8"/>
    <w:rsid w:val="75681757"/>
    <w:rsid w:val="75A346A8"/>
    <w:rsid w:val="778149AB"/>
    <w:rsid w:val="79B9382C"/>
    <w:rsid w:val="7B043B76"/>
    <w:rsid w:val="7C041A6A"/>
    <w:rsid w:val="7E327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39"/>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D30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CD3039"/>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rsid w:val="00CD303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CD3039"/>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sid w:val="00CD3039"/>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sid w:val="00CD3039"/>
    <w:rPr>
      <w:rFonts w:asciiTheme="minorHAnsi" w:eastAsiaTheme="minorEastAsia" w:hAnsiTheme="minorHAnsi"/>
      <w:sz w:val="18"/>
      <w:szCs w:val="18"/>
    </w:rPr>
  </w:style>
  <w:style w:type="character" w:customStyle="1" w:styleId="Char">
    <w:name w:val="页脚 Char"/>
    <w:basedOn w:val="a0"/>
    <w:link w:val="a4"/>
    <w:uiPriority w:val="99"/>
    <w:qFormat/>
    <w:rsid w:val="00CD3039"/>
    <w:rPr>
      <w:sz w:val="18"/>
      <w:szCs w:val="18"/>
    </w:rPr>
  </w:style>
  <w:style w:type="paragraph" w:customStyle="1" w:styleId="10">
    <w:name w:val="列出段落1"/>
    <w:basedOn w:val="a"/>
    <w:uiPriority w:val="1"/>
    <w:qFormat/>
    <w:rsid w:val="00CD3039"/>
    <w:pPr>
      <w:spacing w:before="2"/>
      <w:ind w:left="119" w:right="434" w:firstLine="643"/>
    </w:pPr>
    <w:rPr>
      <w:rFonts w:ascii="仿宋_GB2312" w:eastAsia="仿宋_GB2312" w:hAnsi="仿宋_GB2312" w:cs="仿宋_GB2312"/>
      <w:lang w:val="zh-CN" w:bidi="zh-CN"/>
    </w:rPr>
  </w:style>
  <w:style w:type="paragraph" w:styleId="a7">
    <w:name w:val="Balloon Text"/>
    <w:basedOn w:val="a"/>
    <w:link w:val="Char1"/>
    <w:uiPriority w:val="99"/>
    <w:semiHidden/>
    <w:unhideWhenUsed/>
    <w:rsid w:val="00B21FAA"/>
    <w:rPr>
      <w:sz w:val="18"/>
      <w:szCs w:val="18"/>
    </w:rPr>
  </w:style>
  <w:style w:type="character" w:customStyle="1" w:styleId="Char1">
    <w:name w:val="批注框文本 Char"/>
    <w:basedOn w:val="a0"/>
    <w:link w:val="a7"/>
    <w:uiPriority w:val="99"/>
    <w:semiHidden/>
    <w:rsid w:val="00B21FA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footer" Target="footer11.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9.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chart" Target="charts/chart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chart" Target="charts/chart2.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chart" Target="charts/chart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gif"/><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本年收入情况</c:v>
                </c:pt>
              </c:strCache>
            </c:strRef>
          </c:tx>
          <c:dLbls>
            <c:showPercent val="1"/>
          </c:dLbls>
          <c:cat>
            <c:strRef>
              <c:f>Sheet1!$A$2:$A$5</c:f>
              <c:strCache>
                <c:ptCount val="1"/>
                <c:pt idx="0">
                  <c:v>财政拨款收入</c:v>
                </c:pt>
              </c:strCache>
            </c:strRef>
          </c:cat>
          <c:val>
            <c:numRef>
              <c:f>Sheet1!$B$2:$B$5</c:f>
              <c:numCache>
                <c:formatCode>General</c:formatCode>
                <c:ptCount val="4"/>
                <c:pt idx="0">
                  <c:v>8.2000000000000011</c:v>
                </c:pt>
              </c:numCache>
            </c:numRef>
          </c:val>
        </c:ser>
        <c:dLbls>
          <c:showPercent val="1"/>
        </c:dLbls>
      </c:pie3DChart>
    </c:plotArea>
    <c:legend>
      <c:legendPos val="r"/>
      <c:legendEntry>
        <c:idx val="1"/>
        <c:delete val="1"/>
      </c:legendEntry>
      <c:legendEntry>
        <c:idx val="2"/>
        <c:delete val="1"/>
      </c:legendEntry>
      <c:legendEntry>
        <c:idx val="3"/>
        <c:delete val="1"/>
      </c:legendEntry>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支出构成情况</c:v>
                </c:pt>
              </c:strCache>
            </c:strRef>
          </c:tx>
          <c:dLbls>
            <c:showPercent val="1"/>
          </c:dLbls>
          <c:cat>
            <c:strRef>
              <c:f>Sheet1!$A$2:$A$5</c:f>
              <c:strCache>
                <c:ptCount val="2"/>
                <c:pt idx="0">
                  <c:v>基本支出</c:v>
                </c:pt>
                <c:pt idx="1">
                  <c:v>项目支出</c:v>
                </c:pt>
              </c:strCache>
            </c:strRef>
          </c:cat>
          <c:val>
            <c:numRef>
              <c:f>Sheet1!$B$2:$B$5</c:f>
              <c:numCache>
                <c:formatCode>General</c:formatCode>
                <c:ptCount val="4"/>
                <c:pt idx="0">
                  <c:v>25</c:v>
                </c:pt>
                <c:pt idx="1">
                  <c:v>75</c:v>
                </c:pt>
              </c:numCache>
            </c:numRef>
          </c:val>
        </c:ser>
        <c:dLbls>
          <c:showPercent val="1"/>
        </c:dLbls>
      </c:pie3DChart>
    </c:plotArea>
    <c:legend>
      <c:legendPos val="r"/>
      <c:legendEntry>
        <c:idx val="2"/>
        <c:delete val="1"/>
      </c:legendEntry>
      <c:legendEntry>
        <c:idx val="3"/>
        <c:delete val="1"/>
      </c:legendEntry>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1261069772958146"/>
          <c:y val="3.4361876640420001E-2"/>
          <c:w val="0.72052472812214752"/>
          <c:h val="0.81293430118110233"/>
        </c:manualLayout>
      </c:layout>
      <c:barChart>
        <c:barDir val="col"/>
        <c:grouping val="clustered"/>
        <c:ser>
          <c:idx val="0"/>
          <c:order val="0"/>
          <c:tx>
            <c:strRef>
              <c:f>Sheet1!$B$1</c:f>
              <c:strCache>
                <c:ptCount val="1"/>
                <c:pt idx="0">
                  <c:v>2019年收入</c:v>
                </c:pt>
              </c:strCache>
            </c:strRef>
          </c:tx>
          <c:cat>
            <c:strRef>
              <c:f>Sheet1!$A$2:$A$5</c:f>
              <c:strCache>
                <c:ptCount val="1"/>
                <c:pt idx="0">
                  <c:v>类别 1</c:v>
                </c:pt>
              </c:strCache>
            </c:strRef>
          </c:cat>
          <c:val>
            <c:numRef>
              <c:f>Sheet1!$B$2:$B$5</c:f>
              <c:numCache>
                <c:formatCode>General</c:formatCode>
                <c:ptCount val="4"/>
                <c:pt idx="0">
                  <c:v>16248.44</c:v>
                </c:pt>
              </c:numCache>
            </c:numRef>
          </c:val>
        </c:ser>
        <c:ser>
          <c:idx val="1"/>
          <c:order val="1"/>
          <c:tx>
            <c:strRef>
              <c:f>Sheet1!$C$1</c:f>
              <c:strCache>
                <c:ptCount val="1"/>
                <c:pt idx="0">
                  <c:v>2018年收入</c:v>
                </c:pt>
              </c:strCache>
            </c:strRef>
          </c:tx>
          <c:cat>
            <c:strRef>
              <c:f>Sheet1!$A$2:$A$5</c:f>
              <c:strCache>
                <c:ptCount val="1"/>
                <c:pt idx="0">
                  <c:v>类别 1</c:v>
                </c:pt>
              </c:strCache>
            </c:strRef>
          </c:cat>
          <c:val>
            <c:numRef>
              <c:f>Sheet1!$C$2:$C$5</c:f>
              <c:numCache>
                <c:formatCode>General</c:formatCode>
                <c:ptCount val="4"/>
                <c:pt idx="0">
                  <c:v>8299.1400000000049</c:v>
                </c:pt>
              </c:numCache>
            </c:numRef>
          </c:val>
        </c:ser>
        <c:ser>
          <c:idx val="2"/>
          <c:order val="2"/>
          <c:tx>
            <c:strRef>
              <c:f>Sheet1!$D$1</c:f>
              <c:strCache>
                <c:ptCount val="1"/>
                <c:pt idx="0">
                  <c:v>2019年支出</c:v>
                </c:pt>
              </c:strCache>
            </c:strRef>
          </c:tx>
          <c:cat>
            <c:strRef>
              <c:f>Sheet1!$A$2:$A$5</c:f>
              <c:strCache>
                <c:ptCount val="1"/>
                <c:pt idx="0">
                  <c:v>类别 1</c:v>
                </c:pt>
              </c:strCache>
            </c:strRef>
          </c:cat>
          <c:val>
            <c:numRef>
              <c:f>Sheet1!$D$2:$D$5</c:f>
              <c:numCache>
                <c:formatCode>General</c:formatCode>
                <c:ptCount val="4"/>
                <c:pt idx="0">
                  <c:v>15044.14000000001</c:v>
                </c:pt>
              </c:numCache>
            </c:numRef>
          </c:val>
        </c:ser>
        <c:ser>
          <c:idx val="3"/>
          <c:order val="3"/>
          <c:tx>
            <c:strRef>
              <c:f>Sheet1!$E$1</c:f>
              <c:strCache>
                <c:ptCount val="1"/>
                <c:pt idx="0">
                  <c:v>2018年支出</c:v>
                </c:pt>
              </c:strCache>
            </c:strRef>
          </c:tx>
          <c:cat>
            <c:strRef>
              <c:f>Sheet1!$A$2:$A$5</c:f>
              <c:strCache>
                <c:ptCount val="1"/>
                <c:pt idx="0">
                  <c:v>类别 1</c:v>
                </c:pt>
              </c:strCache>
            </c:strRef>
          </c:cat>
          <c:val>
            <c:numRef>
              <c:f>Sheet1!$E$2:$E$5</c:f>
              <c:numCache>
                <c:formatCode>General</c:formatCode>
                <c:ptCount val="4"/>
                <c:pt idx="0">
                  <c:v>7949.3</c:v>
                </c:pt>
              </c:numCache>
            </c:numRef>
          </c:val>
        </c:ser>
        <c:axId val="226807808"/>
        <c:axId val="226809344"/>
      </c:barChart>
      <c:catAx>
        <c:axId val="226807808"/>
        <c:scaling>
          <c:orientation val="minMax"/>
        </c:scaling>
        <c:axPos val="b"/>
        <c:tickLblPos val="nextTo"/>
        <c:crossAx val="226809344"/>
        <c:crosses val="autoZero"/>
        <c:auto val="1"/>
        <c:lblAlgn val="ctr"/>
        <c:lblOffset val="100"/>
      </c:catAx>
      <c:valAx>
        <c:axId val="226809344"/>
        <c:scaling>
          <c:orientation val="minMax"/>
        </c:scaling>
        <c:axPos val="l"/>
        <c:majorGridlines/>
        <c:numFmt formatCode="General" sourceLinked="1"/>
        <c:tickLblPos val="nextTo"/>
        <c:crossAx val="226807808"/>
        <c:crosses val="autoZero"/>
        <c:crossBetween val="between"/>
      </c:valAx>
    </c:plotArea>
    <c:legend>
      <c:legendPos val="r"/>
      <c:layout>
        <c:manualLayout>
          <c:xMode val="edge"/>
          <c:yMode val="edge"/>
          <c:x val="0.81908542254136063"/>
          <c:y val="7.249343832021013E-2"/>
          <c:w val="0.16525900015922701"/>
          <c:h val="0.68167979002624668"/>
        </c:manualLayout>
      </c:layout>
      <c:txPr>
        <a:bodyPr/>
        <a:lstStyle/>
        <a:p>
          <a:pPr>
            <a:defRPr sz="900"/>
          </a:pPr>
          <a:endParaRPr lang="zh-CN"/>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2019年收入决算数</c:v>
                </c:pt>
              </c:strCache>
            </c:strRef>
          </c:tx>
          <c:cat>
            <c:strRef>
              <c:f>Sheet1!$A$2:$A$5</c:f>
              <c:strCache>
                <c:ptCount val="1"/>
                <c:pt idx="0">
                  <c:v>类别 1</c:v>
                </c:pt>
              </c:strCache>
            </c:strRef>
          </c:cat>
          <c:val>
            <c:numRef>
              <c:f>Sheet1!$B$2:$B$5</c:f>
              <c:numCache>
                <c:formatCode>General</c:formatCode>
                <c:ptCount val="4"/>
                <c:pt idx="0">
                  <c:v>16248.44</c:v>
                </c:pt>
              </c:numCache>
            </c:numRef>
          </c:val>
        </c:ser>
        <c:ser>
          <c:idx val="1"/>
          <c:order val="1"/>
          <c:tx>
            <c:strRef>
              <c:f>Sheet1!$C$1</c:f>
              <c:strCache>
                <c:ptCount val="1"/>
                <c:pt idx="0">
                  <c:v>2019年收入预算数</c:v>
                </c:pt>
              </c:strCache>
            </c:strRef>
          </c:tx>
          <c:cat>
            <c:strRef>
              <c:f>Sheet1!$A$2:$A$5</c:f>
              <c:strCache>
                <c:ptCount val="1"/>
                <c:pt idx="0">
                  <c:v>类别 1</c:v>
                </c:pt>
              </c:strCache>
            </c:strRef>
          </c:cat>
          <c:val>
            <c:numRef>
              <c:f>Sheet1!$C$2:$C$5</c:f>
              <c:numCache>
                <c:formatCode>General</c:formatCode>
                <c:ptCount val="4"/>
                <c:pt idx="0">
                  <c:v>4219.8</c:v>
                </c:pt>
              </c:numCache>
            </c:numRef>
          </c:val>
        </c:ser>
        <c:ser>
          <c:idx val="2"/>
          <c:order val="2"/>
          <c:tx>
            <c:strRef>
              <c:f>Sheet1!$D$1</c:f>
              <c:strCache>
                <c:ptCount val="1"/>
                <c:pt idx="0">
                  <c:v>2019年支出决算数</c:v>
                </c:pt>
              </c:strCache>
            </c:strRef>
          </c:tx>
          <c:cat>
            <c:strRef>
              <c:f>Sheet1!$A$2:$A$5</c:f>
              <c:strCache>
                <c:ptCount val="1"/>
                <c:pt idx="0">
                  <c:v>类别 1</c:v>
                </c:pt>
              </c:strCache>
            </c:strRef>
          </c:cat>
          <c:val>
            <c:numRef>
              <c:f>Sheet1!$D$2:$D$5</c:f>
              <c:numCache>
                <c:formatCode>General</c:formatCode>
                <c:ptCount val="4"/>
                <c:pt idx="0">
                  <c:v>15044.14000000001</c:v>
                </c:pt>
              </c:numCache>
            </c:numRef>
          </c:val>
        </c:ser>
        <c:ser>
          <c:idx val="3"/>
          <c:order val="3"/>
          <c:tx>
            <c:strRef>
              <c:f>Sheet1!$E$1</c:f>
              <c:strCache>
                <c:ptCount val="1"/>
                <c:pt idx="0">
                  <c:v>2019年支出预算数</c:v>
                </c:pt>
              </c:strCache>
            </c:strRef>
          </c:tx>
          <c:cat>
            <c:strRef>
              <c:f>Sheet1!$A$2:$A$5</c:f>
              <c:strCache>
                <c:ptCount val="1"/>
                <c:pt idx="0">
                  <c:v>类别 1</c:v>
                </c:pt>
              </c:strCache>
            </c:strRef>
          </c:cat>
          <c:val>
            <c:numRef>
              <c:f>Sheet1!$E$2:$E$5</c:f>
              <c:numCache>
                <c:formatCode>General</c:formatCode>
                <c:ptCount val="4"/>
                <c:pt idx="0">
                  <c:v>4219.8</c:v>
                </c:pt>
              </c:numCache>
            </c:numRef>
          </c:val>
        </c:ser>
        <c:axId val="226695040"/>
        <c:axId val="226696576"/>
      </c:barChart>
      <c:catAx>
        <c:axId val="226695040"/>
        <c:scaling>
          <c:orientation val="minMax"/>
        </c:scaling>
        <c:axPos val="b"/>
        <c:tickLblPos val="nextTo"/>
        <c:crossAx val="226696576"/>
        <c:crosses val="autoZero"/>
        <c:auto val="1"/>
        <c:lblAlgn val="ctr"/>
        <c:lblOffset val="100"/>
      </c:catAx>
      <c:valAx>
        <c:axId val="226696576"/>
        <c:scaling>
          <c:orientation val="minMax"/>
        </c:scaling>
        <c:axPos val="l"/>
        <c:majorGridlines/>
        <c:numFmt formatCode="General" sourceLinked="1"/>
        <c:tickLblPos val="nextTo"/>
        <c:crossAx val="22669504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财政拨款支出情况</c:v>
                </c:pt>
              </c:strCache>
            </c:strRef>
          </c:tx>
          <c:dLbls>
            <c:showPercent val="1"/>
          </c:dLbls>
          <c:cat>
            <c:strRef>
              <c:f>Sheet1!$A$2:$A$6</c:f>
              <c:strCache>
                <c:ptCount val="5"/>
                <c:pt idx="0">
                  <c:v>社会保障和就业</c:v>
                </c:pt>
                <c:pt idx="1">
                  <c:v>城乡社区</c:v>
                </c:pt>
                <c:pt idx="2">
                  <c:v>农林水支出</c:v>
                </c:pt>
                <c:pt idx="3">
                  <c:v>商业服务业</c:v>
                </c:pt>
                <c:pt idx="4">
                  <c:v>住房保障</c:v>
                </c:pt>
              </c:strCache>
            </c:strRef>
          </c:cat>
          <c:val>
            <c:numRef>
              <c:f>Sheet1!$B$2:$B$6</c:f>
              <c:numCache>
                <c:formatCode>General</c:formatCode>
                <c:ptCount val="5"/>
                <c:pt idx="0">
                  <c:v>1.4</c:v>
                </c:pt>
                <c:pt idx="1">
                  <c:v>77.11999999999999</c:v>
                </c:pt>
                <c:pt idx="2">
                  <c:v>21.24</c:v>
                </c:pt>
                <c:pt idx="3">
                  <c:v>0.16</c:v>
                </c:pt>
                <c:pt idx="4">
                  <c:v>6.0000000000000032E-2</c:v>
                </c:pt>
              </c:numCache>
            </c:numRef>
          </c:val>
        </c:ser>
        <c:dLbls>
          <c:showPercent val="1"/>
        </c:dLbls>
      </c:pie3DChart>
    </c:plotArea>
    <c:legend>
      <c:legendPos val="r"/>
    </c:legend>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Template>
  <TotalTime>261</TotalTime>
  <Pages>29</Pages>
  <Words>1712</Words>
  <Characters>9762</Characters>
  <Application>Microsoft Office Word</Application>
  <DocSecurity>0</DocSecurity>
  <Lines>81</Lines>
  <Paragraphs>22</Paragraphs>
  <ScaleCrop>false</ScaleCrop>
  <Company>Microsoft</Company>
  <LinksUpToDate>false</LinksUpToDate>
  <CharactersWithSpaces>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think</cp:lastModifiedBy>
  <cp:revision>132</cp:revision>
  <cp:lastPrinted>2020-07-30T02:37:00Z</cp:lastPrinted>
  <dcterms:created xsi:type="dcterms:W3CDTF">2020-07-29T09:42:00Z</dcterms:created>
  <dcterms:modified xsi:type="dcterms:W3CDTF">2021-06-07T03:11:00Z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