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12" w:rsidRDefault="00970612">
      <w:pPr>
        <w:spacing w:line="584" w:lineRule="exact"/>
        <w:rPr>
          <w:rFonts w:ascii="方正小标宋简体" w:eastAsia="方正小标宋简体"/>
          <w:sz w:val="44"/>
          <w:szCs w:val="44"/>
        </w:rPr>
      </w:pPr>
    </w:p>
    <w:p w:rsidR="00970612" w:rsidRDefault="00970612">
      <w:pPr>
        <w:spacing w:line="584" w:lineRule="exact"/>
        <w:ind w:firstLine="6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年度文安县广播电视台</w:t>
      </w:r>
    </w:p>
    <w:p w:rsidR="00970612" w:rsidRDefault="00970612">
      <w:pPr>
        <w:widowControl/>
        <w:spacing w:line="584" w:lineRule="exact"/>
        <w:jc w:val="center"/>
        <w:rPr>
          <w:rFonts w:ascii="方正小标宋简体" w:eastAsia="方正小标宋简体"/>
          <w:color w:val="FF0000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部门决算公开目录</w:t>
      </w: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 w:hint="eastAsia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部门概况</w:t>
      </w:r>
    </w:p>
    <w:p w:rsidR="00970612" w:rsidRDefault="00970612" w:rsidP="00360C8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一、部门职责</w:t>
      </w:r>
    </w:p>
    <w:p w:rsidR="00970612" w:rsidRDefault="00970612" w:rsidP="00360C8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二、机构设置</w:t>
      </w: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 w:hint="eastAsia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文安县广播电视台</w:t>
      </w:r>
      <w:r>
        <w:rPr>
          <w:rFonts w:eastAsia="黑体"/>
          <w:sz w:val="32"/>
          <w:szCs w:val="32"/>
        </w:rPr>
        <w:t>2018</w:t>
      </w:r>
      <w:r>
        <w:rPr>
          <w:rFonts w:eastAsia="黑体" w:hint="eastAsia"/>
          <w:sz w:val="32"/>
          <w:szCs w:val="32"/>
        </w:rPr>
        <w:t>年度部门决算报表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四、财政拨款收入支出决算总表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五、一般公共预算财政拨款支出决算表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六、一般公共预算财政拨款基本支出决算表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八、政府性基金预算财政拨款收入支出决算表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九、国有资本经营预算财政拨款支出决算表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十、政府采购情况表</w:t>
      </w: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文安县广播电视台</w:t>
      </w:r>
      <w:r>
        <w:rPr>
          <w:rFonts w:eastAsia="黑体"/>
          <w:sz w:val="32"/>
          <w:szCs w:val="32"/>
        </w:rPr>
        <w:t>2018</w:t>
      </w:r>
      <w:r>
        <w:rPr>
          <w:rFonts w:eastAsia="黑体" w:hint="eastAsia"/>
          <w:sz w:val="32"/>
          <w:szCs w:val="32"/>
        </w:rPr>
        <w:t>年部门决算情况说明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一、收入支出决算总体情况说明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六、预算绩效情况说明</w:t>
      </w:r>
    </w:p>
    <w:p w:rsidR="00970612" w:rsidRDefault="00970612" w:rsidP="00360C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七、其他重要事项的说明</w:t>
      </w: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第四部分名词解释</w:t>
      </w: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70612" w:rsidRDefault="00970612" w:rsidP="00360C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70612" w:rsidRDefault="00970612" w:rsidP="00360C83"/>
    <w:sectPr w:rsidR="00970612" w:rsidSect="00B3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52"/>
    <w:rsid w:val="00360C83"/>
    <w:rsid w:val="00456BB9"/>
    <w:rsid w:val="0059327B"/>
    <w:rsid w:val="00970612"/>
    <w:rsid w:val="00AC5672"/>
    <w:rsid w:val="00B37352"/>
    <w:rsid w:val="00C1798D"/>
    <w:rsid w:val="00CC09C1"/>
    <w:rsid w:val="0D0430F8"/>
    <w:rsid w:val="45847815"/>
    <w:rsid w:val="4D582956"/>
    <w:rsid w:val="5BED284C"/>
    <w:rsid w:val="79995F16"/>
    <w:rsid w:val="7F3D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57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2014-10-29T12:08:00Z</dcterms:created>
  <dcterms:modified xsi:type="dcterms:W3CDTF">2019-10-14T02:12:00Z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