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300" w:firstLineChars="200"/>
        <w:jc w:val="center"/>
        <w:rPr>
          <w:rFonts w:ascii="Times New Roman" w:hAnsi="Times New Roman" w:eastAsia="仿宋_GB2312" w:cs="Times New Roman"/>
          <w:sz w:val="15"/>
          <w:szCs w:val="15"/>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文安县文化广电和旅游局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w:t>
      </w: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hint="eastAsia" w:ascii="宋体" w:hAnsi="宋体" w:eastAsia="宋体"/>
          <w:sz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（一）贯彻执行党和国家文化广电、旅游和文物工作方针政策和法律法规。研究拟订全县文化广电、旅游和文物工作政策措施，起草全县文化广电、旅游和文物地方性有关规定和办法。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（二）拟订全县文化事业、旅游产业、广播电视、文物领域发展规划并组织实施，加快文化和旅游融合发展，推进文化广电和旅游体制机制改革。</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管理全县性重大文化活动。指导全县重点文化设施建设和基层文化设施建设，组织文安旅游整体形象推广，促进文化和旅游产业对外合作和市场推广，制定全县旅游市场开发营销战略并组织实施，指导推进全域旅游。</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指导、管理全县文艺事业。指导艺术创作生产，扶持体现社会主义核心价值观、具有导向性代表性示范性的文艺作品，推动全县各门类艺术、各艺术品种发展。对文化艺术经营活动进行行业监管，对全县从事演艺活动的民办机构进行监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（五）负责全县公共文化事业发展。指导图书馆、文化馆（站）博物馆发展建设。推进全县文化、旅游和广播电视公共服务体系建设；深入实施文化惠民工程，统筹推进全县基本公共文化服务标准化、均等化。</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（六）指导推进全县文化、旅游行业信息化、标准化建设，推进广播电视科技创新发展。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（七）负责全县非物质文化遗产保护，推动非物质文化遗产的保护、传承、普及、弘扬和振兴。</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（八）统筹规划全县文化产业和旅游产业。组织实施文化和旅游资源普查、挖掘、保护和利用工作，促进文化产业和旅游产业发展。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（九）指导全县文化和旅游市场发展。对文化、旅游和广播电视市场经营进行行业监管，推进全县文化、旅游和广播电视行业信用体系建设，依法规范文化、旅游和广播电视市场。</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指导协调广播电视全县性重大宣传活动。负责对全县各类广播电视机构进行业务指导和行业监管，监管全县广播电视节目、网络视听节目和公共视听载体播放的视听节目，会同有关部门对全县网络视听节目服务机构进行管理，指导、监管全县广播电视广告播放。</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指导和监管全县广播电视重点基础设施建设。指导、推进全县广播电视领域体制机制改革。组织实施全县广播电视公共服务重大公益工程和公益活动，负责推进广播电视与新媒体新技术新业态融合发展，推进广电网与电信网、互联网三网融合，促进智慧广电发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（十二）负责对全县广播电视节目传输覆盖、监听、监看、监测的监管，推进全县应急广播体系建设，监管协调调度全县广播电视安全播出。负责全县广播电视统计工作。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（十三）指导全县文化市场综合执法。组织查处全县性、跨区域文化、文物、广播电视、旅游等市场的违法行为，督查督办大案要案，维护市场秩序。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指导、管理全县文化、旅游、广播电视、文物领域对外交流、合作和宣传、推广工作。代表县政府签订对外文化和旅游合作协定，组织大型文化和旅游对外及对港澳台交流活动，推动中华文化和文安特色文化走出去。</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全县文物资源的调查、勘探、发掘工作；组织、协调全县文物保护和考古项目的实施工作；组织指导文物保护宣传工作；拟定文物保护制度和办法并负责督促检查；协调和指导文物保护工作，履行文物行政执法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（十六）完成县委、县政府交办的其他任务。</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单位名称</w:t>
            </w:r>
          </w:p>
        </w:tc>
        <w:tc>
          <w:tcPr>
            <w:tcW w:w="1134"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单位性质</w:t>
            </w:r>
          </w:p>
        </w:tc>
        <w:tc>
          <w:tcPr>
            <w:tcW w:w="1276"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单位规格</w:t>
            </w:r>
          </w:p>
        </w:tc>
        <w:tc>
          <w:tcPr>
            <w:tcW w:w="2902"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134"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276"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90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文安县文化广电和旅游局</w:t>
            </w:r>
          </w:p>
        </w:tc>
        <w:tc>
          <w:tcPr>
            <w:tcW w:w="1134"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c>
          <w:tcPr>
            <w:tcW w:w="1276"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keepNext w:val="0"/>
              <w:keepLines w:val="0"/>
              <w:suppressLineNumbers w:val="0"/>
              <w:spacing w:before="0" w:beforeAutospacing="0" w:after="0" w:afterAutospacing="0" w:line="584" w:lineRule="exact"/>
              <w:ind w:left="0" w:right="0"/>
              <w:jc w:val="left"/>
              <w:rPr>
                <w:rFonts w:hint="default" w:ascii="Times New Roman" w:hAnsi="Times New Roman" w:eastAsia="仿宋_GB2312" w:cs="Times New Roman"/>
              </w:rPr>
            </w:pPr>
          </w:p>
        </w:tc>
        <w:tc>
          <w:tcPr>
            <w:tcW w:w="1134"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1276"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2902"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keepNext w:val="0"/>
              <w:keepLines w:val="0"/>
              <w:suppressLineNumbers w:val="0"/>
              <w:spacing w:before="0" w:beforeAutospacing="0" w:after="0" w:afterAutospacing="0" w:line="584" w:lineRule="exact"/>
              <w:ind w:left="0" w:right="0"/>
              <w:jc w:val="left"/>
              <w:rPr>
                <w:rFonts w:hint="default" w:ascii="Times New Roman" w:hAnsi="Times New Roman" w:eastAsia="仿宋_GB2312" w:cs="Times New Roman"/>
              </w:rPr>
            </w:pPr>
          </w:p>
        </w:tc>
        <w:tc>
          <w:tcPr>
            <w:tcW w:w="1134"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1276"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2902"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1631.85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1382.62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，上年结转结余</w:t>
      </w:r>
      <w:r>
        <w:rPr>
          <w:rFonts w:hint="eastAsia" w:ascii="Times New Roman" w:hAnsi="Times New Roman" w:eastAsia="仿宋_GB2312" w:cs="Times New Roman"/>
          <w:sz w:val="32"/>
          <w:szCs w:val="32"/>
          <w:lang w:val="en-US" w:eastAsia="zh-CN"/>
        </w:rPr>
        <w:t>249.23万元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1631.85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741.90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721.82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20.08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889.95</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eastAsia="zh-CN"/>
        </w:rPr>
        <w:t>中央补助地方公共文化服务体系建设专项资金、中央补助地方美术馆</w:t>
      </w:r>
      <w:r>
        <w:rPr>
          <w:rFonts w:hint="eastAsia" w:ascii="Times New Roman" w:hAnsi="Times New Roman" w:eastAsia="仿宋_GB2312" w:cs="Times New Roman"/>
          <w:sz w:val="32"/>
          <w:szCs w:val="32"/>
          <w:lang w:val="en-US" w:eastAsia="zh-CN"/>
        </w:rPr>
        <w:t xml:space="preserve"> 公共图书馆 文化馆（站）免费开放补助资金、中央非物质文化遗产保护资金</w:t>
      </w:r>
      <w:r>
        <w:rPr>
          <w:rFonts w:ascii="Times New Roman" w:hAnsi="Times New Roman" w:eastAsia="仿宋_GB2312" w:cs="Times New Roman"/>
          <w:sz w:val="32"/>
          <w:szCs w:val="32"/>
        </w:rPr>
        <w:t>等支出。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1631.85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3647.13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42.48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人员经费与日常公用经费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3689.61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上年结转结余资金</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20.08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我局</w:t>
      </w:r>
      <w:r>
        <w:rPr>
          <w:rFonts w:ascii="Times New Roman" w:hAnsi="Times New Roman" w:eastAsia="仿宋_GB2312" w:cs="Times New Roman"/>
          <w:sz w:val="32"/>
          <w:szCs w:val="32"/>
        </w:rPr>
        <w:t>办公区的日常维修、办公用房水电费、</w:t>
      </w:r>
      <w:r>
        <w:rPr>
          <w:rFonts w:hint="eastAsia" w:ascii="Times New Roman" w:hAnsi="Times New Roman" w:eastAsia="仿宋_GB2312" w:cs="Times New Roman"/>
          <w:sz w:val="32"/>
          <w:szCs w:val="32"/>
          <w:lang w:eastAsia="zh-CN"/>
        </w:rPr>
        <w:t>差旅费、公务用车运行维护费</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val="en-US" w:eastAsia="zh-CN"/>
        </w:rPr>
        <w:t>2022年相比持平，无增减变化</w:t>
      </w:r>
      <w:r>
        <w:rPr>
          <w:rFonts w:ascii="Times New Roman" w:hAnsi="Times New Roman" w:eastAsia="仿宋_GB2312" w:cs="Times New Roman"/>
          <w:sz w:val="32"/>
          <w:szCs w:val="32"/>
        </w:rPr>
        <w:t>，公务用车运维费</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w:t>
      </w:r>
      <w:r>
        <w:rPr>
          <w:rFonts w:hint="eastAsia" w:ascii="Times New Roman" w:hAnsi="Times New Roman" w:eastAsia="仿宋_GB2312" w:cs="Times New Roman"/>
          <w:sz w:val="32"/>
          <w:szCs w:val="32"/>
          <w:lang w:eastAsia="zh-CN"/>
        </w:rPr>
        <w:t>严格按照公务公车运行维护标准执行</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val="en-US" w:eastAsia="zh-CN"/>
        </w:rPr>
        <w:t>2022年相比持平</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4"/>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打造文化艺术中心“文化新地标”。以打造数字化、现代化的图书馆、文化馆以及富有文安文化内涵的文博馆等为目标，借鉴先进地区经验，确定运营方案，充分挖掘文化艺术中心的使用率、引进高质量的资源、合理规划活动、充实场馆文化内容，推动文化艺术中心文化馆、图书馆、剧院等力争2023年5月1日前逐步运营对外开放，将文化艺术中心打造成为一个具有鲜活自我驱动力的城市文化地标。</w:t>
      </w:r>
    </w:p>
    <w:p>
      <w:pPr>
        <w:pStyle w:val="14"/>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2.推进艺术中心人防工程建设。2023年8月底前，完成人防工程整体建设，推进文化艺术中心通过骏工验收。</w:t>
      </w:r>
    </w:p>
    <w:p>
      <w:pPr>
        <w:pStyle w:val="14"/>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推进文旅产业融合发展。一是推进文安洼淀原乡文旅古镇项目落地开工。待规划设计通过后组卷报批，争取2023年三季度进场开工。二是推动鲁能生态城创建4A级景区。以微度假和大健康为核心功能，打造创新型生态旅游产品，配套酒店酒堡、温泉中心、生态农场、休闲运动、健康养生等业态，提升基础设施建设，进一步拓展休闲观光、会议展览、旅游度假等消费接待能力，争创国家4A级景区。</w:t>
      </w:r>
    </w:p>
    <w:p>
      <w:pPr>
        <w:pStyle w:val="14"/>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推进公共文化服务体系建设。践行党的二十大精神，开展文艺精品演出、戏曲进农村、进校园、燕赵系列读书活动等文化活动至少78场次；举办“第十一届西河大鼓消夏书场”、第三届传武联盟非遗文化暨文安文化旅游推介活动、“唱文安、说文安”原创作品文艺晚会、书画摄影展等群众文化活动；推进基层文化活动中心达标率90%以上。</w:t>
      </w:r>
    </w:p>
    <w:p>
      <w:pPr>
        <w:pStyle w:val="14"/>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推进文化市场监管服务工作。加大文化市场执法监管和案件查处力度，深入开展网络文化领域、娱乐演出市场、“扫黄打非”领域集中整治活动；抓好文化市场安全监管，组织消防安全培训和安全演练，定期开展安全大检查。</w:t>
      </w:r>
    </w:p>
    <w:p>
      <w:pPr>
        <w:pStyle w:val="14"/>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6.保障安全播出工作。深入宣传党的二十大精神，做好春节、“两会”等重要节点广播电视安全播出监管工作，确保不发生安全播出事故。</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（一）文化旅游艺术管理</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绩效目标：文化旅游艺术管理发展</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绩效指标：公共文化旅游服务水平不断提高。</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（二）文化旅游宣传交流</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绩效目标：文化旅游宣传交流发展</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绩效指标：宣传推介文旅资源，提升交流水平。</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（三）文化保护</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绩效目标：文化保护</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绩效指标：扶持、推动特色文化传承发扬。</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（四）广播影视产业建设</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绩效目标：广播影视产业建设</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绩效指标：统筹规划广播影视产业发展。</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（五）政务管理</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绩效指标:政务管理</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 xml:space="preserve">绩效指标：确保各项业务工作谋划到位、顺利开             </w:t>
      </w:r>
    </w:p>
    <w:p>
      <w:pPr>
        <w:pStyle w:val="15"/>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展。</w:t>
      </w:r>
    </w:p>
    <w:p>
      <w:pPr>
        <w:autoSpaceDE w:val="0"/>
        <w:autoSpaceDN w:val="0"/>
        <w:adjustRightInd w:val="0"/>
        <w:spacing w:line="584" w:lineRule="exact"/>
        <w:ind w:left="197" w:leftChars="94"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为确保规划目标的实现，加快推进我县文化旅游建设，促进文旅事业与产业的全面发展和可持续发展，要立足实际，着眼全局，与时俱进，抓好重点，全面推进。</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（一）完善制度建设</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完善并修定各类规章制度（如：预算绩效管理制度、资金管理办法等），保障预算绩效目标全面顺利开展。</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（二）加强支出管理</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通过优化支出结构、加快履行政府采购手续、尽快启动项目，及时支付资金，确保支付进度达标。</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（三）加强绩效运行监控</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开展绩效运行监控，发现问题及时采取措施，确保绩效目标如期保质实现。</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（四）做好绩效自评</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开展预算绩效自评和重点评价工作，对评价中发现的问题及时整改，优化支出结构，提高财政资金使用效益。</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（五）规范财务资产管理</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完善财务管理制度，严格审批程序，加强固定资产登记、使用和报废处置管理，做到支出合理，物尽其用。</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（六）加强内部监督</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成立内部监督工作领导小组，对绩效运行情况、资产处置等重要事项进行督导，确保财政资金安全有效。</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（七）加强宣传培训调研等</w:t>
      </w:r>
    </w:p>
    <w:p>
      <w:pPr>
        <w:pStyle w:val="16"/>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建立培养人才机制，建设高素质的人才队伍。1、充分认识人才队伍建设在文旅建设中的重要支撑作用，建立和完善人才选拔任用、教育培训机制，打造人尽其才、人才辈出的良好环境。2、建立文旅交流机制，增强对外文旅交流实力。广泛开展对外文旅交流与合作，巩固、深化与外地区的文旅关系，推动我先文旅“走出去”。3、推动体制机制创新，进一步增强文旅发展活力。认真落实文旅经验交流会精神，统筹规划，加强指导；同时，加强文化市场管理，建立权责明确、行为规范、监督有效、保障有力的文化市场执法体制。为实现我县文旅事业和文旅产业跨越式发展奠定基础。</w:t>
      </w:r>
    </w:p>
    <w:p>
      <w:pPr>
        <w:jc w:val="both"/>
        <w:rPr>
          <w:rFonts w:ascii="Times New Roman" w:hAnsi="Times New Roman" w:eastAsia="仿宋_GB2312" w:cs="Times New Roman"/>
          <w:kern w:val="2"/>
          <w:sz w:val="32"/>
          <w:szCs w:val="32"/>
          <w:lang w:val="en-US" w:eastAsia="zh-CN" w:bidi="ar-SA"/>
        </w:rPr>
        <w:sectPr>
          <w:pgSz w:w="16838" w:h="11900" w:orient="landscape"/>
          <w:pgMar w:top="1304" w:right="1984" w:bottom="1304" w:left="1134" w:header="720" w:footer="720" w:gutter="0"/>
          <w:pgNumType w:start="1"/>
          <w:cols w:space="0" w:num="1"/>
          <w:rtlGutter w:val="0"/>
          <w:docGrid w:linePitch="0" w:charSpace="0"/>
        </w:sectPr>
      </w:pPr>
    </w:p>
    <w:p>
      <w:pPr>
        <w:autoSpaceDE w:val="0"/>
        <w:autoSpaceDN w:val="0"/>
        <w:adjustRightInd w:val="0"/>
        <w:spacing w:line="584" w:lineRule="exact"/>
        <w:ind w:firstLine="1285" w:firstLineChars="400"/>
        <w:jc w:val="left"/>
        <w:rPr>
          <w:rFonts w:ascii="楷体_GB2312" w:eastAsia="楷体_GB2312" w:cs="Times New Roman"/>
          <w:b/>
          <w:color w:val="auto"/>
          <w:sz w:val="32"/>
          <w:szCs w:val="32"/>
        </w:rPr>
      </w:pPr>
      <w:r>
        <w:rPr>
          <w:rFonts w:hint="eastAsia" w:ascii="楷体_GB2312" w:eastAsia="楷体_GB2312" w:cs="Times New Roman"/>
          <w:b/>
          <w:sz w:val="32"/>
          <w:szCs w:val="32"/>
        </w:rPr>
        <w:t>（四）</w:t>
      </w:r>
      <w:r>
        <w:rPr>
          <w:rFonts w:hint="eastAsia" w:ascii="楷体_GB2312" w:eastAsia="楷体_GB2312" w:cs="Times New Roman"/>
          <w:b/>
          <w:color w:val="auto"/>
          <w:sz w:val="32"/>
          <w:szCs w:val="32"/>
        </w:rPr>
        <w:t>部门整体支出绩效指标</w:t>
      </w:r>
    </w:p>
    <w:tbl>
      <w:tblPr>
        <w:tblStyle w:val="9"/>
        <w:tblpPr w:leftFromText="180" w:rightFromText="180" w:vertAnchor="text" w:horzAnchor="page" w:tblpX="2272" w:tblpY="641"/>
        <w:tblOverlap w:val="never"/>
        <w:tblW w:w="1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1"/>
        <w:gridCol w:w="1161"/>
        <w:gridCol w:w="3036"/>
        <w:gridCol w:w="1794"/>
        <w:gridCol w:w="2524"/>
        <w:gridCol w:w="523"/>
        <w:gridCol w:w="932"/>
        <w:gridCol w:w="93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048" w:hRule="atLeast"/>
          <w:tblHeader/>
        </w:trPr>
        <w:tc>
          <w:tcPr>
            <w:tcW w:w="551"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一级指标</w:t>
            </w:r>
          </w:p>
        </w:tc>
        <w:tc>
          <w:tcPr>
            <w:tcW w:w="1161"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二级</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指标</w:t>
            </w:r>
          </w:p>
        </w:tc>
        <w:tc>
          <w:tcPr>
            <w:tcW w:w="3036"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三级</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指标</w:t>
            </w:r>
          </w:p>
        </w:tc>
        <w:tc>
          <w:tcPr>
            <w:tcW w:w="1794"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评（扣）分标准</w:t>
            </w:r>
          </w:p>
        </w:tc>
        <w:tc>
          <w:tcPr>
            <w:tcW w:w="2524"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绩效指标</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描述</w:t>
            </w:r>
          </w:p>
        </w:tc>
        <w:tc>
          <w:tcPr>
            <w:tcW w:w="2388"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指标值</w:t>
            </w:r>
          </w:p>
        </w:tc>
        <w:tc>
          <w:tcPr>
            <w:tcW w:w="1866"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指标值</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07" w:hRule="atLeast"/>
          <w:tblHeader/>
        </w:trPr>
        <w:tc>
          <w:tcPr>
            <w:tcW w:w="551"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color w:val="auto"/>
              </w:rPr>
            </w:pPr>
          </w:p>
        </w:tc>
        <w:tc>
          <w:tcPr>
            <w:tcW w:w="1161"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color w:val="auto"/>
              </w:rPr>
            </w:pPr>
          </w:p>
        </w:tc>
        <w:tc>
          <w:tcPr>
            <w:tcW w:w="3036"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color w:val="auto"/>
              </w:rPr>
            </w:pPr>
          </w:p>
        </w:tc>
        <w:tc>
          <w:tcPr>
            <w:tcW w:w="1794"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color w:val="auto"/>
              </w:rPr>
            </w:pPr>
          </w:p>
        </w:tc>
        <w:tc>
          <w:tcPr>
            <w:tcW w:w="2524"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color w:val="auto"/>
              </w:rPr>
            </w:pPr>
          </w:p>
        </w:tc>
        <w:tc>
          <w:tcPr>
            <w:tcW w:w="52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符号</w:t>
            </w:r>
          </w:p>
        </w:tc>
        <w:tc>
          <w:tcPr>
            <w:tcW w:w="932"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值</w:t>
            </w:r>
          </w:p>
        </w:tc>
        <w:tc>
          <w:tcPr>
            <w:tcW w:w="93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color w:val="auto"/>
              </w:rPr>
            </w:pPr>
            <w:r>
              <w:rPr>
                <w:rFonts w:hint="default" w:ascii="方正书宋_GBK" w:eastAsia="方正书宋_GBK"/>
                <w:b/>
                <w:color w:val="auto"/>
              </w:rPr>
              <w:t>单位</w:t>
            </w:r>
          </w:p>
        </w:tc>
        <w:tc>
          <w:tcPr>
            <w:tcW w:w="1866"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color w:val="auto"/>
              </w:rPr>
            </w:pPr>
          </w:p>
        </w:tc>
      </w:tr>
    </w:tbl>
    <w:p>
      <w:pPr>
        <w:rPr>
          <w:color w:val="auto"/>
        </w:rPr>
      </w:pPr>
    </w:p>
    <w:tbl>
      <w:tblPr>
        <w:tblStyle w:val="9"/>
        <w:tblpPr w:leftFromText="180" w:rightFromText="180" w:vertAnchor="text" w:horzAnchor="page" w:tblpX="2272" w:tblpY="1565"/>
        <w:tblOverlap w:val="never"/>
        <w:tblW w:w="13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2"/>
        <w:gridCol w:w="1155"/>
        <w:gridCol w:w="3028"/>
        <w:gridCol w:w="1817"/>
        <w:gridCol w:w="2513"/>
        <w:gridCol w:w="518"/>
        <w:gridCol w:w="934"/>
        <w:gridCol w:w="93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trPr>
        <w:tc>
          <w:tcPr>
            <w:tcW w:w="572"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部门产出</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adjustRightInd w:val="0"/>
              <w:snapToGrid w:val="0"/>
              <w:spacing w:before="0" w:beforeAutospacing="0" w:after="0" w:afterAutospacing="0"/>
              <w:ind w:left="0" w:right="0"/>
              <w:jc w:val="center"/>
              <w:rPr>
                <w:rFonts w:hint="default" w:ascii="方正书宋_GBK" w:eastAsia="方正书宋_GBK"/>
              </w:rPr>
            </w:pPr>
          </w:p>
        </w:tc>
        <w:tc>
          <w:tcPr>
            <w:tcW w:w="115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数量</w:t>
            </w:r>
          </w:p>
        </w:tc>
        <w:tc>
          <w:tcPr>
            <w:tcW w:w="302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组织文旅活动及培训次数</w:t>
            </w:r>
          </w:p>
        </w:tc>
        <w:tc>
          <w:tcPr>
            <w:tcW w:w="18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举办活动及培训次数</w:t>
            </w:r>
          </w:p>
        </w:tc>
        <w:tc>
          <w:tcPr>
            <w:tcW w:w="251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实际举办的文旅活动及培训次数</w:t>
            </w:r>
          </w:p>
        </w:tc>
        <w:tc>
          <w:tcPr>
            <w:tcW w:w="51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100</w:t>
            </w:r>
          </w:p>
        </w:tc>
        <w:tc>
          <w:tcPr>
            <w:tcW w:w="93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次</w:t>
            </w:r>
          </w:p>
        </w:tc>
        <w:tc>
          <w:tcPr>
            <w:tcW w:w="186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举办活动及培训次数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80"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数量</w:t>
            </w:r>
          </w:p>
        </w:tc>
        <w:tc>
          <w:tcPr>
            <w:tcW w:w="302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各种工程建设和配套设施数量</w:t>
            </w:r>
          </w:p>
        </w:tc>
        <w:tc>
          <w:tcPr>
            <w:tcW w:w="18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工程建设个数、设备购买数量</w:t>
            </w:r>
          </w:p>
        </w:tc>
        <w:tc>
          <w:tcPr>
            <w:tcW w:w="251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各种工程建设个数和配套设施购买数量</w:t>
            </w:r>
          </w:p>
        </w:tc>
        <w:tc>
          <w:tcPr>
            <w:tcW w:w="51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val="en-US" w:eastAsia="zh-CN"/>
              </w:rPr>
            </w:pPr>
            <w:r>
              <w:rPr>
                <w:rFonts w:hint="eastAsia" w:ascii="方正书宋_GBK" w:eastAsia="方正书宋_GBK"/>
                <w:lang w:val="en-US" w:eastAsia="zh-CN"/>
              </w:rPr>
              <w:t>2</w:t>
            </w:r>
          </w:p>
        </w:tc>
        <w:tc>
          <w:tcPr>
            <w:tcW w:w="93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个、批</w:t>
            </w:r>
          </w:p>
        </w:tc>
        <w:tc>
          <w:tcPr>
            <w:tcW w:w="186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工程建设个数、设备购买数量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80"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质量</w:t>
            </w:r>
          </w:p>
        </w:tc>
        <w:tc>
          <w:tcPr>
            <w:tcW w:w="30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器材配备和使用率</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器材购买数量、使用率</w:t>
            </w:r>
          </w:p>
        </w:tc>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器材配备是否及时、到位；使用情况</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器材购买数量、使用率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66" w:hRule="atLeast"/>
        </w:trPr>
        <w:tc>
          <w:tcPr>
            <w:tcW w:w="57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方正书宋_GBK" w:eastAsia="方正书宋_GBK"/>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质量</w:t>
            </w:r>
          </w:p>
        </w:tc>
        <w:tc>
          <w:tcPr>
            <w:tcW w:w="30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完成率</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工程完成量</w:t>
            </w:r>
          </w:p>
        </w:tc>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各类工程按时按质完成的数量</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val="en-US" w:eastAsia="zh-CN"/>
              </w:rPr>
            </w:pPr>
            <w:r>
              <w:rPr>
                <w:rFonts w:hint="eastAsia" w:ascii="方正书宋_GBK" w:eastAsia="方正书宋_GBK"/>
                <w:lang w:val="en-US" w:eastAsia="zh-CN"/>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100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032"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时效</w:t>
            </w:r>
          </w:p>
        </w:tc>
        <w:tc>
          <w:tcPr>
            <w:tcW w:w="30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资金支出</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支付进度</w:t>
            </w:r>
          </w:p>
        </w:tc>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在20</w:t>
            </w:r>
            <w:r>
              <w:rPr>
                <w:rFonts w:hint="eastAsia" w:ascii="方正书宋_GBK" w:eastAsia="方正书宋_GBK"/>
                <w:lang w:val="en-US" w:eastAsia="zh-CN"/>
              </w:rPr>
              <w:t>23</w:t>
            </w:r>
            <w:r>
              <w:rPr>
                <w:rFonts w:hint="eastAsia" w:ascii="方正书宋_GBK" w:eastAsia="方正书宋_GBK"/>
              </w:rPr>
              <w:t>年度完成各项资金支出进度要求，保障文广旅游局各项工作顺利开展。完成年内项目组织管理任务，做好各类项目执行的全过程监督管理工作，确保各类项目按计划有效实施。</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支付进度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成本</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076" w:hRule="atLeast"/>
        </w:trPr>
        <w:tc>
          <w:tcPr>
            <w:tcW w:w="572"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r>
              <w:rPr>
                <w:rFonts w:hint="default" w:ascii="方正书宋_GBK" w:eastAsia="方正书宋_GBK"/>
              </w:rPr>
              <w:t>部门</w:t>
            </w:r>
            <w:r>
              <w:rPr>
                <w:rFonts w:hint="eastAsia" w:ascii="方正书宋_GBK" w:eastAsia="方正书宋_GBK"/>
              </w:rPr>
              <w:t>效果</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default" w:ascii="方正书宋_GBK" w:eastAsia="方正书宋_GBK"/>
              </w:rPr>
              <w:t>社会效益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投入使用后的效果</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使用情况</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各种工程建设和配套设施投入使用的效果</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431"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default" w:ascii="方正书宋_GBK" w:eastAsia="方正书宋_GBK"/>
              </w:rPr>
              <w:t>社会效益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项目对社会发展带来的影响和效果</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丰富广大群众业余生活，提升幸福指数，打响文安旅游品牌。</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21"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default" w:ascii="方正书宋_GBK" w:eastAsia="方正书宋_GBK"/>
              </w:rPr>
              <w:t>社会效益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项目对社会发展带来的影响和效果</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推进文旅市场安全、有序运转。</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45"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eastAsia" w:ascii="方正书宋_GBK" w:eastAsia="方正书宋_GBK"/>
              </w:rPr>
              <w:t>经济效益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30"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eastAsia" w:ascii="方正书宋_GBK" w:eastAsia="方正书宋_GBK"/>
              </w:rPr>
              <w:t>生态效益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15"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方正书宋_GBK" w:eastAsia="方正书宋_GBK"/>
              </w:rPr>
            </w:pPr>
            <w:r>
              <w:rPr>
                <w:rFonts w:hint="eastAsia" w:ascii="方正书宋_GBK" w:eastAsia="方正书宋_GBK"/>
              </w:rPr>
              <w:t>可持续影响</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val="en-US" w:eastAsia="zh-CN"/>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70" w:hRule="atLeast"/>
        </w:trPr>
        <w:tc>
          <w:tcPr>
            <w:tcW w:w="572"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eastAsia" w:ascii="方正书宋_GBK" w:eastAsia="方正书宋_GBK"/>
              </w:rPr>
              <w:t>满意度</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服务对象满意度指标</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受益对象的满意度</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群众对基本公共服务的满意度</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受益对象的满意度</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widowControl/>
        <w:jc w:val="left"/>
        <w:rPr>
          <w:rFonts w:ascii="Times New Roman" w:hAnsi="Times New Roman" w:eastAsia="Times New Roman" w:cs="Times New Roman"/>
          <w:kern w:val="0"/>
          <w:sz w:val="24"/>
          <w:szCs w:val="24"/>
          <w:lang w:eastAsia="uk-UA"/>
        </w:rPr>
      </w:pPr>
    </w:p>
    <w:p>
      <w:pPr>
        <w:ind w:firstLine="560" w:firstLineChars="200"/>
        <w:jc w:val="left"/>
        <w:outlineLvl w:val="1"/>
        <w:rPr>
          <w:rFonts w:ascii="方正仿宋_GBK" w:hAnsi="方正仿宋_GBK" w:eastAsia="方正仿宋_GBK" w:cs="方正仿宋_GBK"/>
          <w:color w:val="000000"/>
          <w:sz w:val="28"/>
        </w:rPr>
      </w:pPr>
      <w:bookmarkStart w:id="0" w:name="_Toc_4_4_0000000004"/>
      <w:r>
        <w:rPr>
          <w:rFonts w:ascii="方正仿宋_GBK" w:hAnsi="方正仿宋_GBK" w:eastAsia="方正仿宋_GBK" w:cs="方正仿宋_GBK"/>
          <w:color w:val="000000"/>
          <w:sz w:val="28"/>
        </w:rPr>
        <w:t>1.2022年国家非物质文化遗产保护资金绩效目标表</w:t>
      </w:r>
      <w:bookmarkEnd w:id="0"/>
    </w:p>
    <w:tbl>
      <w:tblPr>
        <w:tblStyle w:val="9"/>
        <w:tblW w:w="12951" w:type="dxa"/>
        <w:jc w:val="center"/>
        <w:tblInd w:w="-1864"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13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9"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322" w:type="dxa"/>
            <w:vAlign w:val="center"/>
          </w:tcPr>
          <w:p>
            <w:pPr>
              <w:pStyle w:val="17"/>
              <w:keepNext w:val="0"/>
              <w:keepLines w:val="0"/>
              <w:suppressLineNumbers w:val="0"/>
              <w:spacing w:beforeAutospacing="0" w:afterAutospacing="0"/>
              <w:ind w:left="0" w:right="0"/>
              <w:rPr>
                <w:rFonts w:hint="default"/>
              </w:rPr>
            </w:pPr>
            <w:r>
              <w:rPr>
                <w:rFonts w:hint="default"/>
              </w:rPr>
              <w:t>1.拍摄 、录制</w:t>
            </w:r>
            <w:r>
              <w:rPr>
                <w:rFonts w:hint="eastAsia"/>
                <w:lang w:eastAsia="zh-CN"/>
              </w:rPr>
              <w:t>纪录片</w:t>
            </w:r>
            <w:bookmarkStart w:id="18" w:name="_GoBack"/>
            <w:bookmarkEnd w:id="18"/>
            <w:r>
              <w:rPr>
                <w:rFonts w:hint="default"/>
              </w:rPr>
              <w:t>及展演展示和宣传普及，提高人民群体对国家级非物质文化遗产八卦掌的认知。</w:t>
            </w:r>
          </w:p>
          <w:p>
            <w:pPr>
              <w:pStyle w:val="17"/>
              <w:keepNext w:val="0"/>
              <w:keepLines w:val="0"/>
              <w:suppressLineNumbers w:val="0"/>
              <w:spacing w:beforeAutospacing="0" w:afterAutospacing="0"/>
              <w:ind w:left="0" w:right="0"/>
              <w:rPr>
                <w:rFonts w:hint="default"/>
              </w:rPr>
            </w:pPr>
            <w:r>
              <w:rPr>
                <w:rFonts w:hint="default"/>
              </w:rPr>
              <w:t>2.出版八卦掌传承的《八卦掌》一书分析八卦掌传承。增加八卦掌练习者数量，促进八卦掌乃至于传统武术的繁荣与发展都具有重要的作用。</w:t>
            </w:r>
          </w:p>
          <w:p>
            <w:pPr>
              <w:pStyle w:val="17"/>
              <w:keepNext w:val="0"/>
              <w:keepLines w:val="0"/>
              <w:suppressLineNumbers w:val="0"/>
              <w:spacing w:beforeAutospacing="0" w:afterAutospacing="0"/>
              <w:ind w:left="0" w:right="0"/>
              <w:rPr>
                <w:rFonts w:hint="default"/>
              </w:rPr>
            </w:pPr>
            <w:r>
              <w:rPr>
                <w:rFonts w:hint="default"/>
              </w:rPr>
              <w:t>3.组织一场大型国际、全国八卦掌研讨交流会和12场八卦掌骨干培训开展传承和实践活动，进一步加强国家级非物质文化遗产八卦掌项目的普及和推广，打造健康有序的传承梯队。</w:t>
            </w:r>
          </w:p>
          <w:p>
            <w:pPr>
              <w:pStyle w:val="17"/>
              <w:keepNext w:val="0"/>
              <w:keepLines w:val="0"/>
              <w:suppressLineNumbers w:val="0"/>
              <w:spacing w:beforeAutospacing="0" w:afterAutospacing="0"/>
              <w:ind w:left="0" w:right="0"/>
              <w:rPr>
                <w:rFonts w:hint="default"/>
              </w:rPr>
            </w:pPr>
            <w:r>
              <w:rPr>
                <w:rFonts w:hint="default"/>
              </w:rPr>
              <w:t>4.必要传承实践用具购置，改善传承环境。</w:t>
            </w:r>
          </w:p>
        </w:tc>
      </w:tr>
    </w:tbl>
    <w:p>
      <w:pPr>
        <w:spacing w:line="2" w:lineRule="exact"/>
        <w:jc w:val="center"/>
      </w:pPr>
    </w:p>
    <w:tbl>
      <w:tblPr>
        <w:tblStyle w:val="9"/>
        <w:tblW w:w="12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1661"/>
        <w:gridCol w:w="1734"/>
        <w:gridCol w:w="3923"/>
        <w:gridCol w:w="1502"/>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0"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61"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1734"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3923"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502"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500"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49" w:hRule="atLeast"/>
          <w:jc w:val="center"/>
        </w:trPr>
        <w:tc>
          <w:tcPr>
            <w:tcW w:w="1660"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拍摄非遗宣传片个数</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将八卦掌武术套路进行系统整理，拍摄录制八卦掌纪录片3次，建立数字化档案。</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≥3次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8"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举办非遗展演活动场次</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参加2场市级以上外地和4场本地交流展演展示活动。</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≥6次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8"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召开学术研讨会次数</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邀请全国八卦掌学者举办1场为期2天的八卦掌研讨会。</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≥1次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3"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非遗传承人研修培训班次</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在当地开展12场八卦掌骨干培训班。</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≥12次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4"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补助国家级代表性传承人传承活动人数</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补助国家级代表性传承人传承活动人数</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2人</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冀财教〔2022〕85号文</w:t>
            </w:r>
            <w:r>
              <w:rPr>
                <w:rFonts w:hint="default"/>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8"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拍摄非遗宣传片个数</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圆满完成</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≥3次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8"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举办非遗展演活动场次</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圆满完成</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≥6次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召开学术研讨会次数</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圆满完成</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≥1次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3"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非遗传承人研修培训班次</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圆满完成</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≥12次</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8"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任务完成率</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圆满完成</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3"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圆满完成</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11月</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3" w:hRule="atLeast"/>
          <w:jc w:val="center"/>
        </w:trPr>
        <w:tc>
          <w:tcPr>
            <w:tcW w:w="1660"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非遗传习场所增长率</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增加2处非遗传习场所</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≥50百分比</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4" w:hRule="atLeast"/>
          <w:jc w:val="center"/>
        </w:trPr>
        <w:tc>
          <w:tcPr>
            <w:tcW w:w="1660" w:type="dxa"/>
            <w:vMerge w:val="continue"/>
            <w:vAlign w:val="center"/>
          </w:tcPr>
          <w:p>
            <w:pPr>
              <w:keepNext w:val="0"/>
              <w:keepLines w:val="0"/>
              <w:suppressLineNumbers w:val="0"/>
              <w:spacing w:before="0" w:beforeAutospacing="0" w:after="0" w:afterAutospacing="0"/>
              <w:ind w:left="0" w:right="0"/>
              <w:rPr>
                <w:rFonts w:hint="default"/>
              </w:rPr>
            </w:pP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对提升非遗社会关注度的影响</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扩大影响力</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8" w:hRule="atLeast"/>
          <w:jc w:val="center"/>
        </w:trPr>
        <w:tc>
          <w:tcPr>
            <w:tcW w:w="1660"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61"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1734" w:type="dxa"/>
            <w:vAlign w:val="center"/>
          </w:tcPr>
          <w:p>
            <w:pPr>
              <w:pStyle w:val="17"/>
              <w:keepNext w:val="0"/>
              <w:keepLines w:val="0"/>
              <w:suppressLineNumbers w:val="0"/>
              <w:spacing w:beforeAutospacing="0" w:afterAutospacing="0"/>
              <w:ind w:left="0" w:right="0"/>
              <w:rPr>
                <w:rFonts w:hint="default"/>
              </w:rPr>
            </w:pPr>
            <w:r>
              <w:rPr>
                <w:rFonts w:hint="default"/>
              </w:rPr>
              <w:t>非遗展演活动现场观众满意度</w:t>
            </w:r>
          </w:p>
        </w:tc>
        <w:tc>
          <w:tcPr>
            <w:tcW w:w="3923" w:type="dxa"/>
            <w:vAlign w:val="center"/>
          </w:tcPr>
          <w:p>
            <w:pPr>
              <w:pStyle w:val="17"/>
              <w:keepNext w:val="0"/>
              <w:keepLines w:val="0"/>
              <w:suppressLineNumbers w:val="0"/>
              <w:spacing w:beforeAutospacing="0" w:afterAutospacing="0"/>
              <w:ind w:left="0" w:right="0"/>
              <w:rPr>
                <w:rFonts w:hint="default"/>
              </w:rPr>
            </w:pPr>
            <w:r>
              <w:rPr>
                <w:rFonts w:hint="default"/>
              </w:rPr>
              <w:t>加大普及和推广</w:t>
            </w:r>
          </w:p>
        </w:tc>
        <w:tc>
          <w:tcPr>
            <w:tcW w:w="1502"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500" w:type="dxa"/>
            <w:vAlign w:val="center"/>
          </w:tcPr>
          <w:p>
            <w:pPr>
              <w:pStyle w:val="17"/>
              <w:keepNext w:val="0"/>
              <w:keepLines w:val="0"/>
              <w:suppressLineNumbers w:val="0"/>
              <w:spacing w:beforeAutospacing="0" w:afterAutospacing="0"/>
              <w:ind w:left="0" w:right="0"/>
              <w:rPr>
                <w:rFonts w:hint="default"/>
              </w:rPr>
            </w:pPr>
            <w:r>
              <w:rPr>
                <w:rFonts w:hint="default"/>
              </w:rPr>
              <w:t>根据历年来工作安排和已经完成的目标设定。</w:t>
            </w:r>
          </w:p>
        </w:tc>
      </w:tr>
    </w:tbl>
    <w:p>
      <w:pPr>
        <w:ind w:firstLine="1120" w:firstLineChars="400"/>
        <w:rPr>
          <w:rFonts w:ascii="方正仿宋_GBK" w:hAnsi="方正仿宋_GBK" w:eastAsia="方正仿宋_GBK" w:cs="方正仿宋_GBK"/>
          <w:color w:val="000000"/>
          <w:sz w:val="28"/>
        </w:rPr>
      </w:pPr>
      <w:bookmarkStart w:id="1" w:name="_Toc_4_4_0000000005"/>
    </w:p>
    <w:p>
      <w:pPr>
        <w:ind w:firstLine="1120" w:firstLineChars="400"/>
        <w:rPr>
          <w:rFonts w:ascii="方正仿宋_GBK" w:hAnsi="方正仿宋_GBK" w:eastAsia="方正仿宋_GBK" w:cs="方正仿宋_GBK"/>
          <w:color w:val="000000"/>
          <w:sz w:val="28"/>
        </w:rPr>
      </w:pPr>
    </w:p>
    <w:p>
      <w:pPr>
        <w:ind w:firstLine="1120" w:firstLineChars="400"/>
        <w:rPr>
          <w:rFonts w:ascii="方正仿宋_GBK" w:hAnsi="方正仿宋_GBK" w:eastAsia="方正仿宋_GBK" w:cs="方正仿宋_GBK"/>
          <w:color w:val="000000"/>
          <w:sz w:val="28"/>
        </w:rPr>
      </w:pPr>
    </w:p>
    <w:p>
      <w:pPr>
        <w:ind w:firstLine="1120" w:firstLineChars="400"/>
        <w:rPr>
          <w:rFonts w:ascii="方正仿宋_GBK" w:hAnsi="方正仿宋_GBK" w:eastAsia="方正仿宋_GBK" w:cs="方正仿宋_GBK"/>
          <w:color w:val="000000"/>
          <w:sz w:val="28"/>
        </w:rPr>
      </w:pPr>
    </w:p>
    <w:p>
      <w:pPr>
        <w:ind w:firstLine="1120" w:firstLineChars="400"/>
        <w:rPr>
          <w:rFonts w:ascii="方正仿宋_GBK" w:hAnsi="方正仿宋_GBK" w:eastAsia="方正仿宋_GBK" w:cs="方正仿宋_GBK"/>
          <w:color w:val="000000"/>
          <w:sz w:val="28"/>
        </w:rPr>
      </w:pPr>
    </w:p>
    <w:p>
      <w:pPr>
        <w:ind w:firstLine="1120" w:firstLineChars="400"/>
        <w:rPr>
          <w:rFonts w:ascii="方正仿宋_GBK" w:hAnsi="方正仿宋_GBK" w:eastAsia="方正仿宋_GBK" w:cs="方正仿宋_GBK"/>
          <w:color w:val="000000"/>
          <w:sz w:val="28"/>
        </w:rPr>
      </w:pPr>
    </w:p>
    <w:p>
      <w:pPr>
        <w:ind w:firstLine="1120" w:firstLineChars="40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2.2022年省级“三馆一站”免费开放补助资金绩效目标表</w:t>
      </w:r>
      <w:bookmarkEnd w:id="1"/>
    </w:p>
    <w:p>
      <w:pPr>
        <w:rPr>
          <w:rFonts w:ascii="方正仿宋_GBK" w:hAnsi="方正仿宋_GBK" w:eastAsia="方正仿宋_GBK" w:cs="方正仿宋_GBK"/>
          <w:color w:val="000000"/>
          <w:sz w:val="28"/>
        </w:rPr>
      </w:pPr>
    </w:p>
    <w:tbl>
      <w:tblPr>
        <w:tblStyle w:val="9"/>
        <w:tblW w:w="12880" w:type="dxa"/>
        <w:jc w:val="center"/>
        <w:tblInd w:w="-1651"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113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30" w:hRule="atLeast"/>
          <w:jc w:val="center"/>
        </w:trPr>
        <w:tc>
          <w:tcPr>
            <w:tcW w:w="1488"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392" w:type="dxa"/>
            <w:vAlign w:val="center"/>
          </w:tcPr>
          <w:p>
            <w:pPr>
              <w:pStyle w:val="17"/>
              <w:keepNext w:val="0"/>
              <w:keepLines w:val="0"/>
              <w:suppressLineNumbers w:val="0"/>
              <w:spacing w:beforeAutospacing="0" w:afterAutospacing="0"/>
              <w:ind w:left="0" w:right="0"/>
              <w:rPr>
                <w:rFonts w:hint="default"/>
              </w:rPr>
            </w:pPr>
            <w:r>
              <w:rPr>
                <w:rFonts w:hint="default"/>
              </w:rPr>
              <w:t>1.通过项目的开展，完善了两馆和乡镇综合文化站的功能，充分发挥其职能作用，让群众切实从这一民生工程中得到了实惠，有效的促进我县文化事业的发展。</w:t>
            </w:r>
          </w:p>
        </w:tc>
      </w:tr>
    </w:tbl>
    <w:p>
      <w:pPr>
        <w:spacing w:line="2" w:lineRule="exact"/>
        <w:jc w:val="center"/>
      </w:pPr>
    </w:p>
    <w:tbl>
      <w:tblPr>
        <w:tblStyle w:val="9"/>
        <w:tblW w:w="12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7"/>
        <w:gridCol w:w="1516"/>
        <w:gridCol w:w="3717"/>
        <w:gridCol w:w="1740"/>
        <w:gridCol w:w="1079"/>
        <w:gridCol w:w="3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2" w:hRule="atLeast"/>
          <w:tblHeader/>
          <w:jc w:val="center"/>
        </w:trPr>
        <w:tc>
          <w:tcPr>
            <w:tcW w:w="1517"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516"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3717"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1740"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079"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3335"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517"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文化馆：1、对文化馆舍进行维修保障良好的对外开放环境，办公设备更新保障工作的正常运行。</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达到三级文化馆的评估标准。</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802"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2、组织大型文化活动6次、大型展览5次、各类理论研讨班4次、对外交流活动2次、组织群众业余文艺创作和文艺作品推广活动3次、 组织本馆群众文化团队4个开展活动。</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组织各类文化活动不少于22次。</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≥22次</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6"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3、馆办文艺团队每年下基层演出。</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组织戏曲、西河大鼓、综艺性送文化下乡演出。</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≥70场</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3"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4、举办各类培训、辅导30期。</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组织舞蹈、声乐等各类培训。</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≥30期</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6"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图书馆：1、举办各类讲座、培训、展览、活动次数</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举办各类讲座、培训、展览、活动的总次数</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≥50次</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3"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2、更新图书、报刊的种数</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更新图书、报刊的种数</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≥2000种</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实际更新情况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6"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文化站：1、站舍墙壁粉刷，房屋的修补及办公设备。</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参考创建标准对各乡镇文化站进行整修，达标率100%。</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78"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2、文化器材的采购保障更新保证综合文化站工作的正常运转。</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参考创建标准对各乡镇文化站的文化器材进行采购更新。</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≥200件（套）</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3"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3、图书阅览室图书更新。</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更新率达到10%。</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54"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4、每个乡镇综合文化站举办文化活动。</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每个乡镇综合文化站每年举办3场以上大型文化活动。</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≥3场</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54"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5、公共电子阅览室服务及设备运行维护。</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保证每个乡镇综合文化站电子阅览室拥有10台以上电脑，达标率100%</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6"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6、每个乡镇综合文化站举办各类业务培训10次</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举办业务培训</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≥10次</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78"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按文化馆、图书馆和乡镇综合文化站的最高服务标准执行。</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2022年12月底完成总目标的百分比</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3"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两馆一站工作正常开展成本</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设备更新、开展文化活动</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105万元</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78" w:hRule="atLeast"/>
          <w:jc w:val="center"/>
        </w:trPr>
        <w:tc>
          <w:tcPr>
            <w:tcW w:w="1517"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按文化馆、图书馆和乡镇综合文化站的最高服务标准执行。</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3"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经济效益指标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2022年12月底完成总目标的百分比</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12" w:hRule="atLeast"/>
          <w:jc w:val="center"/>
        </w:trPr>
        <w:tc>
          <w:tcPr>
            <w:tcW w:w="1517" w:type="dxa"/>
            <w:vMerge w:val="continue"/>
            <w:vAlign w:val="center"/>
          </w:tcPr>
          <w:p>
            <w:pPr>
              <w:keepNext w:val="0"/>
              <w:keepLines w:val="0"/>
              <w:suppressLineNumbers w:val="0"/>
              <w:spacing w:before="0" w:beforeAutospacing="0" w:after="0" w:afterAutospacing="0"/>
              <w:ind w:left="0" w:right="0"/>
              <w:rPr>
                <w:rFonts w:hint="default"/>
              </w:rPr>
            </w:pP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依托两馆和乡镇综合文化站为平台组织开展各种类文化活动，有效的促进我县文化事业的发展。</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有效的促进我县文化事业的发展。</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1" w:hRule="atLeast"/>
          <w:jc w:val="center"/>
        </w:trPr>
        <w:tc>
          <w:tcPr>
            <w:tcW w:w="1517"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516"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3717" w:type="dxa"/>
            <w:vAlign w:val="center"/>
          </w:tcPr>
          <w:p>
            <w:pPr>
              <w:pStyle w:val="17"/>
              <w:keepNext w:val="0"/>
              <w:keepLines w:val="0"/>
              <w:suppressLineNumbers w:val="0"/>
              <w:spacing w:beforeAutospacing="0" w:afterAutospacing="0"/>
              <w:ind w:left="0" w:right="0"/>
              <w:rPr>
                <w:rFonts w:hint="default"/>
              </w:rPr>
            </w:pPr>
            <w:r>
              <w:rPr>
                <w:rFonts w:hint="default"/>
              </w:rPr>
              <w:t>受到我县广大人民群众的一致好评。</w:t>
            </w:r>
          </w:p>
        </w:tc>
        <w:tc>
          <w:tcPr>
            <w:tcW w:w="1740"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1079"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3335" w:type="dxa"/>
            <w:vAlign w:val="center"/>
          </w:tcPr>
          <w:p>
            <w:pPr>
              <w:pStyle w:val="17"/>
              <w:keepNext w:val="0"/>
              <w:keepLines w:val="0"/>
              <w:suppressLineNumbers w:val="0"/>
              <w:spacing w:beforeAutospacing="0" w:afterAutospacing="0"/>
              <w:ind w:left="0" w:right="0"/>
              <w:rPr>
                <w:rFonts w:hint="default"/>
              </w:rPr>
            </w:pPr>
            <w:r>
              <w:rPr>
                <w:rFonts w:hint="default"/>
              </w:rPr>
              <w:t>对象的满意度</w:t>
            </w:r>
          </w:p>
        </w:tc>
      </w:tr>
    </w:tbl>
    <w:p>
      <w:pPr>
        <w:ind w:firstLine="560"/>
        <w:outlineLvl w:val="3"/>
        <w:rPr>
          <w:rFonts w:ascii="方正仿宋_GBK" w:hAnsi="方正仿宋_GBK" w:eastAsia="方正仿宋_GBK" w:cs="方正仿宋_GBK"/>
          <w:color w:val="000000"/>
          <w:sz w:val="28"/>
        </w:rPr>
      </w:pPr>
      <w:bookmarkStart w:id="2" w:name="_Toc_4_4_0000000006"/>
    </w:p>
    <w:p>
      <w:pPr>
        <w:ind w:firstLine="560"/>
        <w:outlineLvl w:val="3"/>
      </w:pPr>
      <w:r>
        <w:rPr>
          <w:rFonts w:ascii="方正仿宋_GBK" w:hAnsi="方正仿宋_GBK" w:eastAsia="方正仿宋_GBK" w:cs="方正仿宋_GBK"/>
          <w:color w:val="000000"/>
          <w:sz w:val="28"/>
        </w:rPr>
        <w:t>3.2022年中央补助地方公共文化服务体系建设专项资金绩效目标表</w:t>
      </w:r>
      <w:bookmarkEnd w:id="2"/>
    </w:p>
    <w:p/>
    <w:tbl>
      <w:tblPr>
        <w:tblStyle w:val="9"/>
        <w:tblW w:w="13234" w:type="dxa"/>
        <w:jc w:val="center"/>
        <w:tblInd w:w="-334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115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5"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509" w:type="dxa"/>
            <w:vAlign w:val="center"/>
          </w:tcPr>
          <w:p>
            <w:pPr>
              <w:pStyle w:val="17"/>
              <w:keepNext w:val="0"/>
              <w:keepLines w:val="0"/>
              <w:suppressLineNumbers w:val="0"/>
              <w:spacing w:beforeAutospacing="0" w:afterAutospacing="0"/>
              <w:ind w:left="0" w:right="0"/>
              <w:rPr>
                <w:rFonts w:hint="default"/>
              </w:rPr>
            </w:pPr>
            <w:r>
              <w:rPr>
                <w:rFonts w:hint="default"/>
              </w:rPr>
              <w:t>1.提高公共文化服务效能，有效的促进我县公共文化事业的发展。</w:t>
            </w:r>
          </w:p>
        </w:tc>
      </w:tr>
    </w:tbl>
    <w:p>
      <w:pPr>
        <w:spacing w:line="2" w:lineRule="exact"/>
        <w:jc w:val="center"/>
      </w:pPr>
    </w:p>
    <w:tbl>
      <w:tblPr>
        <w:tblStyle w:val="9"/>
        <w:tblW w:w="132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7"/>
        <w:gridCol w:w="3278"/>
        <w:gridCol w:w="2790"/>
        <w:gridCol w:w="1545"/>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1708"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707"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3278"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790"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545"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212"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5" w:hRule="atLeast"/>
          <w:jc w:val="center"/>
        </w:trPr>
        <w:tc>
          <w:tcPr>
            <w:tcW w:w="1708"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组织招标采购送文化下乡演出、西河大鼓书场、节日性文化活动</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组织文化演出活动</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≥90场</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5"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修建文化广场</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不小于600平米</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≥3个</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2"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“大清河采风、创作”活动</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书画、摄影、文学创作类</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≥20人</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大运河文化保护传承利用规划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9"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书画摄影展</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每次展览不少于150幅作品</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≥2次</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活动要求和场地面积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2"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文化活动服务受益人数</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每次演出服务受益人数</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≥150人</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每次演出服务受益人数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修建文化广场</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文化广场面积</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≥500平米</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举办展览参观人数</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每次展览参观人数</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≥500人</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每次展览参观人数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“大清河采风、创作”活动</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创作作品</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≥20件</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实际创作件数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2"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2022年12月底完成总目标的百分比</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实际成本</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实际成本</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≤149.49万元</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实际支出成本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801" w:hRule="atLeast"/>
          <w:jc w:val="center"/>
        </w:trPr>
        <w:tc>
          <w:tcPr>
            <w:tcW w:w="1708"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广大人民群众以两馆和乡镇综合文化站为平台开展了丰富多彩的文化活动，群众切实从这一民生工程中得到了实惠，丰富广大人民群众精神文化生活。</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丰富广大人民群众精神文化生活。</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保障公民基本文化权益，丰富人民群众精神文化生活。</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群众文化权益得到保障</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07"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依托两馆和乡镇综合文化站和村综合文化服务中心为平台组织开展各种类文化活动，有效的促进我县文化事业的发展。</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有效的促进我县文化事业的发展。</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42" w:hRule="atLeast"/>
          <w:jc w:val="center"/>
        </w:trPr>
        <w:tc>
          <w:tcPr>
            <w:tcW w:w="1708"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707"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3278" w:type="dxa"/>
            <w:vAlign w:val="center"/>
          </w:tcPr>
          <w:p>
            <w:pPr>
              <w:pStyle w:val="17"/>
              <w:keepNext w:val="0"/>
              <w:keepLines w:val="0"/>
              <w:suppressLineNumbers w:val="0"/>
              <w:spacing w:beforeAutospacing="0" w:afterAutospacing="0"/>
              <w:ind w:left="0" w:right="0"/>
              <w:rPr>
                <w:rFonts w:hint="default"/>
              </w:rPr>
            </w:pPr>
            <w:r>
              <w:rPr>
                <w:rFonts w:hint="default"/>
              </w:rPr>
              <w:t>受到我县广大人民群众的一致好评。</w:t>
            </w:r>
          </w:p>
        </w:tc>
        <w:tc>
          <w:tcPr>
            <w:tcW w:w="2790"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154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212" w:type="dxa"/>
            <w:vAlign w:val="center"/>
          </w:tcPr>
          <w:p>
            <w:pPr>
              <w:pStyle w:val="17"/>
              <w:keepNext w:val="0"/>
              <w:keepLines w:val="0"/>
              <w:suppressLineNumbers w:val="0"/>
              <w:spacing w:beforeAutospacing="0" w:afterAutospacing="0"/>
              <w:ind w:left="0" w:right="0"/>
              <w:rPr>
                <w:rFonts w:hint="default"/>
              </w:rPr>
            </w:pPr>
            <w:r>
              <w:rPr>
                <w:rFonts w:hint="default"/>
              </w:rPr>
              <w:t>对象的满意度</w:t>
            </w:r>
          </w:p>
        </w:tc>
      </w:tr>
    </w:tbl>
    <w:p>
      <w:pPr>
        <w:ind w:firstLine="280" w:firstLineChars="100"/>
        <w:rPr>
          <w:rFonts w:ascii="方正仿宋_GBK" w:hAnsi="方正仿宋_GBK" w:eastAsia="方正仿宋_GBK" w:cs="方正仿宋_GBK"/>
          <w:color w:val="000000"/>
          <w:sz w:val="28"/>
        </w:rPr>
      </w:pPr>
      <w:bookmarkStart w:id="3" w:name="_Toc_4_4_0000000007"/>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p>
    <w:p>
      <w:pPr>
        <w:ind w:firstLine="280" w:firstLineChars="10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4.2022年中央补助地方美术馆 公共图书馆 文化馆（站）免费开放补助资金绩效目标表</w:t>
      </w:r>
      <w:bookmarkEnd w:id="3"/>
    </w:p>
    <w:p>
      <w:pPr>
        <w:ind w:firstLine="280" w:firstLineChars="100"/>
        <w:rPr>
          <w:rFonts w:ascii="方正仿宋_GBK" w:hAnsi="方正仿宋_GBK" w:eastAsia="方正仿宋_GBK" w:cs="方正仿宋_GBK"/>
          <w:color w:val="000000"/>
          <w:sz w:val="28"/>
        </w:rPr>
      </w:pPr>
    </w:p>
    <w:tbl>
      <w:tblPr>
        <w:tblStyle w:val="9"/>
        <w:tblW w:w="13025" w:type="dxa"/>
        <w:jc w:val="center"/>
        <w:tblInd w:w="-3131"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1"/>
        <w:gridCol w:w="113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1"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344" w:type="dxa"/>
            <w:vAlign w:val="center"/>
          </w:tcPr>
          <w:p>
            <w:pPr>
              <w:pStyle w:val="17"/>
              <w:keepNext w:val="0"/>
              <w:keepLines w:val="0"/>
              <w:suppressLineNumbers w:val="0"/>
              <w:spacing w:beforeAutospacing="0" w:afterAutospacing="0"/>
              <w:ind w:left="0" w:right="0"/>
              <w:rPr>
                <w:rFonts w:hint="default"/>
              </w:rPr>
            </w:pPr>
            <w:r>
              <w:rPr>
                <w:rFonts w:hint="default"/>
              </w:rPr>
              <w:t>1.通过项目的开展，完善了两馆和乡镇综合文化站的功能，充分发挥其职能作用，让群众切实从这一民生工程中得到了实惠，有效的促进我县文化事业的发展。</w:t>
            </w:r>
          </w:p>
        </w:tc>
      </w:tr>
    </w:tbl>
    <w:p>
      <w:pPr>
        <w:spacing w:line="2" w:lineRule="exact"/>
        <w:jc w:val="center"/>
      </w:pPr>
    </w:p>
    <w:tbl>
      <w:tblPr>
        <w:tblStyle w:val="9"/>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4"/>
        <w:gridCol w:w="1684"/>
        <w:gridCol w:w="3670"/>
        <w:gridCol w:w="2910"/>
        <w:gridCol w:w="1335"/>
        <w:gridCol w:w="1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1" w:hRule="atLeast"/>
          <w:tblHeader/>
          <w:jc w:val="center"/>
        </w:trPr>
        <w:tc>
          <w:tcPr>
            <w:tcW w:w="1684"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84"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3670"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910"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335"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1777"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5" w:hRule="atLeast"/>
          <w:jc w:val="center"/>
        </w:trPr>
        <w:tc>
          <w:tcPr>
            <w:tcW w:w="1684"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文化馆：1、对文化馆舍进行维修保障良好的对外开放环境，办公设备更新保障工作的正常运行。</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达到三级文化馆的评估标准。</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76"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2、组织大型文化活动6次、大型展览5次、各类理论研讨班4次、对外交流活动2次、组织群众业余文艺创作和文艺作品推广活动3次、 组织本馆群众文化团队4个开展活动。</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组织各类文化活动不少于22次。</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≥22次</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8"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3、馆办文艺团队每年下基层演出。</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组织戏曲、西河大鼓、综艺性送文化下乡演出。</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≥70场</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3"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4、举办各类培训、辅导30期。</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组织舞蹈、声乐等各类培训。</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≥30期</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4"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图书馆：1、举办各类讲座、培训、展览、活动次数</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举办各类讲座、培训、展览、活动的总次数</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≥50次</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3"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2、更新图书、报刊的种数</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更新图书、报刊的种数</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≥2000种</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实际更新情况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9"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文化站：1、站舍墙壁粉刷，房屋的修补及办公设备。</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参考创建标准对各乡镇文化站进行整修，达标率100%。</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3"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2、文化器材的采购保障更新保证综合文化站工作的正常运转。</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参考创建标准对各乡镇文化站的文化器材进行采购更新。</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≥200件（套）</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3"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3、图书阅览室图书更新。</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更新率达到10%。</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6"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4、每个乡镇综合文化站举办文化活动。</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每个乡镇综合文化站每年举办3场以上大型文化活动。</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≥3场</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51"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5、公共电子阅览室服务及设备运行维护。</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保证每个乡镇综合文化站电子阅览室拥有10台以上电脑，达标率100%</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4"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6、每个乡镇综合文化站举办各类业务培训10次</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举办业务培训</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≥10次</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4"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按文化馆、图书馆和乡镇综合文化站的最高服务标准执行。</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8"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2022年12月底完成总目标的百分比</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8"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两馆一站工作正常开展成本</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设备更新、开展文化活动</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105万元</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3" w:hRule="atLeast"/>
          <w:jc w:val="center"/>
        </w:trPr>
        <w:tc>
          <w:tcPr>
            <w:tcW w:w="1684"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按文化馆、图书馆和乡镇综合文化站的最高服务标准执行。</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8"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经济效益指标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2022年12月底完成总目标的百分比</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684" w:type="dxa"/>
            <w:vMerge w:val="continue"/>
            <w:vAlign w:val="center"/>
          </w:tcPr>
          <w:p>
            <w:pPr>
              <w:keepNext w:val="0"/>
              <w:keepLines w:val="0"/>
              <w:suppressLineNumbers w:val="0"/>
              <w:spacing w:before="0" w:beforeAutospacing="0" w:after="0" w:afterAutospacing="0"/>
              <w:ind w:left="0" w:right="0"/>
              <w:rPr>
                <w:rFonts w:hint="default"/>
              </w:rPr>
            </w:pP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依托两馆和乡镇综合文化站为平台组织开展各种类文化活动，有效的促进我县文化事业的发展。</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有效的促进我县文化事业的发展。</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5" w:hRule="atLeast"/>
          <w:jc w:val="center"/>
        </w:trPr>
        <w:tc>
          <w:tcPr>
            <w:tcW w:w="1684"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84"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3670" w:type="dxa"/>
            <w:vAlign w:val="center"/>
          </w:tcPr>
          <w:p>
            <w:pPr>
              <w:pStyle w:val="17"/>
              <w:keepNext w:val="0"/>
              <w:keepLines w:val="0"/>
              <w:suppressLineNumbers w:val="0"/>
              <w:spacing w:beforeAutospacing="0" w:afterAutospacing="0"/>
              <w:ind w:left="0" w:right="0"/>
              <w:rPr>
                <w:rFonts w:hint="default"/>
              </w:rPr>
            </w:pPr>
            <w:r>
              <w:rPr>
                <w:rFonts w:hint="default"/>
              </w:rPr>
              <w:t>受到我县广大人民群众的一致好评。</w:t>
            </w:r>
          </w:p>
        </w:tc>
        <w:tc>
          <w:tcPr>
            <w:tcW w:w="2910"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133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1777" w:type="dxa"/>
            <w:vAlign w:val="center"/>
          </w:tcPr>
          <w:p>
            <w:pPr>
              <w:pStyle w:val="17"/>
              <w:keepNext w:val="0"/>
              <w:keepLines w:val="0"/>
              <w:suppressLineNumbers w:val="0"/>
              <w:spacing w:beforeAutospacing="0" w:afterAutospacing="0"/>
              <w:ind w:left="0" w:right="0"/>
              <w:rPr>
                <w:rFonts w:hint="default"/>
              </w:rPr>
            </w:pPr>
            <w:r>
              <w:rPr>
                <w:rFonts w:hint="default"/>
              </w:rPr>
              <w:t>对象的满意度</w:t>
            </w:r>
          </w:p>
        </w:tc>
      </w:tr>
    </w:tbl>
    <w:p>
      <w:pPr>
        <w:ind w:firstLine="280" w:firstLineChars="100"/>
        <w:rPr>
          <w:rFonts w:ascii="方正仿宋_GBK" w:hAnsi="方正仿宋_GBK" w:eastAsia="方正仿宋_GBK" w:cs="方正仿宋_GBK"/>
          <w:color w:val="000000"/>
          <w:sz w:val="28"/>
        </w:rPr>
      </w:pPr>
    </w:p>
    <w:p>
      <w:pPr>
        <w:ind w:firstLine="560"/>
        <w:outlineLvl w:val="3"/>
      </w:pPr>
      <w:bookmarkStart w:id="4" w:name="_Toc_4_4_0000000008"/>
      <w:r>
        <w:rPr>
          <w:rFonts w:ascii="方正仿宋_GBK" w:hAnsi="方正仿宋_GBK" w:eastAsia="方正仿宋_GBK" w:cs="方正仿宋_GBK"/>
          <w:color w:val="000000"/>
          <w:sz w:val="28"/>
        </w:rPr>
        <w:t>5.2022年中央支持地方公共文化服务体系建设补助资金绩效目标表</w:t>
      </w:r>
      <w:bookmarkEnd w:id="4"/>
    </w:p>
    <w:p>
      <w:pPr>
        <w:ind w:firstLine="280" w:firstLineChars="100"/>
        <w:rPr>
          <w:rFonts w:ascii="方正仿宋_GBK" w:hAnsi="方正仿宋_GBK" w:eastAsia="方正仿宋_GBK" w:cs="方正仿宋_GBK"/>
          <w:color w:val="000000"/>
          <w:sz w:val="28"/>
        </w:rPr>
      </w:pPr>
    </w:p>
    <w:tbl>
      <w:tblPr>
        <w:tblStyle w:val="9"/>
        <w:tblW w:w="13380" w:type="dxa"/>
        <w:jc w:val="center"/>
        <w:tblInd w:w="-2997"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16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4" w:hRule="atLeast"/>
          <w:jc w:val="center"/>
        </w:trPr>
        <w:tc>
          <w:tcPr>
            <w:tcW w:w="1753"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627" w:type="dxa"/>
            <w:vAlign w:val="center"/>
          </w:tcPr>
          <w:p>
            <w:pPr>
              <w:pStyle w:val="17"/>
              <w:keepNext w:val="0"/>
              <w:keepLines w:val="0"/>
              <w:suppressLineNumbers w:val="0"/>
              <w:spacing w:beforeAutospacing="0" w:afterAutospacing="0"/>
              <w:ind w:left="0" w:right="0"/>
              <w:rPr>
                <w:rFonts w:hint="default"/>
              </w:rPr>
            </w:pPr>
            <w:r>
              <w:rPr>
                <w:rFonts w:hint="default"/>
              </w:rPr>
              <w:t>1.提高公共文化服务效能，有效的促进我县公共文化事业的发展。</w:t>
            </w:r>
          </w:p>
        </w:tc>
      </w:tr>
    </w:tbl>
    <w:p>
      <w:pPr>
        <w:spacing w:line="2" w:lineRule="exact"/>
        <w:jc w:val="center"/>
      </w:pPr>
    </w:p>
    <w:tbl>
      <w:tblPr>
        <w:tblStyle w:val="9"/>
        <w:tblW w:w="133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3"/>
        <w:gridCol w:w="1723"/>
        <w:gridCol w:w="2842"/>
        <w:gridCol w:w="2860"/>
        <w:gridCol w:w="1723"/>
        <w:gridCol w:w="24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tblHeader/>
          <w:jc w:val="center"/>
        </w:trPr>
        <w:tc>
          <w:tcPr>
            <w:tcW w:w="1723"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723"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2842"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860"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723"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89"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1723"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器材购置</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非遗厅展柜</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≥51.1米</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场馆需求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器材购置</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功能厅培训设备</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1套</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场馆需求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器材购置</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书画展壁</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70米</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场馆需求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器材购置</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非遗厅不规则高柜</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2.2米</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场馆需求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器材购置</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功能厅培训设备保修期</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1年</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场馆需求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器材购置</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书画展壁高度</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3米</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场馆需求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1"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2022年12月底完成总目标的百分比</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5"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器材购置</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按照文化馆各功能室的需求购置</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≤34.34万元</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往年支出成本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0" w:hRule="atLeast"/>
          <w:jc w:val="center"/>
        </w:trPr>
        <w:tc>
          <w:tcPr>
            <w:tcW w:w="1723"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完善新建文化馆各功能室，提高其服务效能。</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达到国家建设标准</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93" w:hRule="atLeast"/>
          <w:jc w:val="center"/>
        </w:trPr>
        <w:tc>
          <w:tcPr>
            <w:tcW w:w="1723" w:type="dxa"/>
            <w:vMerge w:val="continue"/>
            <w:vAlign w:val="center"/>
          </w:tcPr>
          <w:p>
            <w:pPr>
              <w:keepNext w:val="0"/>
              <w:keepLines w:val="0"/>
              <w:suppressLineNumbers w:val="0"/>
              <w:spacing w:before="0" w:beforeAutospacing="0" w:after="0" w:afterAutospacing="0"/>
              <w:ind w:left="0" w:right="0"/>
              <w:rPr>
                <w:rFonts w:hint="default"/>
              </w:rPr>
            </w:pP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依托文化馆和图书馆为平台组织开展各类文化活动，有效的促进我县文化事业的发展。</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有效的促进我县文化事业的发展。</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9" w:hRule="atLeast"/>
          <w:jc w:val="center"/>
        </w:trPr>
        <w:tc>
          <w:tcPr>
            <w:tcW w:w="1723"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2842" w:type="dxa"/>
            <w:vAlign w:val="center"/>
          </w:tcPr>
          <w:p>
            <w:pPr>
              <w:pStyle w:val="17"/>
              <w:keepNext w:val="0"/>
              <w:keepLines w:val="0"/>
              <w:suppressLineNumbers w:val="0"/>
              <w:spacing w:beforeAutospacing="0" w:afterAutospacing="0"/>
              <w:ind w:left="0" w:right="0"/>
              <w:rPr>
                <w:rFonts w:hint="default"/>
              </w:rPr>
            </w:pPr>
            <w:r>
              <w:rPr>
                <w:rFonts w:hint="default"/>
              </w:rPr>
              <w:t>受到我县广大人民群众的一致好评。</w:t>
            </w:r>
          </w:p>
        </w:tc>
        <w:tc>
          <w:tcPr>
            <w:tcW w:w="2860"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1723"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89" w:type="dxa"/>
            <w:vAlign w:val="center"/>
          </w:tcPr>
          <w:p>
            <w:pPr>
              <w:pStyle w:val="17"/>
              <w:keepNext w:val="0"/>
              <w:keepLines w:val="0"/>
              <w:suppressLineNumbers w:val="0"/>
              <w:spacing w:beforeAutospacing="0" w:afterAutospacing="0"/>
              <w:ind w:left="0" w:right="0"/>
              <w:rPr>
                <w:rFonts w:hint="default"/>
              </w:rPr>
            </w:pPr>
            <w:r>
              <w:rPr>
                <w:rFonts w:hint="default"/>
              </w:rPr>
              <w:t>对象的满意度</w:t>
            </w:r>
          </w:p>
        </w:tc>
      </w:tr>
    </w:tbl>
    <w:p>
      <w:pPr>
        <w:ind w:firstLine="280" w:firstLineChars="100"/>
        <w:outlineLvl w:val="3"/>
      </w:pPr>
      <w:bookmarkStart w:id="5" w:name="_Toc_4_4_0000000009"/>
      <w:r>
        <w:rPr>
          <w:rFonts w:ascii="方正仿宋_GBK" w:hAnsi="方正仿宋_GBK" w:eastAsia="方正仿宋_GBK" w:cs="方正仿宋_GBK"/>
          <w:color w:val="000000"/>
          <w:sz w:val="28"/>
        </w:rPr>
        <w:t>6.2023年国家非物质文化遗产保护资金绩效目标表</w:t>
      </w:r>
      <w:bookmarkEnd w:id="5"/>
    </w:p>
    <w:p>
      <w:pPr>
        <w:ind w:firstLine="280" w:firstLineChars="100"/>
        <w:rPr>
          <w:rFonts w:ascii="方正仿宋_GBK" w:hAnsi="方正仿宋_GBK" w:eastAsia="方正仿宋_GBK" w:cs="方正仿宋_GBK"/>
          <w:color w:val="000000"/>
          <w:sz w:val="28"/>
        </w:rPr>
      </w:pPr>
    </w:p>
    <w:tbl>
      <w:tblPr>
        <w:tblStyle w:val="9"/>
        <w:tblW w:w="13015" w:type="dxa"/>
        <w:jc w:val="center"/>
        <w:tblInd w:w="-3121"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113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1"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324"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2340"/>
        <w:gridCol w:w="3218"/>
        <w:gridCol w:w="1678"/>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4" w:hRule="atLeast"/>
          <w:tblHeader/>
          <w:jc w:val="center"/>
        </w:trPr>
        <w:tc>
          <w:tcPr>
            <w:tcW w:w="1679"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79"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2340"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3218"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678"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26"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1679"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举办非遗展演活动场次</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举办非遗展演活动场次</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≥6场</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3" w:hRule="atLeast"/>
          <w:jc w:val="center"/>
        </w:trPr>
        <w:tc>
          <w:tcPr>
            <w:tcW w:w="1679" w:type="dxa"/>
            <w:vMerge w:val="continue"/>
            <w:vAlign w:val="center"/>
          </w:tcPr>
          <w:p>
            <w:pPr>
              <w:keepNext w:val="0"/>
              <w:keepLines w:val="0"/>
              <w:suppressLineNumbers w:val="0"/>
              <w:spacing w:before="0" w:beforeAutospacing="0" w:after="0" w:afterAutospacing="0"/>
              <w:ind w:left="0" w:right="0"/>
              <w:rPr>
                <w:rFonts w:hint="default"/>
              </w:rPr>
            </w:pP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补助国家级代表性传承人传人数</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补助国家级代表性传承人传人数</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2人</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4" w:hRule="atLeast"/>
          <w:jc w:val="center"/>
        </w:trPr>
        <w:tc>
          <w:tcPr>
            <w:tcW w:w="1679" w:type="dxa"/>
            <w:vMerge w:val="continue"/>
            <w:vAlign w:val="center"/>
          </w:tcPr>
          <w:p>
            <w:pPr>
              <w:keepNext w:val="0"/>
              <w:keepLines w:val="0"/>
              <w:suppressLineNumbers w:val="0"/>
              <w:spacing w:before="0" w:beforeAutospacing="0" w:after="0" w:afterAutospacing="0"/>
              <w:ind w:left="0" w:right="0"/>
              <w:rPr>
                <w:rFonts w:hint="default"/>
              </w:rPr>
            </w:pP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国家级代表性传承人传承活动补助发放到位率</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国家级代表性传承人传承活动补助发放到位率</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2" w:hRule="atLeast"/>
          <w:jc w:val="center"/>
        </w:trPr>
        <w:tc>
          <w:tcPr>
            <w:tcW w:w="1679" w:type="dxa"/>
            <w:vMerge w:val="continue"/>
            <w:vAlign w:val="center"/>
          </w:tcPr>
          <w:p>
            <w:pPr>
              <w:keepNext w:val="0"/>
              <w:keepLines w:val="0"/>
              <w:suppressLineNumbers w:val="0"/>
              <w:spacing w:before="0" w:beforeAutospacing="0" w:after="0" w:afterAutospacing="0"/>
              <w:ind w:left="0" w:right="0"/>
              <w:rPr>
                <w:rFonts w:hint="default"/>
              </w:rPr>
            </w:pP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2023年12月底完成总目标</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2023年12月底完成总目标的百分比</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≥12月</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2" w:hRule="atLeast"/>
          <w:jc w:val="center"/>
        </w:trPr>
        <w:tc>
          <w:tcPr>
            <w:tcW w:w="1679" w:type="dxa"/>
            <w:vMerge w:val="continue"/>
            <w:vAlign w:val="center"/>
          </w:tcPr>
          <w:p>
            <w:pPr>
              <w:keepNext w:val="0"/>
              <w:keepLines w:val="0"/>
              <w:suppressLineNumbers w:val="0"/>
              <w:spacing w:before="0" w:beforeAutospacing="0" w:after="0" w:afterAutospacing="0"/>
              <w:ind w:left="0" w:right="0"/>
              <w:rPr>
                <w:rFonts w:hint="default"/>
              </w:rPr>
            </w:pP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≥44万元</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3" w:hRule="atLeast"/>
          <w:jc w:val="center"/>
        </w:trPr>
        <w:tc>
          <w:tcPr>
            <w:tcW w:w="1679"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非遗宣传传播覆盖人群增长率</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非遗宣传传播覆盖人群增长率</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≥5百分比</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3" w:hRule="atLeast"/>
          <w:jc w:val="center"/>
        </w:trPr>
        <w:tc>
          <w:tcPr>
            <w:tcW w:w="1679" w:type="dxa"/>
            <w:vMerge w:val="continue"/>
            <w:vAlign w:val="center"/>
          </w:tcPr>
          <w:p>
            <w:pPr>
              <w:keepNext w:val="0"/>
              <w:keepLines w:val="0"/>
              <w:suppressLineNumbers w:val="0"/>
              <w:spacing w:before="0" w:beforeAutospacing="0" w:after="0" w:afterAutospacing="0"/>
              <w:ind w:left="0" w:right="0"/>
              <w:rPr>
                <w:rFonts w:hint="default"/>
              </w:rPr>
            </w:pP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对提升非遗传承人技能艺能的影响</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对提升非遗传承人技能艺能的影响</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100长期</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4" w:hRule="atLeast"/>
          <w:jc w:val="center"/>
        </w:trPr>
        <w:tc>
          <w:tcPr>
            <w:tcW w:w="1679" w:type="dxa"/>
            <w:vMerge w:val="continue"/>
            <w:vAlign w:val="center"/>
          </w:tcPr>
          <w:p>
            <w:pPr>
              <w:keepNext w:val="0"/>
              <w:keepLines w:val="0"/>
              <w:suppressLineNumbers w:val="0"/>
              <w:spacing w:before="0" w:beforeAutospacing="0" w:after="0" w:afterAutospacing="0"/>
              <w:ind w:left="0" w:right="0"/>
              <w:rPr>
                <w:rFonts w:hint="default"/>
              </w:rPr>
            </w:pP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对增强非遗保护传承氛围的影响</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对增强非遗保护传承氛围的影响</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100长期</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3" w:hRule="atLeast"/>
          <w:jc w:val="center"/>
        </w:trPr>
        <w:tc>
          <w:tcPr>
            <w:tcW w:w="1679"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参加研究培训的非遗传承人满意度</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参加研究培训的非遗传承人满意度</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4" w:hRule="atLeast"/>
          <w:jc w:val="center"/>
        </w:trPr>
        <w:tc>
          <w:tcPr>
            <w:tcW w:w="1679" w:type="dxa"/>
            <w:vMerge w:val="continue"/>
            <w:vAlign w:val="center"/>
          </w:tcPr>
          <w:p>
            <w:pPr>
              <w:keepNext w:val="0"/>
              <w:keepLines w:val="0"/>
              <w:suppressLineNumbers w:val="0"/>
              <w:spacing w:before="0" w:beforeAutospacing="0" w:after="0" w:afterAutospacing="0"/>
              <w:ind w:left="0" w:right="0"/>
              <w:rPr>
                <w:rFonts w:hint="default"/>
              </w:rPr>
            </w:pPr>
          </w:p>
        </w:tc>
        <w:tc>
          <w:tcPr>
            <w:tcW w:w="1679"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2340" w:type="dxa"/>
            <w:vAlign w:val="center"/>
          </w:tcPr>
          <w:p>
            <w:pPr>
              <w:pStyle w:val="17"/>
              <w:keepNext w:val="0"/>
              <w:keepLines w:val="0"/>
              <w:suppressLineNumbers w:val="0"/>
              <w:spacing w:beforeAutospacing="0" w:afterAutospacing="0"/>
              <w:ind w:left="0" w:right="0"/>
              <w:rPr>
                <w:rFonts w:hint="default"/>
              </w:rPr>
            </w:pPr>
            <w:r>
              <w:rPr>
                <w:rFonts w:hint="default"/>
              </w:rPr>
              <w:t>非遗展演活动现场观众满意度</w:t>
            </w:r>
          </w:p>
        </w:tc>
        <w:tc>
          <w:tcPr>
            <w:tcW w:w="3218" w:type="dxa"/>
            <w:vAlign w:val="center"/>
          </w:tcPr>
          <w:p>
            <w:pPr>
              <w:pStyle w:val="17"/>
              <w:keepNext w:val="0"/>
              <w:keepLines w:val="0"/>
              <w:suppressLineNumbers w:val="0"/>
              <w:spacing w:beforeAutospacing="0" w:afterAutospacing="0"/>
              <w:ind w:left="0" w:right="0"/>
              <w:rPr>
                <w:rFonts w:hint="default"/>
              </w:rPr>
            </w:pPr>
            <w:r>
              <w:rPr>
                <w:rFonts w:hint="default"/>
              </w:rPr>
              <w:t>非遗展演活动现场观众满意度</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26" w:type="dxa"/>
            <w:vAlign w:val="center"/>
          </w:tcPr>
          <w:p>
            <w:pPr>
              <w:pStyle w:val="17"/>
              <w:keepNext w:val="0"/>
              <w:keepLines w:val="0"/>
              <w:suppressLineNumbers w:val="0"/>
              <w:spacing w:beforeAutospacing="0" w:afterAutospacing="0"/>
              <w:ind w:left="0" w:right="0"/>
              <w:rPr>
                <w:rFonts w:hint="default"/>
              </w:rPr>
            </w:pPr>
            <w:r>
              <w:rPr>
                <w:rFonts w:hint="default"/>
              </w:rPr>
              <w:t>冀财教【2022】154号</w:t>
            </w:r>
          </w:p>
        </w:tc>
      </w:tr>
    </w:tbl>
    <w:p/>
    <w:p/>
    <w:p>
      <w:pPr>
        <w:rPr>
          <w:rFonts w:ascii="方正仿宋_GBK" w:hAnsi="方正仿宋_GBK" w:eastAsia="方正仿宋_GBK" w:cs="方正仿宋_GBK"/>
          <w:color w:val="000000"/>
          <w:sz w:val="28"/>
        </w:rPr>
      </w:pPr>
      <w:bookmarkStart w:id="6" w:name="_Toc_4_4_0000000010"/>
      <w:r>
        <w:rPr>
          <w:rFonts w:ascii="方正仿宋_GBK" w:hAnsi="方正仿宋_GBK" w:eastAsia="方正仿宋_GBK" w:cs="方正仿宋_GBK"/>
          <w:color w:val="000000"/>
          <w:sz w:val="28"/>
        </w:rPr>
        <w:t>7.2023年省级“三馆一站”免费开放补助资金绩效目标表</w:t>
      </w:r>
      <w:bookmarkEnd w:id="6"/>
    </w:p>
    <w:p>
      <w:pPr>
        <w:rPr>
          <w:rFonts w:ascii="方正仿宋_GBK" w:hAnsi="方正仿宋_GBK" w:eastAsia="方正仿宋_GBK" w:cs="方正仿宋_GBK"/>
          <w:color w:val="000000"/>
          <w:sz w:val="28"/>
        </w:rPr>
      </w:pPr>
    </w:p>
    <w:tbl>
      <w:tblPr>
        <w:tblStyle w:val="9"/>
        <w:tblW w:w="12997" w:type="dxa"/>
        <w:jc w:val="center"/>
        <w:tblInd w:w="-757"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12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jc w:val="center"/>
        </w:trPr>
        <w:tc>
          <w:tcPr>
            <w:tcW w:w="1712"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285"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29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1"/>
        <w:gridCol w:w="1672"/>
        <w:gridCol w:w="2835"/>
        <w:gridCol w:w="2835"/>
        <w:gridCol w:w="1533"/>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6" w:hRule="atLeast"/>
          <w:tblHeader/>
          <w:jc w:val="center"/>
        </w:trPr>
        <w:tc>
          <w:tcPr>
            <w:tcW w:w="1671"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72"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533"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14"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9" w:hRule="atLeast"/>
          <w:jc w:val="center"/>
        </w:trPr>
        <w:tc>
          <w:tcPr>
            <w:tcW w:w="1671"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补助资金到位率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补助资金到位率</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3" w:hRule="atLeast"/>
          <w:jc w:val="center"/>
        </w:trPr>
        <w:tc>
          <w:tcPr>
            <w:tcW w:w="1671" w:type="dxa"/>
            <w:vMerge w:val="continue"/>
            <w:vAlign w:val="center"/>
          </w:tcPr>
          <w:p>
            <w:pPr>
              <w:keepNext w:val="0"/>
              <w:keepLines w:val="0"/>
              <w:suppressLineNumbers w:val="0"/>
              <w:spacing w:before="0" w:beforeAutospacing="0" w:after="0" w:afterAutospacing="0"/>
              <w:ind w:left="0" w:right="0"/>
              <w:rPr>
                <w:rFonts w:hint="default"/>
              </w:rPr>
            </w:pP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免费开放场馆（站）组织举办各类展览、培训、讲座等文化活动的数量</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免费开放场馆（站）组织举办各类展览、培训、讲座等文化活动的数量</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≥10次</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9" w:hRule="atLeast"/>
          <w:jc w:val="center"/>
        </w:trPr>
        <w:tc>
          <w:tcPr>
            <w:tcW w:w="1671" w:type="dxa"/>
            <w:vMerge w:val="continue"/>
            <w:vAlign w:val="center"/>
          </w:tcPr>
          <w:p>
            <w:pPr>
              <w:keepNext w:val="0"/>
              <w:keepLines w:val="0"/>
              <w:suppressLineNumbers w:val="0"/>
              <w:spacing w:before="0" w:beforeAutospacing="0" w:after="0" w:afterAutospacing="0"/>
              <w:ind w:left="0" w:right="0"/>
              <w:rPr>
                <w:rFonts w:hint="default"/>
              </w:rPr>
            </w:pP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服务覆盖率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服务覆盖率</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jc w:val="center"/>
        </w:trPr>
        <w:tc>
          <w:tcPr>
            <w:tcW w:w="1671" w:type="dxa"/>
            <w:vMerge w:val="continue"/>
            <w:vAlign w:val="center"/>
          </w:tcPr>
          <w:p>
            <w:pPr>
              <w:keepNext w:val="0"/>
              <w:keepLines w:val="0"/>
              <w:suppressLineNumbers w:val="0"/>
              <w:spacing w:before="0" w:beforeAutospacing="0" w:after="0" w:afterAutospacing="0"/>
              <w:ind w:left="0" w:right="0"/>
              <w:rPr>
                <w:rFonts w:hint="default"/>
              </w:rPr>
            </w:pP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服务人次</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服务人次</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≥1万人次</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jc w:val="center"/>
        </w:trPr>
        <w:tc>
          <w:tcPr>
            <w:tcW w:w="1671" w:type="dxa"/>
            <w:vMerge w:val="continue"/>
            <w:vAlign w:val="center"/>
          </w:tcPr>
          <w:p>
            <w:pPr>
              <w:keepNext w:val="0"/>
              <w:keepLines w:val="0"/>
              <w:suppressLineNumbers w:val="0"/>
              <w:spacing w:before="0" w:beforeAutospacing="0" w:after="0" w:afterAutospacing="0"/>
              <w:ind w:left="0" w:right="0"/>
              <w:rPr>
                <w:rFonts w:hint="default"/>
              </w:rPr>
            </w:pP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12月</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Merge w:val="continue"/>
            <w:vAlign w:val="center"/>
          </w:tcPr>
          <w:p>
            <w:pPr>
              <w:keepNext w:val="0"/>
              <w:keepLines w:val="0"/>
              <w:suppressLineNumbers w:val="0"/>
              <w:spacing w:before="0" w:beforeAutospacing="0" w:after="0" w:afterAutospacing="0"/>
              <w:ind w:left="0" w:right="0"/>
              <w:rPr>
                <w:rFonts w:hint="default"/>
              </w:rPr>
            </w:pP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10.5万元</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6" w:hRule="atLeast"/>
          <w:jc w:val="center"/>
        </w:trPr>
        <w:tc>
          <w:tcPr>
            <w:tcW w:w="1671"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免费开放服务水平稳步提升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免费开放服务水平稳步提升</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7" w:hRule="atLeast"/>
          <w:jc w:val="center"/>
        </w:trPr>
        <w:tc>
          <w:tcPr>
            <w:tcW w:w="1671" w:type="dxa"/>
            <w:vMerge w:val="continue"/>
            <w:vAlign w:val="center"/>
          </w:tcPr>
          <w:p>
            <w:pPr>
              <w:keepNext w:val="0"/>
              <w:keepLines w:val="0"/>
              <w:suppressLineNumbers w:val="0"/>
              <w:spacing w:before="0" w:beforeAutospacing="0" w:after="0" w:afterAutospacing="0"/>
              <w:ind w:left="0" w:right="0"/>
              <w:rPr>
                <w:rFonts w:hint="default"/>
              </w:rPr>
            </w:pP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1" w:hRule="atLeast"/>
          <w:jc w:val="center"/>
        </w:trPr>
        <w:tc>
          <w:tcPr>
            <w:tcW w:w="1671" w:type="dxa"/>
            <w:vMerge w:val="continue"/>
            <w:vAlign w:val="center"/>
          </w:tcPr>
          <w:p>
            <w:pPr>
              <w:keepNext w:val="0"/>
              <w:keepLines w:val="0"/>
              <w:suppressLineNumbers w:val="0"/>
              <w:spacing w:before="0" w:beforeAutospacing="0" w:after="0" w:afterAutospacing="0"/>
              <w:ind w:left="0" w:right="0"/>
              <w:rPr>
                <w:rFonts w:hint="default"/>
              </w:rPr>
            </w:pP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免费开放文化场馆（站）正常运转</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免费开放文化场馆（站）正常运转</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9" w:hRule="atLeast"/>
          <w:jc w:val="center"/>
        </w:trPr>
        <w:tc>
          <w:tcPr>
            <w:tcW w:w="1671"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72"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受益群众对免费开放场馆（站）服务的满意度</w:t>
            </w:r>
          </w:p>
        </w:tc>
        <w:tc>
          <w:tcPr>
            <w:tcW w:w="2835" w:type="dxa"/>
            <w:vAlign w:val="center"/>
          </w:tcPr>
          <w:p>
            <w:pPr>
              <w:pStyle w:val="17"/>
              <w:keepNext w:val="0"/>
              <w:keepLines w:val="0"/>
              <w:suppressLineNumbers w:val="0"/>
              <w:spacing w:beforeAutospacing="0" w:afterAutospacing="0"/>
              <w:ind w:left="0" w:right="0"/>
              <w:rPr>
                <w:rFonts w:hint="default"/>
              </w:rPr>
            </w:pPr>
            <w:r>
              <w:rPr>
                <w:rFonts w:hint="default"/>
              </w:rPr>
              <w:t>受益群众对免费开放场馆（站）服务的满意度</w:t>
            </w:r>
          </w:p>
        </w:tc>
        <w:tc>
          <w:tcPr>
            <w:tcW w:w="1533"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14" w:type="dxa"/>
            <w:vAlign w:val="center"/>
          </w:tcPr>
          <w:p>
            <w:pPr>
              <w:pStyle w:val="17"/>
              <w:keepNext w:val="0"/>
              <w:keepLines w:val="0"/>
              <w:suppressLineNumbers w:val="0"/>
              <w:spacing w:beforeAutospacing="0" w:afterAutospacing="0"/>
              <w:ind w:left="0" w:right="0"/>
              <w:rPr>
                <w:rFonts w:hint="default"/>
              </w:rPr>
            </w:pPr>
            <w:r>
              <w:rPr>
                <w:rFonts w:hint="default"/>
              </w:rPr>
              <w:t>冀财教【2022】174号</w:t>
            </w:r>
          </w:p>
        </w:tc>
      </w:tr>
    </w:tbl>
    <w:p/>
    <w:p/>
    <w:p/>
    <w:p/>
    <w:p/>
    <w:p/>
    <w:p>
      <w:pPr>
        <w:rPr>
          <w:rFonts w:ascii="方正仿宋_GBK" w:hAnsi="方正仿宋_GBK" w:eastAsia="方正仿宋_GBK" w:cs="方正仿宋_GBK"/>
          <w:color w:val="000000"/>
          <w:sz w:val="28"/>
        </w:rPr>
      </w:pPr>
      <w:bookmarkStart w:id="7" w:name="_Toc_4_4_0000000011"/>
      <w:r>
        <w:rPr>
          <w:rFonts w:ascii="方正仿宋_GBK" w:hAnsi="方正仿宋_GBK" w:eastAsia="方正仿宋_GBK" w:cs="方正仿宋_GBK"/>
          <w:color w:val="000000"/>
          <w:sz w:val="28"/>
        </w:rPr>
        <w:t>8.2023年省级非物质文化遗产保护专项资金绩效目标表</w:t>
      </w:r>
      <w:bookmarkEnd w:id="7"/>
    </w:p>
    <w:p>
      <w:pPr>
        <w:rPr>
          <w:rFonts w:ascii="方正仿宋_GBK" w:hAnsi="方正仿宋_GBK" w:eastAsia="方正仿宋_GBK" w:cs="方正仿宋_GBK"/>
          <w:color w:val="000000"/>
          <w:sz w:val="28"/>
        </w:rPr>
      </w:pPr>
    </w:p>
    <w:tbl>
      <w:tblPr>
        <w:tblStyle w:val="9"/>
        <w:tblW w:w="12982" w:type="dxa"/>
        <w:jc w:val="center"/>
        <w:tblInd w:w="-3088"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113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4"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338"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0"/>
        <w:gridCol w:w="1678"/>
        <w:gridCol w:w="1753"/>
        <w:gridCol w:w="3804"/>
        <w:gridCol w:w="1680"/>
        <w:gridCol w:w="2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1680"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78"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1753"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3804"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680"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25"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jc w:val="center"/>
        </w:trPr>
        <w:tc>
          <w:tcPr>
            <w:tcW w:w="1680"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补助人数</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补助人数</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7人次</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09" w:hRule="atLeast"/>
          <w:jc w:val="center"/>
        </w:trPr>
        <w:tc>
          <w:tcPr>
            <w:tcW w:w="1680" w:type="dxa"/>
            <w:vMerge w:val="continue"/>
            <w:vAlign w:val="center"/>
          </w:tcPr>
          <w:p>
            <w:pPr>
              <w:keepNext w:val="0"/>
              <w:keepLines w:val="0"/>
              <w:suppressLineNumbers w:val="0"/>
              <w:spacing w:before="0" w:beforeAutospacing="0" w:after="0" w:afterAutospacing="0"/>
              <w:ind w:left="0" w:right="0"/>
              <w:rPr>
                <w:rFonts w:hint="default"/>
              </w:rPr>
            </w:pP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省级代表性传承人传习活动补助发放到位率</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省级代表性传承人传习活动补助发放到位率</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0" w:hRule="atLeast"/>
          <w:jc w:val="center"/>
        </w:trPr>
        <w:tc>
          <w:tcPr>
            <w:tcW w:w="1680" w:type="dxa"/>
            <w:vMerge w:val="continue"/>
            <w:vAlign w:val="center"/>
          </w:tcPr>
          <w:p>
            <w:pPr>
              <w:keepNext w:val="0"/>
              <w:keepLines w:val="0"/>
              <w:suppressLineNumbers w:val="0"/>
              <w:spacing w:before="0" w:beforeAutospacing="0" w:after="0" w:afterAutospacing="0"/>
              <w:ind w:left="0" w:right="0"/>
              <w:rPr>
                <w:rFonts w:hint="default"/>
              </w:rPr>
            </w:pP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2022年12月底完成总目标的百分比</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jc w:val="center"/>
        </w:trPr>
        <w:tc>
          <w:tcPr>
            <w:tcW w:w="1680" w:type="dxa"/>
            <w:vMerge w:val="continue"/>
            <w:vAlign w:val="center"/>
          </w:tcPr>
          <w:p>
            <w:pPr>
              <w:keepNext w:val="0"/>
              <w:keepLines w:val="0"/>
              <w:suppressLineNumbers w:val="0"/>
              <w:spacing w:before="0" w:beforeAutospacing="0" w:after="0" w:afterAutospacing="0"/>
              <w:ind w:left="0" w:right="0"/>
              <w:rPr>
                <w:rFonts w:hint="default"/>
              </w:rPr>
            </w:pP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项目资金额</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项目资金额</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≥4.2万元</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jc w:val="center"/>
        </w:trPr>
        <w:tc>
          <w:tcPr>
            <w:tcW w:w="1680"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支持的民间特色手工艺</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支持的民间特色手工艺</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0" w:hRule="atLeast"/>
          <w:jc w:val="center"/>
        </w:trPr>
        <w:tc>
          <w:tcPr>
            <w:tcW w:w="1680" w:type="dxa"/>
            <w:vMerge w:val="continue"/>
            <w:vAlign w:val="center"/>
          </w:tcPr>
          <w:p>
            <w:pPr>
              <w:keepNext w:val="0"/>
              <w:keepLines w:val="0"/>
              <w:suppressLineNumbers w:val="0"/>
              <w:spacing w:before="0" w:beforeAutospacing="0" w:after="0" w:afterAutospacing="0"/>
              <w:ind w:left="0" w:right="0"/>
              <w:rPr>
                <w:rFonts w:hint="default"/>
              </w:rPr>
            </w:pP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构建优秀传统文化传承体系</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构建优秀传统文化传承体系</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jc w:val="center"/>
        </w:trPr>
        <w:tc>
          <w:tcPr>
            <w:tcW w:w="1680" w:type="dxa"/>
            <w:vMerge w:val="continue"/>
            <w:vAlign w:val="center"/>
          </w:tcPr>
          <w:p>
            <w:pPr>
              <w:keepNext w:val="0"/>
              <w:keepLines w:val="0"/>
              <w:suppressLineNumbers w:val="0"/>
              <w:spacing w:before="0" w:beforeAutospacing="0" w:after="0" w:afterAutospacing="0"/>
              <w:ind w:left="0" w:right="0"/>
              <w:rPr>
                <w:rFonts w:hint="default"/>
              </w:rPr>
            </w:pP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弘扬优秀传统文化</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弘扬优秀传统文化</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jc w:val="center"/>
        </w:trPr>
        <w:tc>
          <w:tcPr>
            <w:tcW w:w="1680" w:type="dxa"/>
            <w:vMerge w:val="continue"/>
            <w:vAlign w:val="center"/>
          </w:tcPr>
          <w:p>
            <w:pPr>
              <w:keepNext w:val="0"/>
              <w:keepLines w:val="0"/>
              <w:suppressLineNumbers w:val="0"/>
              <w:spacing w:before="0" w:beforeAutospacing="0" w:after="0" w:afterAutospacing="0"/>
              <w:ind w:left="0" w:right="0"/>
              <w:rPr>
                <w:rFonts w:hint="default"/>
              </w:rPr>
            </w:pP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扩大传承人群</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扩大传承人群</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6" w:hRule="atLeast"/>
          <w:jc w:val="center"/>
        </w:trPr>
        <w:tc>
          <w:tcPr>
            <w:tcW w:w="1680"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78"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1753" w:type="dxa"/>
            <w:vAlign w:val="center"/>
          </w:tcPr>
          <w:p>
            <w:pPr>
              <w:pStyle w:val="17"/>
              <w:keepNext w:val="0"/>
              <w:keepLines w:val="0"/>
              <w:suppressLineNumbers w:val="0"/>
              <w:spacing w:beforeAutospacing="0" w:afterAutospacing="0"/>
              <w:ind w:left="0" w:right="0"/>
              <w:rPr>
                <w:rFonts w:hint="default"/>
              </w:rPr>
            </w:pPr>
            <w:r>
              <w:rPr>
                <w:rFonts w:hint="default"/>
              </w:rPr>
              <w:t>服务群体满意度</w:t>
            </w:r>
          </w:p>
        </w:tc>
        <w:tc>
          <w:tcPr>
            <w:tcW w:w="3804" w:type="dxa"/>
            <w:vAlign w:val="center"/>
          </w:tcPr>
          <w:p>
            <w:pPr>
              <w:pStyle w:val="17"/>
              <w:keepNext w:val="0"/>
              <w:keepLines w:val="0"/>
              <w:suppressLineNumbers w:val="0"/>
              <w:spacing w:beforeAutospacing="0" w:afterAutospacing="0"/>
              <w:ind w:left="0" w:right="0"/>
              <w:rPr>
                <w:rFonts w:hint="default"/>
              </w:rPr>
            </w:pPr>
            <w:r>
              <w:rPr>
                <w:rFonts w:hint="default"/>
              </w:rPr>
              <w:t>服务群体满意度</w:t>
            </w:r>
          </w:p>
        </w:tc>
        <w:tc>
          <w:tcPr>
            <w:tcW w:w="1680"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25" w:type="dxa"/>
            <w:vAlign w:val="center"/>
          </w:tcPr>
          <w:p>
            <w:pPr>
              <w:pStyle w:val="17"/>
              <w:keepNext w:val="0"/>
              <w:keepLines w:val="0"/>
              <w:suppressLineNumbers w:val="0"/>
              <w:spacing w:beforeAutospacing="0" w:afterAutospacing="0"/>
              <w:ind w:left="0" w:right="0"/>
              <w:rPr>
                <w:rFonts w:hint="default"/>
              </w:rPr>
            </w:pPr>
            <w:r>
              <w:rPr>
                <w:rFonts w:hint="default"/>
              </w:rPr>
              <w:t>冀财教【2022】167号</w:t>
            </w:r>
          </w:p>
        </w:tc>
      </w:tr>
    </w:tbl>
    <w:p>
      <w:pPr>
        <w:rPr>
          <w:rFonts w:ascii="方正仿宋_GBK" w:hAnsi="方正仿宋_GBK" w:eastAsia="方正仿宋_GBK" w:cs="方正仿宋_GBK"/>
          <w:color w:val="000000"/>
          <w:sz w:val="28"/>
        </w:rPr>
        <w:sectPr>
          <w:pgSz w:w="16840" w:h="11900" w:orient="landscape"/>
          <w:pgMar w:top="1304" w:right="1984" w:bottom="1304" w:left="1134" w:header="720" w:footer="720" w:gutter="0"/>
          <w:cols w:space="0" w:num="1"/>
          <w:rtlGutter w:val="0"/>
          <w:docGrid w:linePitch="0" w:charSpace="0"/>
        </w:sectPr>
      </w:pPr>
    </w:p>
    <w:p>
      <w:pPr>
        <w:rPr>
          <w:rFonts w:ascii="方正仿宋_GBK" w:hAnsi="方正仿宋_GBK" w:eastAsia="方正仿宋_GBK" w:cs="方正仿宋_GBK"/>
          <w:color w:val="000000"/>
          <w:sz w:val="28"/>
        </w:rPr>
      </w:pPr>
      <w:bookmarkStart w:id="8" w:name="_Toc_4_4_0000000012"/>
      <w:r>
        <w:rPr>
          <w:rFonts w:ascii="方正仿宋_GBK" w:hAnsi="方正仿宋_GBK" w:eastAsia="方正仿宋_GBK" w:cs="方正仿宋_GBK"/>
          <w:color w:val="000000"/>
          <w:sz w:val="28"/>
        </w:rPr>
        <w:t>9.2023年中央补助地方公共文化服务体系建设专项资金绩效目标表</w:t>
      </w:r>
      <w:bookmarkEnd w:id="8"/>
    </w:p>
    <w:p>
      <w:pPr>
        <w:rPr>
          <w:rFonts w:ascii="方正仿宋_GBK" w:hAnsi="方正仿宋_GBK" w:eastAsia="方正仿宋_GBK" w:cs="方正仿宋_GBK"/>
          <w:color w:val="000000"/>
          <w:sz w:val="28"/>
        </w:rPr>
      </w:pPr>
    </w:p>
    <w:tbl>
      <w:tblPr>
        <w:tblStyle w:val="9"/>
        <w:tblW w:w="13261" w:type="dxa"/>
        <w:jc w:val="center"/>
        <w:tblInd w:w="-3367"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15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4"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537"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1"/>
        <w:gridCol w:w="1710"/>
        <w:gridCol w:w="3042"/>
        <w:gridCol w:w="2617"/>
        <w:gridCol w:w="1710"/>
        <w:gridCol w:w="2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0" w:hRule="atLeast"/>
          <w:tblHeader/>
          <w:jc w:val="center"/>
        </w:trPr>
        <w:tc>
          <w:tcPr>
            <w:tcW w:w="1711"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710"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3042"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617"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710"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70"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1711"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戏曲进校园15场、戏曲进乡村15场</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戏曲进校园、乡村活动</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30场</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4" w:hRule="atLeast"/>
          <w:jc w:val="center"/>
        </w:trPr>
        <w:tc>
          <w:tcPr>
            <w:tcW w:w="1711" w:type="dxa"/>
            <w:vMerge w:val="continue"/>
            <w:vAlign w:val="center"/>
          </w:tcPr>
          <w:p>
            <w:pPr>
              <w:keepNext w:val="0"/>
              <w:keepLines w:val="0"/>
              <w:suppressLineNumbers w:val="0"/>
              <w:spacing w:before="0" w:beforeAutospacing="0" w:after="0" w:afterAutospacing="0"/>
              <w:ind w:left="0" w:right="0"/>
              <w:rPr>
                <w:rFonts w:hint="default"/>
              </w:rPr>
            </w:pP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送文化下乡惠民演出活动30场</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文化下乡惠民活动</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30场</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jc w:val="center"/>
        </w:trPr>
        <w:tc>
          <w:tcPr>
            <w:tcW w:w="1711" w:type="dxa"/>
            <w:vMerge w:val="continue"/>
            <w:vAlign w:val="center"/>
          </w:tcPr>
          <w:p>
            <w:pPr>
              <w:keepNext w:val="0"/>
              <w:keepLines w:val="0"/>
              <w:suppressLineNumbers w:val="0"/>
              <w:spacing w:before="0" w:beforeAutospacing="0" w:after="0" w:afterAutospacing="0"/>
              <w:ind w:left="0" w:right="0"/>
              <w:rPr>
                <w:rFonts w:hint="default"/>
              </w:rPr>
            </w:pP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完成率</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完成率</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jc w:val="center"/>
        </w:trPr>
        <w:tc>
          <w:tcPr>
            <w:tcW w:w="1711" w:type="dxa"/>
            <w:vMerge w:val="continue"/>
            <w:vAlign w:val="center"/>
          </w:tcPr>
          <w:p>
            <w:pPr>
              <w:keepNext w:val="0"/>
              <w:keepLines w:val="0"/>
              <w:suppressLineNumbers w:val="0"/>
              <w:spacing w:before="0" w:beforeAutospacing="0" w:after="0" w:afterAutospacing="0"/>
              <w:ind w:left="0" w:right="0"/>
              <w:rPr>
                <w:rFonts w:hint="default"/>
              </w:rPr>
            </w:pP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下基层流动服务受益人数</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每次下基层流动服务受益人数</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≥150人</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6" w:hRule="atLeast"/>
          <w:jc w:val="center"/>
        </w:trPr>
        <w:tc>
          <w:tcPr>
            <w:tcW w:w="1711" w:type="dxa"/>
            <w:vMerge w:val="continue"/>
            <w:vAlign w:val="center"/>
          </w:tcPr>
          <w:p>
            <w:pPr>
              <w:keepNext w:val="0"/>
              <w:keepLines w:val="0"/>
              <w:suppressLineNumbers w:val="0"/>
              <w:spacing w:before="0" w:beforeAutospacing="0" w:after="0" w:afterAutospacing="0"/>
              <w:ind w:left="0" w:right="0"/>
              <w:rPr>
                <w:rFonts w:hint="default"/>
              </w:rPr>
            </w:pP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2023年12月底完成总目标</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2023年12月底完成总目标的百分比</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711" w:type="dxa"/>
            <w:vMerge w:val="continue"/>
            <w:vAlign w:val="center"/>
          </w:tcPr>
          <w:p>
            <w:pPr>
              <w:keepNext w:val="0"/>
              <w:keepLines w:val="0"/>
              <w:suppressLineNumbers w:val="0"/>
              <w:spacing w:before="0" w:beforeAutospacing="0" w:after="0" w:afterAutospacing="0"/>
              <w:ind w:left="0" w:right="0"/>
              <w:rPr>
                <w:rFonts w:hint="default"/>
              </w:rPr>
            </w:pP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277.7万元</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9" w:hRule="atLeast"/>
          <w:jc w:val="center"/>
        </w:trPr>
        <w:tc>
          <w:tcPr>
            <w:tcW w:w="1711"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保障公民基本文化权益，丰富人民群众精神文化生活。</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群众文化权益得到保障</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711" w:type="dxa"/>
            <w:vMerge w:val="continue"/>
            <w:vAlign w:val="center"/>
          </w:tcPr>
          <w:p>
            <w:pPr>
              <w:keepNext w:val="0"/>
              <w:keepLines w:val="0"/>
              <w:suppressLineNumbers w:val="0"/>
              <w:spacing w:before="0" w:beforeAutospacing="0" w:after="0" w:afterAutospacing="0"/>
              <w:ind w:left="0" w:right="0"/>
              <w:rPr>
                <w:rFonts w:hint="default"/>
              </w:rPr>
            </w:pP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公共服务水平提升情况</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公共服务水平提升情况</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45" w:hRule="atLeast"/>
          <w:jc w:val="center"/>
        </w:trPr>
        <w:tc>
          <w:tcPr>
            <w:tcW w:w="1711" w:type="dxa"/>
            <w:vMerge w:val="continue"/>
            <w:vAlign w:val="center"/>
          </w:tcPr>
          <w:p>
            <w:pPr>
              <w:keepNext w:val="0"/>
              <w:keepLines w:val="0"/>
              <w:suppressLineNumbers w:val="0"/>
              <w:spacing w:before="0" w:beforeAutospacing="0" w:after="0" w:afterAutospacing="0"/>
              <w:ind w:left="0" w:right="0"/>
              <w:rPr>
                <w:rFonts w:hint="default"/>
              </w:rPr>
            </w:pP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使我县的戏曲事业得到有效传承，丰富了广大群众的业余文化生活</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有效的促进我县文化事业的发展。</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8" w:hRule="atLeast"/>
          <w:jc w:val="center"/>
        </w:trPr>
        <w:tc>
          <w:tcPr>
            <w:tcW w:w="1711"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3042"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2617"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1710"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70" w:type="dxa"/>
            <w:vAlign w:val="center"/>
          </w:tcPr>
          <w:p>
            <w:pPr>
              <w:pStyle w:val="17"/>
              <w:keepNext w:val="0"/>
              <w:keepLines w:val="0"/>
              <w:suppressLineNumbers w:val="0"/>
              <w:spacing w:beforeAutospacing="0" w:afterAutospacing="0"/>
              <w:ind w:left="0" w:right="0"/>
              <w:rPr>
                <w:rFonts w:hint="default"/>
              </w:rPr>
            </w:pPr>
            <w:r>
              <w:rPr>
                <w:rFonts w:hint="default"/>
              </w:rPr>
              <w:t>冀财教【2022】151号</w:t>
            </w:r>
          </w:p>
        </w:tc>
      </w:tr>
    </w:tbl>
    <w:p>
      <w:pPr>
        <w:rPr>
          <w:rFonts w:ascii="方正仿宋_GBK" w:hAnsi="方正仿宋_GBK" w:eastAsia="方正仿宋_GBK" w:cs="方正仿宋_GBK"/>
          <w:color w:val="000000"/>
          <w:sz w:val="28"/>
        </w:rPr>
      </w:pPr>
    </w:p>
    <w:p>
      <w:pPr>
        <w:rPr>
          <w:rFonts w:ascii="方正仿宋_GBK" w:hAnsi="方正仿宋_GBK" w:eastAsia="方正仿宋_GBK" w:cs="方正仿宋_GBK"/>
          <w:color w:val="000000"/>
          <w:sz w:val="28"/>
        </w:rPr>
      </w:pPr>
    </w:p>
    <w:p>
      <w:pPr>
        <w:ind w:firstLine="280" w:firstLineChars="100"/>
        <w:outlineLvl w:val="3"/>
      </w:pPr>
      <w:bookmarkStart w:id="9" w:name="_Toc_4_4_0000000013"/>
      <w:r>
        <w:rPr>
          <w:rFonts w:ascii="方正仿宋_GBK" w:hAnsi="方正仿宋_GBK" w:eastAsia="方正仿宋_GBK" w:cs="方正仿宋_GBK"/>
          <w:color w:val="000000"/>
          <w:sz w:val="28"/>
        </w:rPr>
        <w:t>10.2023年中央补助地方美术馆公共图书馆文化馆[站]免费开放补助资金绩效目标表</w:t>
      </w:r>
      <w:bookmarkEnd w:id="9"/>
    </w:p>
    <w:p>
      <w:pPr>
        <w:rPr>
          <w:rFonts w:ascii="方正仿宋_GBK" w:hAnsi="方正仿宋_GBK" w:eastAsia="方正仿宋_GBK" w:cs="方正仿宋_GBK"/>
          <w:color w:val="000000"/>
          <w:sz w:val="28"/>
        </w:rPr>
      </w:pPr>
    </w:p>
    <w:tbl>
      <w:tblPr>
        <w:tblStyle w:val="9"/>
        <w:tblW w:w="13289" w:type="dxa"/>
        <w:jc w:val="center"/>
        <w:tblInd w:w="-339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15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581"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3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1716"/>
        <w:gridCol w:w="3037"/>
        <w:gridCol w:w="2639"/>
        <w:gridCol w:w="171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6" w:hRule="atLeast"/>
          <w:tblHeader/>
          <w:jc w:val="center"/>
        </w:trPr>
        <w:tc>
          <w:tcPr>
            <w:tcW w:w="1715"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716"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3037"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639"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716"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77"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0" w:hRule="atLeast"/>
          <w:jc w:val="center"/>
        </w:trPr>
        <w:tc>
          <w:tcPr>
            <w:tcW w:w="1715"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补助资金到位率</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补助资金到位率</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9"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免费开放场馆（站）组织举办各类展览、培训、讲座等文化活动的数量</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免费开放场馆（站）组织举办各类展览、培训、讲座等文化活动的数量</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≥10次</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0"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服务覆盖率</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服务覆盖率</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0"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服务人次</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服务人次</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≥1万人次</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0"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12月</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5"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63万元</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4" w:hRule="atLeast"/>
          <w:jc w:val="center"/>
        </w:trPr>
        <w:tc>
          <w:tcPr>
            <w:tcW w:w="1715"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免费开放服务水平稳步提升</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免费开放服务水平稳步提升</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9"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免费开放文化场馆（站）正常运转</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免费开放文化场馆（站）正常运转</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94" w:hRule="atLeast"/>
          <w:jc w:val="center"/>
        </w:trPr>
        <w:tc>
          <w:tcPr>
            <w:tcW w:w="1715"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3037" w:type="dxa"/>
            <w:vAlign w:val="center"/>
          </w:tcPr>
          <w:p>
            <w:pPr>
              <w:pStyle w:val="17"/>
              <w:keepNext w:val="0"/>
              <w:keepLines w:val="0"/>
              <w:suppressLineNumbers w:val="0"/>
              <w:spacing w:beforeAutospacing="0" w:afterAutospacing="0"/>
              <w:ind w:left="0" w:right="0"/>
              <w:rPr>
                <w:rFonts w:hint="default"/>
              </w:rPr>
            </w:pPr>
            <w:r>
              <w:rPr>
                <w:rFonts w:hint="default"/>
              </w:rPr>
              <w:t>受益群众对免费开放场馆（站）服务的满意度</w:t>
            </w:r>
          </w:p>
        </w:tc>
        <w:tc>
          <w:tcPr>
            <w:tcW w:w="2639" w:type="dxa"/>
            <w:vAlign w:val="center"/>
          </w:tcPr>
          <w:p>
            <w:pPr>
              <w:pStyle w:val="17"/>
              <w:keepNext w:val="0"/>
              <w:keepLines w:val="0"/>
              <w:suppressLineNumbers w:val="0"/>
              <w:spacing w:beforeAutospacing="0" w:afterAutospacing="0"/>
              <w:ind w:left="0" w:right="0"/>
              <w:rPr>
                <w:rFonts w:hint="default"/>
              </w:rPr>
            </w:pPr>
            <w:r>
              <w:rPr>
                <w:rFonts w:hint="default"/>
              </w:rPr>
              <w:t>受益群众对免费开放场馆（站）服务的满意度</w:t>
            </w:r>
          </w:p>
        </w:tc>
        <w:tc>
          <w:tcPr>
            <w:tcW w:w="1716"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7" w:type="dxa"/>
            <w:vAlign w:val="center"/>
          </w:tcPr>
          <w:p>
            <w:pPr>
              <w:pStyle w:val="17"/>
              <w:keepNext w:val="0"/>
              <w:keepLines w:val="0"/>
              <w:suppressLineNumbers w:val="0"/>
              <w:spacing w:beforeAutospacing="0" w:afterAutospacing="0"/>
              <w:ind w:left="0" w:right="0"/>
              <w:rPr>
                <w:rFonts w:hint="default"/>
              </w:rPr>
            </w:pPr>
            <w:r>
              <w:rPr>
                <w:rFonts w:hint="default"/>
              </w:rPr>
              <w:t>冀财教【2022】144号</w:t>
            </w:r>
          </w:p>
        </w:tc>
      </w:tr>
    </w:tbl>
    <w:p>
      <w:pPr>
        <w:rPr>
          <w:rFonts w:ascii="方正仿宋_GBK" w:hAnsi="方正仿宋_GBK" w:eastAsia="方正仿宋_GBK" w:cs="方正仿宋_GBK"/>
          <w:color w:val="000000"/>
          <w:sz w:val="28"/>
        </w:rPr>
        <w:sectPr>
          <w:pgSz w:w="16840" w:h="11900" w:orient="landscape"/>
          <w:pgMar w:top="1304" w:right="1984" w:bottom="1304" w:left="1134" w:header="720" w:footer="720" w:gutter="0"/>
          <w:cols w:space="0" w:num="1"/>
          <w:rtlGutter w:val="0"/>
          <w:docGrid w:linePitch="0" w:charSpace="0"/>
        </w:sectPr>
      </w:pPr>
    </w:p>
    <w:p>
      <w:pPr>
        <w:numPr>
          <w:ilvl w:val="0"/>
          <w:numId w:val="1"/>
        </w:numPr>
        <w:ind w:firstLine="280" w:firstLineChars="100"/>
        <w:rPr>
          <w:rFonts w:ascii="方正仿宋_GBK" w:hAnsi="方正仿宋_GBK" w:eastAsia="方正仿宋_GBK" w:cs="方正仿宋_GBK"/>
          <w:color w:val="000000"/>
          <w:sz w:val="28"/>
        </w:rPr>
      </w:pPr>
      <w:bookmarkStart w:id="10" w:name="_Toc_4_4_0000000014"/>
      <w:r>
        <w:rPr>
          <w:rFonts w:ascii="方正仿宋_GBK" w:hAnsi="方正仿宋_GBK" w:eastAsia="方正仿宋_GBK" w:cs="方正仿宋_GBK"/>
          <w:color w:val="000000"/>
          <w:sz w:val="28"/>
        </w:rPr>
        <w:t>公共文化服务体系建设县级配套资金绩效目标表</w:t>
      </w:r>
      <w:bookmarkEnd w:id="10"/>
    </w:p>
    <w:p>
      <w:pPr>
        <w:widowControl w:val="0"/>
        <w:numPr>
          <w:ilvl w:val="0"/>
          <w:numId w:val="0"/>
        </w:numPr>
        <w:jc w:val="both"/>
        <w:rPr>
          <w:rFonts w:ascii="方正仿宋_GBK" w:hAnsi="方正仿宋_GBK" w:eastAsia="方正仿宋_GBK" w:cs="方正仿宋_GBK"/>
          <w:color w:val="000000"/>
          <w:sz w:val="28"/>
        </w:rPr>
      </w:pPr>
    </w:p>
    <w:tbl>
      <w:tblPr>
        <w:tblStyle w:val="9"/>
        <w:tblW w:w="13276" w:type="dxa"/>
        <w:jc w:val="center"/>
        <w:tblInd w:w="-3372"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6"/>
        <w:gridCol w:w="115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6"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560"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3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1715"/>
        <w:gridCol w:w="2558"/>
        <w:gridCol w:w="3119"/>
        <w:gridCol w:w="1715"/>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1" w:hRule="atLeast"/>
          <w:tblHeader/>
          <w:jc w:val="center"/>
        </w:trPr>
        <w:tc>
          <w:tcPr>
            <w:tcW w:w="1715"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715"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2558"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3119"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715"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78"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715"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戏曲进校园15场、戏曲进乡村15场</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戏曲进校园、乡村活动</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30场</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9"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送文化下乡惠民演出活动30场</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文化下乡惠民活动</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30场</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5"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完成率</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完成率</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2"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下基层流动服务受益人数</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每次下基层流动服务受益人数</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≥150人</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2"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2023年12月底完成总目标</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2023年12月底完成总目标的百分比</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5"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33.7万元</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1" w:hRule="atLeast"/>
          <w:jc w:val="center"/>
        </w:trPr>
        <w:tc>
          <w:tcPr>
            <w:tcW w:w="1715"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保障公民基本文化权益，丰富人民群众精神文化生活。</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群众文化权益得到保障</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7"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公共服务水平提升情况</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公共服务水平提升情况</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6" w:hRule="atLeast"/>
          <w:jc w:val="center"/>
        </w:trPr>
        <w:tc>
          <w:tcPr>
            <w:tcW w:w="1715" w:type="dxa"/>
            <w:vMerge w:val="continue"/>
            <w:vAlign w:val="center"/>
          </w:tcPr>
          <w:p>
            <w:pPr>
              <w:keepNext w:val="0"/>
              <w:keepLines w:val="0"/>
              <w:suppressLineNumbers w:val="0"/>
              <w:spacing w:before="0" w:beforeAutospacing="0" w:after="0" w:afterAutospacing="0"/>
              <w:ind w:left="0" w:right="0"/>
              <w:rPr>
                <w:rFonts w:hint="default"/>
              </w:rPr>
            </w:pP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使我县的戏曲事业得到有效传承，丰富了广大群众的业余文化生活</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有效的促进我县文化事业的发展。</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1" w:hRule="atLeast"/>
          <w:jc w:val="center"/>
        </w:trPr>
        <w:tc>
          <w:tcPr>
            <w:tcW w:w="1715"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2558"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3119"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c>
          <w:tcPr>
            <w:tcW w:w="1715"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78"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bl>
    <w:p>
      <w:pPr>
        <w:widowControl w:val="0"/>
        <w:numPr>
          <w:ilvl w:val="0"/>
          <w:numId w:val="0"/>
        </w:numPr>
        <w:jc w:val="both"/>
        <w:rPr>
          <w:rFonts w:ascii="方正仿宋_GBK" w:hAnsi="方正仿宋_GBK" w:eastAsia="方正仿宋_GBK" w:cs="方正仿宋_GBK"/>
          <w:color w:val="000000"/>
          <w:sz w:val="28"/>
        </w:rPr>
        <w:sectPr>
          <w:pgSz w:w="16840" w:h="11900" w:orient="landscape"/>
          <w:pgMar w:top="1304" w:right="1984" w:bottom="1304" w:left="1134" w:header="720" w:footer="720" w:gutter="0"/>
          <w:cols w:space="0" w:num="1"/>
          <w:rtlGutter w:val="0"/>
          <w:docGrid w:linePitch="0" w:charSpace="0"/>
        </w:sectPr>
      </w:pPr>
    </w:p>
    <w:p>
      <w:pPr>
        <w:numPr>
          <w:ilvl w:val="0"/>
          <w:numId w:val="1"/>
        </w:numPr>
        <w:ind w:left="0" w:leftChars="0" w:firstLine="280" w:firstLineChars="100"/>
        <w:rPr>
          <w:rFonts w:ascii="方正仿宋_GBK" w:hAnsi="方正仿宋_GBK" w:eastAsia="方正仿宋_GBK" w:cs="方正仿宋_GBK"/>
          <w:color w:val="000000"/>
          <w:sz w:val="28"/>
        </w:rPr>
      </w:pPr>
      <w:bookmarkStart w:id="11" w:name="_Toc_4_4_0000000015"/>
      <w:r>
        <w:rPr>
          <w:rFonts w:ascii="方正仿宋_GBK" w:hAnsi="方正仿宋_GBK" w:eastAsia="方正仿宋_GBK" w:cs="方正仿宋_GBK"/>
          <w:color w:val="000000"/>
          <w:sz w:val="28"/>
        </w:rPr>
        <w:t>三馆一站免费开放县级配套资金绩效目标表</w:t>
      </w:r>
      <w:bookmarkEnd w:id="11"/>
    </w:p>
    <w:p>
      <w:pPr>
        <w:widowControl w:val="0"/>
        <w:numPr>
          <w:ilvl w:val="0"/>
          <w:numId w:val="0"/>
        </w:numPr>
        <w:jc w:val="both"/>
        <w:rPr>
          <w:rFonts w:ascii="方正仿宋_GBK" w:hAnsi="方正仿宋_GBK" w:eastAsia="方正仿宋_GBK" w:cs="方正仿宋_GBK"/>
          <w:color w:val="000000"/>
          <w:sz w:val="28"/>
        </w:rPr>
      </w:pPr>
    </w:p>
    <w:tbl>
      <w:tblPr>
        <w:tblStyle w:val="9"/>
        <w:tblW w:w="13259" w:type="dxa"/>
        <w:jc w:val="center"/>
        <w:tblInd w:w="-336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15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551"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2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6"/>
        <w:gridCol w:w="2679"/>
        <w:gridCol w:w="2973"/>
        <w:gridCol w:w="170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tblHeader/>
          <w:jc w:val="center"/>
        </w:trPr>
        <w:tc>
          <w:tcPr>
            <w:tcW w:w="1708"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706"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2679"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973"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708"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66"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2" w:hRule="atLeast"/>
          <w:jc w:val="center"/>
        </w:trPr>
        <w:tc>
          <w:tcPr>
            <w:tcW w:w="1708"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补助资金到位率</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补助资金到位率</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63"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免费开放场馆（站）组织举办各类展览、培训、讲座等文化活动的数量</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免费开放场馆（站）组织举办各类展览、培训、讲座等文化活动的数量</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≥10次</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服务覆盖率</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服务覆盖率</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服务人次</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服务人次</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≥1万人次</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12月</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支出成本</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31.5万元</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1" w:hRule="atLeast"/>
          <w:jc w:val="center"/>
        </w:trPr>
        <w:tc>
          <w:tcPr>
            <w:tcW w:w="1708"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免费开放服务水平稳步提升</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免费开放服务水平稳步提升</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49"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服务社区、乡镇、村街，服务覆盖率</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7" w:hRule="atLeast"/>
          <w:jc w:val="center"/>
        </w:trPr>
        <w:tc>
          <w:tcPr>
            <w:tcW w:w="1708" w:type="dxa"/>
            <w:vMerge w:val="continue"/>
            <w:vAlign w:val="center"/>
          </w:tcPr>
          <w:p>
            <w:pPr>
              <w:keepNext w:val="0"/>
              <w:keepLines w:val="0"/>
              <w:suppressLineNumbers w:val="0"/>
              <w:spacing w:before="0" w:beforeAutospacing="0" w:after="0" w:afterAutospacing="0"/>
              <w:ind w:left="0" w:right="0"/>
              <w:rPr>
                <w:rFonts w:hint="default"/>
              </w:rPr>
            </w:pP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免费开放文化场馆（站）正常运转</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免费开放文化场馆（站）正常运转</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7" w:hRule="atLeast"/>
          <w:jc w:val="center"/>
        </w:trPr>
        <w:tc>
          <w:tcPr>
            <w:tcW w:w="1708"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706"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2679" w:type="dxa"/>
            <w:vAlign w:val="center"/>
          </w:tcPr>
          <w:p>
            <w:pPr>
              <w:pStyle w:val="17"/>
              <w:keepNext w:val="0"/>
              <w:keepLines w:val="0"/>
              <w:suppressLineNumbers w:val="0"/>
              <w:spacing w:beforeAutospacing="0" w:afterAutospacing="0"/>
              <w:ind w:left="0" w:right="0"/>
              <w:rPr>
                <w:rFonts w:hint="default"/>
              </w:rPr>
            </w:pPr>
            <w:r>
              <w:rPr>
                <w:rFonts w:hint="default"/>
              </w:rPr>
              <w:t>受益群众对免费开放场馆（站）服务的满意度</w:t>
            </w:r>
          </w:p>
        </w:tc>
        <w:tc>
          <w:tcPr>
            <w:tcW w:w="2973" w:type="dxa"/>
            <w:vAlign w:val="center"/>
          </w:tcPr>
          <w:p>
            <w:pPr>
              <w:pStyle w:val="17"/>
              <w:keepNext w:val="0"/>
              <w:keepLines w:val="0"/>
              <w:suppressLineNumbers w:val="0"/>
              <w:spacing w:beforeAutospacing="0" w:afterAutospacing="0"/>
              <w:ind w:left="0" w:right="0"/>
              <w:rPr>
                <w:rFonts w:hint="default"/>
              </w:rPr>
            </w:pPr>
            <w:r>
              <w:rPr>
                <w:rFonts w:hint="default"/>
              </w:rPr>
              <w:t>受益群众对免费开放场馆（站）服务的满意度</w:t>
            </w:r>
          </w:p>
        </w:tc>
        <w:tc>
          <w:tcPr>
            <w:tcW w:w="1708"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466" w:type="dxa"/>
            <w:vAlign w:val="center"/>
          </w:tcPr>
          <w:p>
            <w:pPr>
              <w:pStyle w:val="17"/>
              <w:keepNext w:val="0"/>
              <w:keepLines w:val="0"/>
              <w:suppressLineNumbers w:val="0"/>
              <w:spacing w:beforeAutospacing="0" w:afterAutospacing="0"/>
              <w:ind w:left="0" w:right="0"/>
              <w:rPr>
                <w:rFonts w:hint="default"/>
              </w:rPr>
            </w:pPr>
            <w:r>
              <w:rPr>
                <w:rFonts w:hint="default"/>
              </w:rPr>
              <w:t>政策文件</w:t>
            </w:r>
          </w:p>
        </w:tc>
      </w:tr>
    </w:tbl>
    <w:p>
      <w:pPr>
        <w:widowControl w:val="0"/>
        <w:numPr>
          <w:ilvl w:val="0"/>
          <w:numId w:val="0"/>
        </w:numPr>
        <w:jc w:val="both"/>
        <w:rPr>
          <w:rFonts w:ascii="方正仿宋_GBK" w:hAnsi="方正仿宋_GBK" w:eastAsia="方正仿宋_GBK" w:cs="方正仿宋_GBK"/>
          <w:color w:val="000000"/>
          <w:sz w:val="28"/>
        </w:rPr>
      </w:pPr>
    </w:p>
    <w:p>
      <w:pPr>
        <w:widowControl w:val="0"/>
        <w:numPr>
          <w:ilvl w:val="0"/>
          <w:numId w:val="0"/>
        </w:numPr>
        <w:ind w:firstLine="560" w:firstLineChars="200"/>
        <w:jc w:val="both"/>
        <w:rPr>
          <w:rFonts w:ascii="方正仿宋_GBK" w:hAnsi="方正仿宋_GBK" w:eastAsia="方正仿宋_GBK" w:cs="方正仿宋_GBK"/>
          <w:color w:val="000000"/>
          <w:sz w:val="28"/>
        </w:rPr>
      </w:pPr>
      <w:bookmarkStart w:id="12" w:name="_Toc_4_4_0000000016"/>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文安县文化艺术中心10KV电源线工程项目绩效目标表</w:t>
      </w:r>
      <w:bookmarkEnd w:id="12"/>
    </w:p>
    <w:p>
      <w:pPr>
        <w:widowControl w:val="0"/>
        <w:numPr>
          <w:ilvl w:val="0"/>
          <w:numId w:val="0"/>
        </w:numPr>
        <w:jc w:val="both"/>
        <w:rPr>
          <w:rFonts w:ascii="方正仿宋_GBK" w:hAnsi="方正仿宋_GBK" w:eastAsia="方正仿宋_GBK" w:cs="方正仿宋_GBK"/>
          <w:color w:val="000000"/>
          <w:sz w:val="28"/>
        </w:rPr>
      </w:pPr>
    </w:p>
    <w:tbl>
      <w:tblPr>
        <w:tblStyle w:val="9"/>
        <w:tblW w:w="12594" w:type="dxa"/>
        <w:jc w:val="center"/>
        <w:tblInd w:w="-270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109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5"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0989"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2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5"/>
        <w:gridCol w:w="1625"/>
        <w:gridCol w:w="1696"/>
        <w:gridCol w:w="3682"/>
        <w:gridCol w:w="1625"/>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tblHeader/>
          <w:jc w:val="center"/>
        </w:trPr>
        <w:tc>
          <w:tcPr>
            <w:tcW w:w="1625"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25"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1696"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3682"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625"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347"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8" w:hRule="atLeast"/>
          <w:jc w:val="center"/>
        </w:trPr>
        <w:tc>
          <w:tcPr>
            <w:tcW w:w="1625"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基础工程项目完成率</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工程全部完成</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347" w:type="dxa"/>
            <w:vAlign w:val="center"/>
          </w:tcPr>
          <w:p>
            <w:pPr>
              <w:pStyle w:val="17"/>
              <w:keepNext w:val="0"/>
              <w:keepLines w:val="0"/>
              <w:suppressLineNumbers w:val="0"/>
              <w:spacing w:beforeAutospacing="0" w:afterAutospacing="0"/>
              <w:ind w:left="0" w:right="0"/>
              <w:rPr>
                <w:rFonts w:hint="default"/>
              </w:rPr>
            </w:pPr>
            <w:r>
              <w:rPr>
                <w:rFonts w:hint="default"/>
              </w:rPr>
              <w:t>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8" w:hRule="atLeast"/>
          <w:jc w:val="center"/>
        </w:trPr>
        <w:tc>
          <w:tcPr>
            <w:tcW w:w="1625" w:type="dxa"/>
            <w:vMerge w:val="continue"/>
            <w:vAlign w:val="center"/>
          </w:tcPr>
          <w:p>
            <w:pPr>
              <w:keepNext w:val="0"/>
              <w:keepLines w:val="0"/>
              <w:suppressLineNumbers w:val="0"/>
              <w:spacing w:before="0" w:beforeAutospacing="0" w:after="0" w:afterAutospacing="0"/>
              <w:ind w:left="0" w:right="0"/>
              <w:rPr>
                <w:rFonts w:hint="default"/>
              </w:rPr>
            </w:pP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工程质量合格率</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竣工验收合格</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347" w:type="dxa"/>
            <w:vAlign w:val="center"/>
          </w:tcPr>
          <w:p>
            <w:pPr>
              <w:pStyle w:val="17"/>
              <w:keepNext w:val="0"/>
              <w:keepLines w:val="0"/>
              <w:suppressLineNumbers w:val="0"/>
              <w:spacing w:beforeAutospacing="0" w:afterAutospacing="0"/>
              <w:ind w:left="0" w:right="0"/>
              <w:rPr>
                <w:rFonts w:hint="default"/>
              </w:rPr>
            </w:pPr>
            <w:r>
              <w:rPr>
                <w:rFonts w:hint="default"/>
              </w:rPr>
              <w:t>相关行业标准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8" w:hRule="atLeast"/>
          <w:jc w:val="center"/>
        </w:trPr>
        <w:tc>
          <w:tcPr>
            <w:tcW w:w="1625" w:type="dxa"/>
            <w:vMerge w:val="continue"/>
            <w:vAlign w:val="center"/>
          </w:tcPr>
          <w:p>
            <w:pPr>
              <w:keepNext w:val="0"/>
              <w:keepLines w:val="0"/>
              <w:suppressLineNumbers w:val="0"/>
              <w:spacing w:before="0" w:beforeAutospacing="0" w:after="0" w:afterAutospacing="0"/>
              <w:ind w:left="0" w:right="0"/>
              <w:rPr>
                <w:rFonts w:hint="default"/>
              </w:rPr>
            </w:pP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项目按计划开工率</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按计划施工</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347" w:type="dxa"/>
            <w:vAlign w:val="center"/>
          </w:tcPr>
          <w:p>
            <w:pPr>
              <w:pStyle w:val="17"/>
              <w:keepNext w:val="0"/>
              <w:keepLines w:val="0"/>
              <w:suppressLineNumbers w:val="0"/>
              <w:spacing w:beforeAutospacing="0" w:afterAutospacing="0"/>
              <w:ind w:left="0" w:right="0"/>
              <w:rPr>
                <w:rFonts w:hint="default"/>
              </w:rPr>
            </w:pPr>
            <w:r>
              <w:rPr>
                <w:rFonts w:hint="default"/>
              </w:rPr>
              <w:t>工程进度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jc w:val="center"/>
        </w:trPr>
        <w:tc>
          <w:tcPr>
            <w:tcW w:w="1625" w:type="dxa"/>
            <w:vMerge w:val="continue"/>
            <w:vAlign w:val="center"/>
          </w:tcPr>
          <w:p>
            <w:pPr>
              <w:keepNext w:val="0"/>
              <w:keepLines w:val="0"/>
              <w:suppressLineNumbers w:val="0"/>
              <w:spacing w:before="0" w:beforeAutospacing="0" w:after="0" w:afterAutospacing="0"/>
              <w:ind w:left="0" w:right="0"/>
              <w:rPr>
                <w:rFonts w:hint="default"/>
              </w:rPr>
            </w:pP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超概算比例</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严格按照批复概算实施</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≤0.1百分比</w:t>
            </w:r>
          </w:p>
        </w:tc>
        <w:tc>
          <w:tcPr>
            <w:tcW w:w="2347" w:type="dxa"/>
            <w:vAlign w:val="center"/>
          </w:tcPr>
          <w:p>
            <w:pPr>
              <w:pStyle w:val="17"/>
              <w:keepNext w:val="0"/>
              <w:keepLines w:val="0"/>
              <w:suppressLineNumbers w:val="0"/>
              <w:spacing w:beforeAutospacing="0" w:afterAutospacing="0"/>
              <w:ind w:left="0" w:right="0"/>
              <w:rPr>
                <w:rFonts w:hint="default"/>
              </w:rPr>
            </w:pPr>
            <w:r>
              <w:rPr>
                <w:rFonts w:hint="default"/>
              </w:rPr>
              <w:t>批复概算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8" w:hRule="atLeast"/>
          <w:jc w:val="center"/>
        </w:trPr>
        <w:tc>
          <w:tcPr>
            <w:tcW w:w="1625"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设施正常运转率</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保障正常运转</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347" w:type="dxa"/>
            <w:vAlign w:val="center"/>
          </w:tcPr>
          <w:p>
            <w:pPr>
              <w:pStyle w:val="17"/>
              <w:keepNext w:val="0"/>
              <w:keepLines w:val="0"/>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0" w:hRule="atLeast"/>
          <w:jc w:val="center"/>
        </w:trPr>
        <w:tc>
          <w:tcPr>
            <w:tcW w:w="1625" w:type="dxa"/>
            <w:vMerge w:val="continue"/>
            <w:vAlign w:val="center"/>
          </w:tcPr>
          <w:p>
            <w:pPr>
              <w:keepNext w:val="0"/>
              <w:keepLines w:val="0"/>
              <w:suppressLineNumbers w:val="0"/>
              <w:spacing w:before="0" w:beforeAutospacing="0" w:after="0" w:afterAutospacing="0"/>
              <w:ind w:left="0" w:right="0"/>
              <w:rPr>
                <w:rFonts w:hint="default"/>
              </w:rPr>
            </w:pP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经济效益指标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大型文化场馆向社会免费开放</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保障开放功能正常进行</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347" w:type="dxa"/>
            <w:vAlign w:val="center"/>
          </w:tcPr>
          <w:p>
            <w:pPr>
              <w:pStyle w:val="17"/>
              <w:keepNext w:val="0"/>
              <w:keepLines w:val="0"/>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41" w:hRule="atLeast"/>
          <w:jc w:val="center"/>
        </w:trPr>
        <w:tc>
          <w:tcPr>
            <w:tcW w:w="1625" w:type="dxa"/>
            <w:vMerge w:val="continue"/>
            <w:vAlign w:val="center"/>
          </w:tcPr>
          <w:p>
            <w:pPr>
              <w:keepNext w:val="0"/>
              <w:keepLines w:val="0"/>
              <w:suppressLineNumbers w:val="0"/>
              <w:spacing w:before="0" w:beforeAutospacing="0" w:after="0" w:afterAutospacing="0"/>
              <w:ind w:left="0" w:right="0"/>
              <w:rPr>
                <w:rFonts w:hint="default"/>
              </w:rPr>
            </w:pP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生态效益指标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开展宣传活动，组织公益性群众文化活动</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公益性活动</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347" w:type="dxa"/>
            <w:vAlign w:val="center"/>
          </w:tcPr>
          <w:p>
            <w:pPr>
              <w:pStyle w:val="17"/>
              <w:keepNext w:val="0"/>
              <w:keepLines w:val="0"/>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8" w:hRule="atLeast"/>
          <w:jc w:val="center"/>
        </w:trPr>
        <w:tc>
          <w:tcPr>
            <w:tcW w:w="1625" w:type="dxa"/>
            <w:vMerge w:val="continue"/>
            <w:vAlign w:val="center"/>
          </w:tcPr>
          <w:p>
            <w:pPr>
              <w:keepNext w:val="0"/>
              <w:keepLines w:val="0"/>
              <w:suppressLineNumbers w:val="0"/>
              <w:spacing w:before="0" w:beforeAutospacing="0" w:after="0" w:afterAutospacing="0"/>
              <w:ind w:left="0" w:right="0"/>
              <w:rPr>
                <w:rFonts w:hint="default"/>
              </w:rPr>
            </w:pP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建筑设施使用年限</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按照行业标准</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≥50年</w:t>
            </w:r>
          </w:p>
        </w:tc>
        <w:tc>
          <w:tcPr>
            <w:tcW w:w="2347" w:type="dxa"/>
            <w:vAlign w:val="center"/>
          </w:tcPr>
          <w:p>
            <w:pPr>
              <w:pStyle w:val="17"/>
              <w:keepNext w:val="0"/>
              <w:keepLines w:val="0"/>
              <w:suppressLineNumbers w:val="0"/>
              <w:spacing w:beforeAutospacing="0" w:afterAutospacing="0"/>
              <w:ind w:left="0" w:right="0"/>
              <w:rPr>
                <w:rFonts w:hint="default"/>
              </w:rPr>
            </w:pPr>
            <w:r>
              <w:rPr>
                <w:rFonts w:hint="default"/>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1625"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1696" w:type="dxa"/>
            <w:vAlign w:val="center"/>
          </w:tcPr>
          <w:p>
            <w:pPr>
              <w:pStyle w:val="17"/>
              <w:keepNext w:val="0"/>
              <w:keepLines w:val="0"/>
              <w:suppressLineNumbers w:val="0"/>
              <w:spacing w:beforeAutospacing="0" w:afterAutospacing="0"/>
              <w:ind w:left="0" w:right="0"/>
              <w:rPr>
                <w:rFonts w:hint="default"/>
              </w:rPr>
            </w:pPr>
            <w:r>
              <w:rPr>
                <w:rFonts w:hint="default"/>
              </w:rPr>
              <w:t>受益群体满意率</w:t>
            </w:r>
          </w:p>
        </w:tc>
        <w:tc>
          <w:tcPr>
            <w:tcW w:w="3682" w:type="dxa"/>
            <w:vAlign w:val="center"/>
          </w:tcPr>
          <w:p>
            <w:pPr>
              <w:pStyle w:val="17"/>
              <w:keepNext w:val="0"/>
              <w:keepLines w:val="0"/>
              <w:suppressLineNumbers w:val="0"/>
              <w:spacing w:beforeAutospacing="0" w:afterAutospacing="0"/>
              <w:ind w:left="0" w:right="0"/>
              <w:rPr>
                <w:rFonts w:hint="default"/>
              </w:rPr>
            </w:pPr>
            <w:r>
              <w:rPr>
                <w:rFonts w:hint="default"/>
              </w:rPr>
              <w:t>基本涵盖城乡</w:t>
            </w:r>
          </w:p>
        </w:tc>
        <w:tc>
          <w:tcPr>
            <w:tcW w:w="1625"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2347"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r>
    </w:tbl>
    <w:p>
      <w:pPr>
        <w:sectPr>
          <w:pgSz w:w="16840" w:h="11900" w:orient="landscape"/>
          <w:pgMar w:top="1304" w:right="1984" w:bottom="1304" w:left="1134" w:header="720" w:footer="720" w:gutter="0"/>
          <w:cols w:space="0" w:num="1"/>
          <w:rtlGutter w:val="0"/>
          <w:docGrid w:linePitch="0" w:charSpace="0"/>
        </w:sectPr>
      </w:pPr>
    </w:p>
    <w:p>
      <w:pPr>
        <w:widowControl w:val="0"/>
        <w:numPr>
          <w:ilvl w:val="0"/>
          <w:numId w:val="0"/>
        </w:numPr>
        <w:ind w:leftChars="100"/>
        <w:jc w:val="both"/>
        <w:rPr>
          <w:rFonts w:ascii="方正仿宋_GBK" w:hAnsi="方正仿宋_GBK" w:eastAsia="方正仿宋_GBK" w:cs="方正仿宋_GBK"/>
          <w:color w:val="000000"/>
          <w:sz w:val="28"/>
        </w:rPr>
      </w:pPr>
      <w:bookmarkStart w:id="13" w:name="_Toc_4_4_0000000017"/>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文安县文化艺术中心建设工程2021年一案两书事前评估费绩效目标表</w:t>
      </w:r>
      <w:bookmarkEnd w:id="13"/>
    </w:p>
    <w:p>
      <w:pPr>
        <w:widowControl w:val="0"/>
        <w:numPr>
          <w:ilvl w:val="0"/>
          <w:numId w:val="0"/>
        </w:numPr>
        <w:jc w:val="both"/>
        <w:rPr>
          <w:rFonts w:ascii="方正仿宋_GBK" w:hAnsi="方正仿宋_GBK" w:eastAsia="方正仿宋_GBK" w:cs="方正仿宋_GBK"/>
          <w:color w:val="000000"/>
          <w:sz w:val="28"/>
        </w:rPr>
      </w:pPr>
    </w:p>
    <w:tbl>
      <w:tblPr>
        <w:tblStyle w:val="9"/>
        <w:tblW w:w="13196" w:type="dxa"/>
        <w:jc w:val="center"/>
        <w:tblInd w:w="-3518"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3"/>
        <w:gridCol w:w="115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3"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513"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1622"/>
        <w:gridCol w:w="1778"/>
        <w:gridCol w:w="2016"/>
        <w:gridCol w:w="1294"/>
        <w:gridCol w:w="4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1663"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22"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1778"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016"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294"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4787"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文安县文化艺术中心建设工程一案两书编制</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文安县文化艺术中心建设工程一案两书编制</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1个</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continue"/>
            <w:vAlign w:val="center"/>
          </w:tcPr>
          <w:p>
            <w:pPr>
              <w:keepNext w:val="0"/>
              <w:keepLines w:val="0"/>
              <w:suppressLineNumbers w:val="0"/>
              <w:spacing w:before="0" w:beforeAutospacing="0" w:after="0" w:afterAutospacing="0"/>
              <w:ind w:left="0" w:right="0"/>
              <w:rPr>
                <w:rFonts w:hint="default"/>
              </w:rPr>
            </w:pP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文安县文化艺术中心建设工程一案两书编制</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文安县文化艺术中心建设工程一案两书编制</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continue"/>
            <w:vAlign w:val="center"/>
          </w:tcPr>
          <w:p>
            <w:pPr>
              <w:keepNext w:val="0"/>
              <w:keepLines w:val="0"/>
              <w:suppressLineNumbers w:val="0"/>
              <w:spacing w:before="0" w:beforeAutospacing="0" w:after="0" w:afterAutospacing="0"/>
              <w:ind w:left="0" w:right="0"/>
              <w:rPr>
                <w:rFonts w:hint="default"/>
              </w:rPr>
            </w:pP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≤12月</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continue"/>
            <w:vAlign w:val="center"/>
          </w:tcPr>
          <w:p>
            <w:pPr>
              <w:keepNext w:val="0"/>
              <w:keepLines w:val="0"/>
              <w:suppressLineNumbers w:val="0"/>
              <w:spacing w:before="0" w:beforeAutospacing="0" w:after="0" w:afterAutospacing="0"/>
              <w:ind w:left="0" w:right="0"/>
              <w:rPr>
                <w:rFonts w:hint="default"/>
              </w:rPr>
            </w:pP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资金成本</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资金成本</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80000元</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continue"/>
            <w:vAlign w:val="center"/>
          </w:tcPr>
          <w:p>
            <w:pPr>
              <w:keepNext w:val="0"/>
              <w:keepLines w:val="0"/>
              <w:suppressLineNumbers w:val="0"/>
              <w:spacing w:before="0" w:beforeAutospacing="0" w:after="0" w:afterAutospacing="0"/>
              <w:ind w:left="0" w:right="0"/>
              <w:rPr>
                <w:rFonts w:hint="default"/>
              </w:rPr>
            </w:pP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经济效益指标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continue"/>
            <w:vAlign w:val="center"/>
          </w:tcPr>
          <w:p>
            <w:pPr>
              <w:keepNext w:val="0"/>
              <w:keepLines w:val="0"/>
              <w:suppressLineNumbers w:val="0"/>
              <w:spacing w:before="0" w:beforeAutospacing="0" w:after="0" w:afterAutospacing="0"/>
              <w:ind w:left="0" w:right="0"/>
              <w:rPr>
                <w:rFonts w:hint="default"/>
              </w:rPr>
            </w:pP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生态效益指标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Merge w:val="continue"/>
            <w:vAlign w:val="center"/>
          </w:tcPr>
          <w:p>
            <w:pPr>
              <w:keepNext w:val="0"/>
              <w:keepLines w:val="0"/>
              <w:suppressLineNumbers w:val="0"/>
              <w:spacing w:before="0" w:beforeAutospacing="0" w:after="0" w:afterAutospacing="0"/>
              <w:ind w:left="0" w:right="0"/>
              <w:rPr>
                <w:rFonts w:hint="default"/>
              </w:rPr>
            </w:pP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663"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22"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1778" w:type="dxa"/>
            <w:vAlign w:val="center"/>
          </w:tcPr>
          <w:p>
            <w:pPr>
              <w:pStyle w:val="17"/>
              <w:keepNext w:val="0"/>
              <w:keepLines w:val="0"/>
              <w:suppressLineNumbers w:val="0"/>
              <w:spacing w:beforeAutospacing="0" w:afterAutospacing="0"/>
              <w:ind w:left="0" w:right="0"/>
              <w:rPr>
                <w:rFonts w:hint="default"/>
              </w:rPr>
            </w:pPr>
            <w:r>
              <w:rPr>
                <w:rFonts w:hint="default"/>
              </w:rPr>
              <w:t>服务对象满意度</w:t>
            </w:r>
          </w:p>
        </w:tc>
        <w:tc>
          <w:tcPr>
            <w:tcW w:w="2016" w:type="dxa"/>
            <w:vAlign w:val="center"/>
          </w:tcPr>
          <w:p>
            <w:pPr>
              <w:pStyle w:val="17"/>
              <w:keepNext w:val="0"/>
              <w:keepLines w:val="0"/>
              <w:suppressLineNumbers w:val="0"/>
              <w:spacing w:beforeAutospacing="0" w:afterAutospacing="0"/>
              <w:ind w:left="0" w:right="0"/>
              <w:rPr>
                <w:rFonts w:hint="default"/>
              </w:rPr>
            </w:pPr>
            <w:r>
              <w:rPr>
                <w:rFonts w:hint="default"/>
              </w:rPr>
              <w:t>服务对象满意度</w:t>
            </w:r>
          </w:p>
        </w:tc>
        <w:tc>
          <w:tcPr>
            <w:tcW w:w="1294"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4787" w:type="dxa"/>
            <w:vAlign w:val="center"/>
          </w:tcPr>
          <w:p>
            <w:pPr>
              <w:pStyle w:val="17"/>
              <w:keepNext w:val="0"/>
              <w:keepLines w:val="0"/>
              <w:suppressLineNumbers w:val="0"/>
              <w:spacing w:beforeAutospacing="0" w:afterAutospacing="0"/>
              <w:ind w:left="0" w:right="0"/>
              <w:rPr>
                <w:rFonts w:hint="default"/>
              </w:rPr>
            </w:pPr>
            <w:r>
              <w:rPr>
                <w:rFonts w:hint="default"/>
              </w:rPr>
              <w:t>服务对象满意度</w:t>
            </w:r>
          </w:p>
        </w:tc>
      </w:tr>
    </w:tbl>
    <w:p>
      <w:pPr>
        <w:widowControl w:val="0"/>
        <w:numPr>
          <w:ilvl w:val="0"/>
          <w:numId w:val="0"/>
        </w:numPr>
        <w:jc w:val="both"/>
        <w:rPr>
          <w:rFonts w:ascii="方正仿宋_GBK" w:hAnsi="方正仿宋_GBK" w:eastAsia="方正仿宋_GBK" w:cs="方正仿宋_GBK"/>
          <w:color w:val="000000"/>
          <w:sz w:val="28"/>
        </w:rPr>
      </w:pPr>
    </w:p>
    <w:p>
      <w:pPr>
        <w:ind w:firstLine="560"/>
        <w:outlineLvl w:val="3"/>
      </w:pPr>
      <w:bookmarkStart w:id="14" w:name="_Toc_4_4_0000000018"/>
      <w:r>
        <w:rPr>
          <w:rFonts w:ascii="方正仿宋_GBK" w:hAnsi="方正仿宋_GBK" w:eastAsia="方正仿宋_GBK" w:cs="方正仿宋_GBK"/>
          <w:color w:val="000000"/>
          <w:sz w:val="28"/>
        </w:rPr>
        <w:t>15.文化艺术中心人防工程2023年一案两书及事前评估费绩效目标表</w:t>
      </w:r>
      <w:bookmarkEnd w:id="14"/>
    </w:p>
    <w:p>
      <w:pPr>
        <w:widowControl w:val="0"/>
        <w:numPr>
          <w:ilvl w:val="0"/>
          <w:numId w:val="0"/>
        </w:numPr>
        <w:jc w:val="both"/>
        <w:rPr>
          <w:rFonts w:ascii="方正仿宋_GBK" w:hAnsi="方正仿宋_GBK" w:eastAsia="方正仿宋_GBK" w:cs="方正仿宋_GBK"/>
          <w:color w:val="000000"/>
          <w:sz w:val="28"/>
        </w:rPr>
      </w:pPr>
    </w:p>
    <w:tbl>
      <w:tblPr>
        <w:tblStyle w:val="9"/>
        <w:tblW w:w="13699" w:type="dxa"/>
        <w:jc w:val="center"/>
        <w:tblInd w:w="-3128"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4"/>
        <w:gridCol w:w="120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4"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2045"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70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1531"/>
        <w:gridCol w:w="1886"/>
        <w:gridCol w:w="2224"/>
        <w:gridCol w:w="1401"/>
        <w:gridCol w:w="4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tblHeader/>
          <w:jc w:val="center"/>
        </w:trPr>
        <w:tc>
          <w:tcPr>
            <w:tcW w:w="1672"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531"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1886"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2224"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401"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4989"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6" w:hRule="atLeast"/>
          <w:jc w:val="center"/>
        </w:trPr>
        <w:tc>
          <w:tcPr>
            <w:tcW w:w="1672"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文化艺术中心人防工程一案两书</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文化艺术中心人防工程一案两书</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1个</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85" w:hRule="atLeast"/>
          <w:jc w:val="center"/>
        </w:trPr>
        <w:tc>
          <w:tcPr>
            <w:tcW w:w="1672" w:type="dxa"/>
            <w:vMerge w:val="continue"/>
            <w:vAlign w:val="center"/>
          </w:tcPr>
          <w:p>
            <w:pPr>
              <w:keepNext w:val="0"/>
              <w:keepLines w:val="0"/>
              <w:suppressLineNumbers w:val="0"/>
              <w:spacing w:before="0" w:beforeAutospacing="0" w:after="0" w:afterAutospacing="0"/>
              <w:ind w:left="0" w:right="0"/>
              <w:rPr>
                <w:rFonts w:hint="default"/>
              </w:rPr>
            </w:pP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完成文化艺术中心人防工程一案两书编制</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完成文化艺术中心人防工程一案两书编制</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4" w:hRule="atLeast"/>
          <w:jc w:val="center"/>
        </w:trPr>
        <w:tc>
          <w:tcPr>
            <w:tcW w:w="1672" w:type="dxa"/>
            <w:vMerge w:val="continue"/>
            <w:vAlign w:val="center"/>
          </w:tcPr>
          <w:p>
            <w:pPr>
              <w:keepNext w:val="0"/>
              <w:keepLines w:val="0"/>
              <w:suppressLineNumbers w:val="0"/>
              <w:spacing w:before="0" w:beforeAutospacing="0" w:after="0" w:afterAutospacing="0"/>
              <w:ind w:left="0" w:right="0"/>
              <w:rPr>
                <w:rFonts w:hint="default"/>
              </w:rPr>
            </w:pP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完成时间</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≤12月</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jc w:val="center"/>
        </w:trPr>
        <w:tc>
          <w:tcPr>
            <w:tcW w:w="1672" w:type="dxa"/>
            <w:vMerge w:val="continue"/>
            <w:vAlign w:val="center"/>
          </w:tcPr>
          <w:p>
            <w:pPr>
              <w:keepNext w:val="0"/>
              <w:keepLines w:val="0"/>
              <w:suppressLineNumbers w:val="0"/>
              <w:spacing w:before="0" w:beforeAutospacing="0" w:after="0" w:afterAutospacing="0"/>
              <w:ind w:left="0" w:right="0"/>
              <w:rPr>
                <w:rFonts w:hint="default"/>
              </w:rPr>
            </w:pP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资金成本</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资金成本</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80000元</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河北省财政厅关于印发《河北省政府专项债券项目资金绩效管理办法》的通知冀财债【2021】41号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jc w:val="center"/>
        </w:trPr>
        <w:tc>
          <w:tcPr>
            <w:tcW w:w="1672"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3" w:hRule="atLeast"/>
          <w:jc w:val="center"/>
        </w:trPr>
        <w:tc>
          <w:tcPr>
            <w:tcW w:w="1672" w:type="dxa"/>
            <w:vMerge w:val="continue"/>
            <w:vAlign w:val="center"/>
          </w:tcPr>
          <w:p>
            <w:pPr>
              <w:keepNext w:val="0"/>
              <w:keepLines w:val="0"/>
              <w:suppressLineNumbers w:val="0"/>
              <w:spacing w:before="0" w:beforeAutospacing="0" w:after="0" w:afterAutospacing="0"/>
              <w:ind w:left="0" w:right="0"/>
              <w:rPr>
                <w:rFonts w:hint="default"/>
              </w:rPr>
            </w:pP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经济效益指标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9" w:hRule="atLeast"/>
          <w:jc w:val="center"/>
        </w:trPr>
        <w:tc>
          <w:tcPr>
            <w:tcW w:w="1672" w:type="dxa"/>
            <w:vMerge w:val="continue"/>
            <w:vAlign w:val="center"/>
          </w:tcPr>
          <w:p>
            <w:pPr>
              <w:keepNext w:val="0"/>
              <w:keepLines w:val="0"/>
              <w:suppressLineNumbers w:val="0"/>
              <w:spacing w:before="0" w:beforeAutospacing="0" w:after="0" w:afterAutospacing="0"/>
              <w:ind w:left="0" w:right="0"/>
              <w:rPr>
                <w:rFonts w:hint="default"/>
              </w:rPr>
            </w:pP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672" w:type="dxa"/>
            <w:vMerge w:val="continue"/>
            <w:vAlign w:val="center"/>
          </w:tcPr>
          <w:p>
            <w:pPr>
              <w:keepNext w:val="0"/>
              <w:keepLines w:val="0"/>
              <w:suppressLineNumbers w:val="0"/>
              <w:spacing w:before="0" w:beforeAutospacing="0" w:after="0" w:afterAutospacing="0"/>
              <w:ind w:left="0" w:right="0"/>
              <w:rPr>
                <w:rFonts w:hint="default"/>
              </w:rPr>
            </w:pP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生态效益指标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促进文安文化旅游业发展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9" w:hRule="atLeast"/>
          <w:jc w:val="center"/>
        </w:trPr>
        <w:tc>
          <w:tcPr>
            <w:tcW w:w="1672"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531"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1886" w:type="dxa"/>
            <w:vAlign w:val="center"/>
          </w:tcPr>
          <w:p>
            <w:pPr>
              <w:pStyle w:val="17"/>
              <w:keepNext w:val="0"/>
              <w:keepLines w:val="0"/>
              <w:suppressLineNumbers w:val="0"/>
              <w:spacing w:beforeAutospacing="0" w:afterAutospacing="0"/>
              <w:ind w:left="0" w:right="0"/>
              <w:rPr>
                <w:rFonts w:hint="default"/>
              </w:rPr>
            </w:pPr>
            <w:r>
              <w:rPr>
                <w:rFonts w:hint="default"/>
              </w:rPr>
              <w:t>服务对象满意度</w:t>
            </w:r>
          </w:p>
        </w:tc>
        <w:tc>
          <w:tcPr>
            <w:tcW w:w="2224" w:type="dxa"/>
            <w:vAlign w:val="center"/>
          </w:tcPr>
          <w:p>
            <w:pPr>
              <w:pStyle w:val="17"/>
              <w:keepNext w:val="0"/>
              <w:keepLines w:val="0"/>
              <w:suppressLineNumbers w:val="0"/>
              <w:spacing w:beforeAutospacing="0" w:afterAutospacing="0"/>
              <w:ind w:left="0" w:right="0"/>
              <w:rPr>
                <w:rFonts w:hint="default"/>
              </w:rPr>
            </w:pPr>
            <w:r>
              <w:rPr>
                <w:rFonts w:hint="default"/>
              </w:rPr>
              <w:t>服务对象满意度</w:t>
            </w:r>
          </w:p>
        </w:tc>
        <w:tc>
          <w:tcPr>
            <w:tcW w:w="1401" w:type="dxa"/>
            <w:vAlign w:val="center"/>
          </w:tcPr>
          <w:p>
            <w:pPr>
              <w:pStyle w:val="17"/>
              <w:keepNext w:val="0"/>
              <w:keepLines w:val="0"/>
              <w:suppressLineNumbers w:val="0"/>
              <w:spacing w:beforeAutospacing="0" w:afterAutospacing="0"/>
              <w:ind w:left="0" w:right="0"/>
              <w:rPr>
                <w:rFonts w:hint="default"/>
              </w:rPr>
            </w:pPr>
            <w:r>
              <w:rPr>
                <w:rFonts w:hint="default"/>
              </w:rPr>
              <w:t>≥90百分比</w:t>
            </w:r>
          </w:p>
        </w:tc>
        <w:tc>
          <w:tcPr>
            <w:tcW w:w="4989" w:type="dxa"/>
            <w:vAlign w:val="center"/>
          </w:tcPr>
          <w:p>
            <w:pPr>
              <w:pStyle w:val="17"/>
              <w:keepNext w:val="0"/>
              <w:keepLines w:val="0"/>
              <w:suppressLineNumbers w:val="0"/>
              <w:spacing w:beforeAutospacing="0" w:afterAutospacing="0"/>
              <w:ind w:left="0" w:right="0"/>
              <w:rPr>
                <w:rFonts w:hint="default"/>
              </w:rPr>
            </w:pPr>
            <w:r>
              <w:rPr>
                <w:rFonts w:hint="default"/>
              </w:rPr>
              <w:t>服务对象满意度</w:t>
            </w:r>
          </w:p>
        </w:tc>
      </w:tr>
    </w:tbl>
    <w:p>
      <w:pPr>
        <w:widowControl w:val="0"/>
        <w:numPr>
          <w:ilvl w:val="0"/>
          <w:numId w:val="0"/>
        </w:numPr>
        <w:jc w:val="both"/>
        <w:rPr>
          <w:rFonts w:ascii="方正仿宋_GBK" w:hAnsi="方正仿宋_GBK" w:eastAsia="方正仿宋_GBK" w:cs="方正仿宋_GBK"/>
          <w:color w:val="000000"/>
          <w:sz w:val="28"/>
        </w:rPr>
      </w:pPr>
    </w:p>
    <w:p>
      <w:pPr>
        <w:ind w:firstLine="560"/>
        <w:outlineLvl w:val="3"/>
      </w:pPr>
      <w:bookmarkStart w:id="15" w:name="_Toc_4_4_0000000019"/>
      <w:r>
        <w:rPr>
          <w:rFonts w:ascii="方正仿宋_GBK" w:hAnsi="方正仿宋_GBK" w:eastAsia="方正仿宋_GBK" w:cs="方正仿宋_GBK"/>
          <w:color w:val="000000"/>
          <w:sz w:val="28"/>
        </w:rPr>
        <w:t>16.执法经费绩效目标表</w:t>
      </w:r>
      <w:bookmarkEnd w:id="15"/>
    </w:p>
    <w:p>
      <w:pPr>
        <w:widowControl w:val="0"/>
        <w:numPr>
          <w:ilvl w:val="0"/>
          <w:numId w:val="0"/>
        </w:numPr>
        <w:jc w:val="both"/>
        <w:rPr>
          <w:rFonts w:ascii="方正仿宋_GBK" w:hAnsi="方正仿宋_GBK" w:eastAsia="方正仿宋_GBK" w:cs="方正仿宋_GBK"/>
          <w:color w:val="000000"/>
          <w:sz w:val="28"/>
        </w:rPr>
      </w:pPr>
    </w:p>
    <w:tbl>
      <w:tblPr>
        <w:tblStyle w:val="9"/>
        <w:tblW w:w="13080" w:type="dxa"/>
        <w:jc w:val="center"/>
        <w:tblInd w:w="-614"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3"/>
        <w:gridCol w:w="113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4" w:hRule="atLeast"/>
          <w:jc w:val="center"/>
        </w:trPr>
        <w:tc>
          <w:tcPr>
            <w:tcW w:w="1723"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绩效目标</w:t>
            </w:r>
          </w:p>
        </w:tc>
        <w:tc>
          <w:tcPr>
            <w:tcW w:w="11357" w:type="dxa"/>
            <w:vAlign w:val="center"/>
          </w:tcPr>
          <w:p>
            <w:pPr>
              <w:pStyle w:val="17"/>
              <w:keepNext w:val="0"/>
              <w:keepLines w:val="0"/>
              <w:suppressLineNumbers w:val="0"/>
              <w:spacing w:beforeAutospacing="0" w:afterAutospacing="0"/>
              <w:ind w:left="0" w:right="0"/>
              <w:rPr>
                <w:rFonts w:hint="default"/>
              </w:rPr>
            </w:pPr>
            <w:r>
              <w:rPr>
                <w:rFonts w:hint="default"/>
              </w:rPr>
              <w:t>1.目标内容1</w:t>
            </w:r>
          </w:p>
        </w:tc>
      </w:tr>
    </w:tbl>
    <w:p>
      <w:pPr>
        <w:spacing w:line="2" w:lineRule="exact"/>
        <w:jc w:val="center"/>
      </w:pP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756"/>
        <w:gridCol w:w="3810"/>
        <w:gridCol w:w="1682"/>
        <w:gridCol w:w="24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8" w:hRule="atLeast"/>
          <w:tblHeader/>
          <w:jc w:val="center"/>
        </w:trPr>
        <w:tc>
          <w:tcPr>
            <w:tcW w:w="1682" w:type="dxa"/>
            <w:vAlign w:val="center"/>
          </w:tcPr>
          <w:p>
            <w:pPr>
              <w:pStyle w:val="18"/>
              <w:keepNext w:val="0"/>
              <w:keepLines w:val="0"/>
              <w:suppressLineNumbers w:val="0"/>
              <w:spacing w:before="0" w:beforeAutospacing="0" w:after="0" w:afterAutospacing="0"/>
              <w:ind w:left="0" w:right="0"/>
              <w:rPr>
                <w:rFonts w:hint="default"/>
              </w:rPr>
            </w:pPr>
            <w:r>
              <w:rPr>
                <w:rFonts w:hint="default"/>
              </w:rPr>
              <w:t>一级指标</w:t>
            </w:r>
          </w:p>
        </w:tc>
        <w:tc>
          <w:tcPr>
            <w:tcW w:w="1681" w:type="dxa"/>
            <w:vAlign w:val="center"/>
          </w:tcPr>
          <w:p>
            <w:pPr>
              <w:pStyle w:val="18"/>
              <w:keepNext w:val="0"/>
              <w:keepLines w:val="0"/>
              <w:suppressLineNumbers w:val="0"/>
              <w:spacing w:before="0" w:beforeAutospacing="0" w:after="0" w:afterAutospacing="0"/>
              <w:ind w:left="0" w:right="0"/>
              <w:rPr>
                <w:rFonts w:hint="default"/>
              </w:rPr>
            </w:pPr>
            <w:r>
              <w:rPr>
                <w:rFonts w:hint="default"/>
              </w:rPr>
              <w:t>二级指标</w:t>
            </w:r>
          </w:p>
        </w:tc>
        <w:tc>
          <w:tcPr>
            <w:tcW w:w="1756" w:type="dxa"/>
            <w:vAlign w:val="center"/>
          </w:tcPr>
          <w:p>
            <w:pPr>
              <w:pStyle w:val="18"/>
              <w:keepNext w:val="0"/>
              <w:keepLines w:val="0"/>
              <w:suppressLineNumbers w:val="0"/>
              <w:spacing w:before="0" w:beforeAutospacing="0" w:after="0" w:afterAutospacing="0"/>
              <w:ind w:left="0" w:right="0"/>
              <w:rPr>
                <w:rFonts w:hint="default"/>
              </w:rPr>
            </w:pPr>
            <w:r>
              <w:rPr>
                <w:rFonts w:hint="default"/>
              </w:rPr>
              <w:t>三级指标</w:t>
            </w:r>
          </w:p>
        </w:tc>
        <w:tc>
          <w:tcPr>
            <w:tcW w:w="3810" w:type="dxa"/>
            <w:vAlign w:val="center"/>
          </w:tcPr>
          <w:p>
            <w:pPr>
              <w:pStyle w:val="18"/>
              <w:keepNext w:val="0"/>
              <w:keepLines w:val="0"/>
              <w:suppressLineNumbers w:val="0"/>
              <w:spacing w:before="0" w:beforeAutospacing="0" w:after="0" w:afterAutospacing="0"/>
              <w:ind w:left="0" w:right="0"/>
              <w:rPr>
                <w:rFonts w:hint="default"/>
              </w:rPr>
            </w:pPr>
            <w:r>
              <w:rPr>
                <w:rFonts w:hint="default"/>
              </w:rPr>
              <w:t>绩效指标描述</w:t>
            </w:r>
          </w:p>
        </w:tc>
        <w:tc>
          <w:tcPr>
            <w:tcW w:w="1682"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w:t>
            </w:r>
          </w:p>
        </w:tc>
        <w:tc>
          <w:tcPr>
            <w:tcW w:w="2429" w:type="dxa"/>
            <w:vAlign w:val="center"/>
          </w:tcPr>
          <w:p>
            <w:pPr>
              <w:pStyle w:val="18"/>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2" w:hRule="atLeast"/>
          <w:jc w:val="center"/>
        </w:trPr>
        <w:tc>
          <w:tcPr>
            <w:tcW w:w="1682"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产出指标</w:t>
            </w: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执法巡查</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执法巡查次数</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≥5次</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巡查次数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2" w:hRule="atLeast"/>
          <w:jc w:val="center"/>
        </w:trPr>
        <w:tc>
          <w:tcPr>
            <w:tcW w:w="1682" w:type="dxa"/>
            <w:vMerge w:val="continue"/>
            <w:vAlign w:val="center"/>
          </w:tcPr>
          <w:p>
            <w:pPr>
              <w:keepNext w:val="0"/>
              <w:keepLines w:val="0"/>
              <w:suppressLineNumbers w:val="0"/>
              <w:spacing w:before="0" w:beforeAutospacing="0" w:after="0" w:afterAutospacing="0"/>
              <w:ind w:left="0" w:right="0"/>
              <w:rPr>
                <w:rFonts w:hint="default"/>
              </w:rPr>
            </w:pP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数量指标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普法宣传</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宣传次数</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≥4次</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实际开展次数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2" w:hRule="atLeast"/>
          <w:jc w:val="center"/>
        </w:trPr>
        <w:tc>
          <w:tcPr>
            <w:tcW w:w="1682" w:type="dxa"/>
            <w:vMerge w:val="continue"/>
            <w:vAlign w:val="center"/>
          </w:tcPr>
          <w:p>
            <w:pPr>
              <w:keepNext w:val="0"/>
              <w:keepLines w:val="0"/>
              <w:suppressLineNumbers w:val="0"/>
              <w:spacing w:before="0" w:beforeAutospacing="0" w:after="0" w:afterAutospacing="0"/>
              <w:ind w:left="0" w:right="0"/>
              <w:rPr>
                <w:rFonts w:hint="default"/>
              </w:rPr>
            </w:pP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质量指标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正常运转</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正常运转</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100百分比</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8" w:hRule="atLeast"/>
          <w:jc w:val="center"/>
        </w:trPr>
        <w:tc>
          <w:tcPr>
            <w:tcW w:w="1682" w:type="dxa"/>
            <w:vMerge w:val="continue"/>
            <w:vAlign w:val="center"/>
          </w:tcPr>
          <w:p>
            <w:pPr>
              <w:keepNext w:val="0"/>
              <w:keepLines w:val="0"/>
              <w:suppressLineNumbers w:val="0"/>
              <w:spacing w:before="0" w:beforeAutospacing="0" w:after="0" w:afterAutospacing="0"/>
              <w:ind w:left="0" w:right="0"/>
              <w:rPr>
                <w:rFonts w:hint="default"/>
              </w:rPr>
            </w:pP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时效指标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项目完成时间</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项目完成时间</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≤12月</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项目完成时间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2" w:hRule="atLeast"/>
          <w:jc w:val="center"/>
        </w:trPr>
        <w:tc>
          <w:tcPr>
            <w:tcW w:w="1682" w:type="dxa"/>
            <w:vMerge w:val="continue"/>
            <w:vAlign w:val="center"/>
          </w:tcPr>
          <w:p>
            <w:pPr>
              <w:keepNext w:val="0"/>
              <w:keepLines w:val="0"/>
              <w:suppressLineNumbers w:val="0"/>
              <w:spacing w:before="0" w:beforeAutospacing="0" w:after="0" w:afterAutospacing="0"/>
              <w:ind w:left="0" w:right="0"/>
              <w:rPr>
                <w:rFonts w:hint="default"/>
              </w:rPr>
            </w:pP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成本指标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项目总成本</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项目总成本</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≤5万元</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5" w:hRule="atLeast"/>
          <w:jc w:val="center"/>
        </w:trPr>
        <w:tc>
          <w:tcPr>
            <w:tcW w:w="1682"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效益指标</w:t>
            </w: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社会效益指标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文化市场违规率</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年度文化市场违规率</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≤0.2百分比</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根据我县实际情况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2" w:hRule="atLeast"/>
          <w:jc w:val="center"/>
        </w:trPr>
        <w:tc>
          <w:tcPr>
            <w:tcW w:w="1682" w:type="dxa"/>
            <w:vMerge w:val="continue"/>
            <w:vAlign w:val="center"/>
          </w:tcPr>
          <w:p>
            <w:pPr>
              <w:keepNext w:val="0"/>
              <w:keepLines w:val="0"/>
              <w:suppressLineNumbers w:val="0"/>
              <w:spacing w:before="0" w:beforeAutospacing="0" w:after="0" w:afterAutospacing="0"/>
              <w:ind w:left="0" w:right="0"/>
              <w:rPr>
                <w:rFonts w:hint="default"/>
              </w:rPr>
            </w:pP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可持续影响指标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企业主遵法守法意识提升</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项目持续发挥作用年限</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≥1年</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5" w:hRule="atLeast"/>
          <w:jc w:val="center"/>
        </w:trPr>
        <w:tc>
          <w:tcPr>
            <w:tcW w:w="1682" w:type="dxa"/>
            <w:vAlign w:val="center"/>
          </w:tcPr>
          <w:p>
            <w:pPr>
              <w:pStyle w:val="19"/>
              <w:keepNext w:val="0"/>
              <w:keepLines w:val="0"/>
              <w:suppressLineNumbers w:val="0"/>
              <w:spacing w:before="0" w:beforeAutospacing="0" w:after="0" w:afterAutospacing="0"/>
              <w:ind w:left="0" w:right="0"/>
              <w:rPr>
                <w:rFonts w:hint="default"/>
              </w:rPr>
            </w:pPr>
            <w:r>
              <w:rPr>
                <w:rFonts w:hint="default"/>
              </w:rPr>
              <w:t>满意度指标</w:t>
            </w:r>
          </w:p>
        </w:tc>
        <w:tc>
          <w:tcPr>
            <w:tcW w:w="1681" w:type="dxa"/>
            <w:vAlign w:val="center"/>
          </w:tcPr>
          <w:p>
            <w:pPr>
              <w:pStyle w:val="17"/>
              <w:keepNext w:val="0"/>
              <w:keepLines w:val="0"/>
              <w:suppressLineNumbers w:val="0"/>
              <w:spacing w:beforeAutospacing="0" w:afterAutospacing="0"/>
              <w:ind w:left="0" w:right="0"/>
              <w:rPr>
                <w:rFonts w:hint="default"/>
              </w:rPr>
            </w:pPr>
            <w:r>
              <w:rPr>
                <w:rFonts w:hint="default"/>
              </w:rPr>
              <w:t>服务对象满意度指标</w:t>
            </w:r>
          </w:p>
        </w:tc>
        <w:tc>
          <w:tcPr>
            <w:tcW w:w="1756" w:type="dxa"/>
            <w:vAlign w:val="center"/>
          </w:tcPr>
          <w:p>
            <w:pPr>
              <w:pStyle w:val="17"/>
              <w:keepNext w:val="0"/>
              <w:keepLines w:val="0"/>
              <w:suppressLineNumbers w:val="0"/>
              <w:spacing w:beforeAutospacing="0" w:afterAutospacing="0"/>
              <w:ind w:left="0" w:right="0"/>
              <w:rPr>
                <w:rFonts w:hint="default"/>
              </w:rPr>
            </w:pPr>
            <w:r>
              <w:rPr>
                <w:rFonts w:hint="default"/>
              </w:rPr>
              <w:t>广大人民群众及青少年满意度</w:t>
            </w:r>
          </w:p>
        </w:tc>
        <w:tc>
          <w:tcPr>
            <w:tcW w:w="3810" w:type="dxa"/>
            <w:vAlign w:val="center"/>
          </w:tcPr>
          <w:p>
            <w:pPr>
              <w:pStyle w:val="17"/>
              <w:keepNext w:val="0"/>
              <w:keepLines w:val="0"/>
              <w:suppressLineNumbers w:val="0"/>
              <w:spacing w:beforeAutospacing="0" w:afterAutospacing="0"/>
              <w:ind w:left="0" w:right="0"/>
              <w:rPr>
                <w:rFonts w:hint="default"/>
              </w:rPr>
            </w:pPr>
            <w:r>
              <w:rPr>
                <w:rFonts w:hint="default"/>
              </w:rPr>
              <w:t>广大人民群众及青少年对文化市场的满意度</w:t>
            </w:r>
          </w:p>
        </w:tc>
        <w:tc>
          <w:tcPr>
            <w:tcW w:w="1682" w:type="dxa"/>
            <w:vAlign w:val="center"/>
          </w:tcPr>
          <w:p>
            <w:pPr>
              <w:pStyle w:val="17"/>
              <w:keepNext w:val="0"/>
              <w:keepLines w:val="0"/>
              <w:suppressLineNumbers w:val="0"/>
              <w:spacing w:beforeAutospacing="0" w:afterAutospacing="0"/>
              <w:ind w:left="0" w:right="0"/>
              <w:rPr>
                <w:rFonts w:hint="default"/>
              </w:rPr>
            </w:pPr>
            <w:r>
              <w:rPr>
                <w:rFonts w:hint="default"/>
              </w:rPr>
              <w:t>≥95百分比</w:t>
            </w:r>
          </w:p>
        </w:tc>
        <w:tc>
          <w:tcPr>
            <w:tcW w:w="2429" w:type="dxa"/>
            <w:vAlign w:val="center"/>
          </w:tcPr>
          <w:p>
            <w:pPr>
              <w:pStyle w:val="17"/>
              <w:keepNext w:val="0"/>
              <w:keepLines w:val="0"/>
              <w:suppressLineNumbers w:val="0"/>
              <w:spacing w:beforeAutospacing="0" w:afterAutospacing="0"/>
              <w:ind w:left="0" w:right="0"/>
              <w:rPr>
                <w:rFonts w:hint="default"/>
              </w:rPr>
            </w:pPr>
            <w:r>
              <w:rPr>
                <w:rFonts w:hint="default"/>
              </w:rPr>
              <w:t>群众满意度</w:t>
            </w:r>
          </w:p>
        </w:tc>
      </w:tr>
    </w:tbl>
    <w:p>
      <w:pPr>
        <w:widowControl w:val="0"/>
        <w:numPr>
          <w:ilvl w:val="0"/>
          <w:numId w:val="0"/>
        </w:numPr>
        <w:jc w:val="both"/>
        <w:rPr>
          <w:rFonts w:ascii="方正仿宋_GBK" w:hAnsi="方正仿宋_GBK" w:eastAsia="方正仿宋_GBK" w:cs="方正仿宋_GBK"/>
          <w:color w:val="000000"/>
          <w:sz w:val="28"/>
        </w:rPr>
        <w:sectPr>
          <w:pgSz w:w="16838" w:h="11900" w:orient="landscape"/>
          <w:pgMar w:top="1304" w:right="1984" w:bottom="1304" w:left="1134" w:header="720" w:footer="720" w:gutter="0"/>
          <w:cols w:space="0" w:num="1"/>
          <w:rtlGutter w:val="0"/>
          <w:docGrid w:linePitch="0" w:charSpace="0"/>
        </w:sectPr>
      </w:pPr>
    </w:p>
    <w:p>
      <w:pPr>
        <w:ind w:firstLine="560" w:firstLineChars="200"/>
        <w:jc w:val="left"/>
        <w:outlineLvl w:val="1"/>
        <w:rPr>
          <w:rFonts w:hint="eastAsia" w:ascii="方正仿宋_GBK" w:hAnsi="方正仿宋_GBK" w:eastAsia="方正仿宋_GBK" w:cs="方正仿宋_GBK"/>
          <w:color w:val="000000"/>
          <w:sz w:val="28"/>
          <w:lang w:val="en-US" w:eastAsia="zh-C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3</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color w:val="auto"/>
          <w:sz w:val="32"/>
          <w:szCs w:val="24"/>
          <w:lang w:val="en-US" w:eastAsia="zh-CN"/>
        </w:rPr>
        <w:t>165.3</w:t>
      </w:r>
      <w:r>
        <w:rPr>
          <w:rFonts w:ascii="Times New Roman" w:hAnsi="Times New Roman" w:eastAsia="仿宋_GB2312" w:cs="Times New Roman"/>
          <w:sz w:val="32"/>
          <w:szCs w:val="24"/>
        </w:rPr>
        <w:t>万元。具体内容见下表。</w:t>
      </w:r>
    </w:p>
    <w:bookmarkEnd w:id="16"/>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7" w:name="_Toc64920910"/>
      <w:r>
        <w:rPr>
          <w:rFonts w:hint="eastAsia" w:ascii="方正小标宋_GBK" w:eastAsia="方正小标宋_GBK" w:cs="Times New Roman"/>
          <w:sz w:val="32"/>
        </w:rPr>
        <w:t>部门政府采购预算</w:t>
      </w:r>
      <w:bookmarkEnd w:id="17"/>
    </w:p>
    <w:tbl>
      <w:tblPr>
        <w:tblStyle w:val="9"/>
        <w:tblpPr w:leftFromText="180" w:rightFromText="180" w:vertAnchor="text" w:horzAnchor="page" w:tblpX="1764" w:tblpY="1089"/>
        <w:tblOverlap w:val="never"/>
        <w:tblW w:w="139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757"/>
        <w:gridCol w:w="1290"/>
        <w:gridCol w:w="1215"/>
        <w:gridCol w:w="585"/>
        <w:gridCol w:w="630"/>
        <w:gridCol w:w="690"/>
        <w:gridCol w:w="870"/>
        <w:gridCol w:w="960"/>
        <w:gridCol w:w="798"/>
        <w:gridCol w:w="859"/>
        <w:gridCol w:w="643"/>
        <w:gridCol w:w="727"/>
        <w:gridCol w:w="727"/>
        <w:gridCol w:w="727"/>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6" w:hRule="atLeast"/>
          <w:tblHeader/>
        </w:trPr>
        <w:tc>
          <w:tcPr>
            <w:tcW w:w="6742" w:type="dxa"/>
            <w:gridSpan w:val="7"/>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小标宋_GBK" w:eastAsia="方正小标宋_GBK" w:cs="Times New Roman"/>
                <w:sz w:val="24"/>
                <w:lang w:eastAsia="zh-CN"/>
              </w:rPr>
            </w:pPr>
            <w:r>
              <w:rPr>
                <w:rFonts w:hint="eastAsia" w:ascii="方正小标宋_GBK" w:eastAsia="方正小标宋_GBK"/>
                <w:sz w:val="24"/>
                <w:lang w:eastAsia="zh-CN"/>
              </w:rPr>
              <w:t>文安县文化广电和旅游局</w:t>
            </w:r>
          </w:p>
        </w:tc>
        <w:tc>
          <w:tcPr>
            <w:tcW w:w="4857"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r>
              <w:rPr>
                <w:rFonts w:hint="default" w:ascii="方正书宋_GBK" w:eastAsia="方正书宋_GBK" w:cs="Times New Roman"/>
                <w:sz w:val="24"/>
              </w:rPr>
              <w:t>单位：万元</w:t>
            </w:r>
          </w:p>
        </w:tc>
        <w:tc>
          <w:tcPr>
            <w:tcW w:w="727" w:type="dxa"/>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p>
        </w:tc>
        <w:tc>
          <w:tcPr>
            <w:tcW w:w="727" w:type="dxa"/>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p>
        </w:tc>
        <w:tc>
          <w:tcPr>
            <w:tcW w:w="875" w:type="dxa"/>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78" w:hRule="atLeast"/>
          <w:tblHeader/>
        </w:trPr>
        <w:tc>
          <w:tcPr>
            <w:tcW w:w="2332" w:type="dxa"/>
            <w:gridSpan w:val="2"/>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政府采购项目来源</w:t>
            </w:r>
          </w:p>
        </w:tc>
        <w:tc>
          <w:tcPr>
            <w:tcW w:w="1290"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采购物品名称</w:t>
            </w:r>
          </w:p>
        </w:tc>
        <w:tc>
          <w:tcPr>
            <w:tcW w:w="1215"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政府采购目录序号</w:t>
            </w:r>
          </w:p>
        </w:tc>
        <w:tc>
          <w:tcPr>
            <w:tcW w:w="585"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计量  单位</w:t>
            </w:r>
          </w:p>
        </w:tc>
        <w:tc>
          <w:tcPr>
            <w:tcW w:w="630"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数量</w:t>
            </w:r>
          </w:p>
        </w:tc>
        <w:tc>
          <w:tcPr>
            <w:tcW w:w="690"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单价</w:t>
            </w:r>
          </w:p>
        </w:tc>
        <w:tc>
          <w:tcPr>
            <w:tcW w:w="6311" w:type="dxa"/>
            <w:gridSpan w:val="8"/>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政府采购金额（当年部门预算安排资金）</w:t>
            </w:r>
          </w:p>
        </w:tc>
        <w:tc>
          <w:tcPr>
            <w:tcW w:w="875"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202</w:t>
            </w:r>
            <w:r>
              <w:rPr>
                <w:rFonts w:hint="eastAsia" w:ascii="方正书宋_GBK" w:eastAsia="方正书宋_GBK" w:cs="Times New Roman"/>
                <w:b/>
                <w:lang w:val="en-US" w:eastAsia="zh-CN"/>
              </w:rPr>
              <w:t>3</w:t>
            </w:r>
            <w:r>
              <w:rPr>
                <w:rFonts w:hint="default" w:ascii="方正书宋_GBK" w:eastAsia="方正书宋_GBK" w:cs="Times New Roman"/>
                <w:b/>
              </w:rPr>
              <w:t>年预留中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5" w:hRule="atLeast"/>
          <w:tblHeader/>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项目名称</w:t>
            </w:r>
          </w:p>
        </w:tc>
        <w:tc>
          <w:tcPr>
            <w:tcW w:w="75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预算资金</w:t>
            </w:r>
          </w:p>
        </w:tc>
        <w:tc>
          <w:tcPr>
            <w:tcW w:w="1290"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21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58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630"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87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合计</w:t>
            </w:r>
          </w:p>
        </w:tc>
        <w:tc>
          <w:tcPr>
            <w:tcW w:w="96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一般公共预算拨款</w:t>
            </w:r>
          </w:p>
        </w:tc>
        <w:tc>
          <w:tcPr>
            <w:tcW w:w="79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基金预算拨款</w:t>
            </w: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国有资本经营预算拨款</w:t>
            </w: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财政专户核拨</w:t>
            </w: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单位资金</w:t>
            </w: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财政拨    款结转</w:t>
            </w: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非财政    拨款结    转结余</w:t>
            </w:r>
          </w:p>
        </w:tc>
        <w:tc>
          <w:tcPr>
            <w:tcW w:w="875"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9" w:hRule="atLeast"/>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合  计</w:t>
            </w:r>
          </w:p>
        </w:tc>
        <w:tc>
          <w:tcPr>
            <w:tcW w:w="75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1290"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cs="Times New Roman"/>
                <w:b/>
                <w:lang w:eastAsia="zh-CN"/>
              </w:rPr>
            </w:pPr>
          </w:p>
        </w:tc>
        <w:tc>
          <w:tcPr>
            <w:tcW w:w="121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p>
        </w:tc>
        <w:tc>
          <w:tcPr>
            <w:tcW w:w="58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lang w:val="en-US" w:eastAsia="zh-CN"/>
              </w:rPr>
            </w:pPr>
          </w:p>
        </w:tc>
        <w:tc>
          <w:tcPr>
            <w:tcW w:w="63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69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87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165.3</w:t>
            </w:r>
          </w:p>
        </w:tc>
        <w:tc>
          <w:tcPr>
            <w:tcW w:w="96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165.3</w:t>
            </w:r>
          </w:p>
        </w:tc>
        <w:tc>
          <w:tcPr>
            <w:tcW w:w="798"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9" w:hRule="atLeast"/>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公用经费项目</w:t>
            </w:r>
          </w:p>
        </w:tc>
        <w:tc>
          <w:tcPr>
            <w:tcW w:w="75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12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台式计算机</w:t>
            </w:r>
          </w:p>
        </w:tc>
        <w:tc>
          <w:tcPr>
            <w:tcW w:w="121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A02010105</w:t>
            </w:r>
          </w:p>
        </w:tc>
        <w:tc>
          <w:tcPr>
            <w:tcW w:w="58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台</w:t>
            </w:r>
          </w:p>
        </w:tc>
        <w:tc>
          <w:tcPr>
            <w:tcW w:w="63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1</w:t>
            </w:r>
          </w:p>
        </w:tc>
        <w:tc>
          <w:tcPr>
            <w:tcW w:w="6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87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96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79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04" w:hRule="atLeast"/>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公用经费项目</w:t>
            </w:r>
          </w:p>
        </w:tc>
        <w:tc>
          <w:tcPr>
            <w:tcW w:w="75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12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便携式计算机</w:t>
            </w:r>
          </w:p>
        </w:tc>
        <w:tc>
          <w:tcPr>
            <w:tcW w:w="121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A02010108</w:t>
            </w:r>
          </w:p>
        </w:tc>
        <w:tc>
          <w:tcPr>
            <w:tcW w:w="58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台</w:t>
            </w:r>
          </w:p>
        </w:tc>
        <w:tc>
          <w:tcPr>
            <w:tcW w:w="63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1</w:t>
            </w:r>
          </w:p>
        </w:tc>
        <w:tc>
          <w:tcPr>
            <w:tcW w:w="6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87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96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c>
          <w:tcPr>
            <w:tcW w:w="798"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04" w:hRule="atLeast"/>
        </w:trPr>
        <w:tc>
          <w:tcPr>
            <w:tcW w:w="1575"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Calibri" w:hAnsi="Calibri" w:eastAsia="宋体" w:cs="Arial"/>
                <w:kern w:val="2"/>
                <w:sz w:val="21"/>
                <w:szCs w:val="22"/>
                <w:lang w:val="en-US" w:eastAsia="zh-CN" w:bidi="ar-SA"/>
              </w:rPr>
            </w:pPr>
            <w:r>
              <w:rPr>
                <w:rFonts w:hint="default" w:ascii="Calibri" w:hAnsi="Calibri" w:eastAsia="宋体" w:cs="Arial"/>
                <w:kern w:val="2"/>
                <w:sz w:val="21"/>
                <w:szCs w:val="22"/>
                <w:lang w:val="en-US" w:eastAsia="zh-CN" w:bidi="ar-SA"/>
              </w:rPr>
              <w:t>2023年中央补助地方公共文化服务体系建设专项资金</w:t>
            </w:r>
          </w:p>
        </w:tc>
        <w:tc>
          <w:tcPr>
            <w:tcW w:w="75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108</w:t>
            </w:r>
          </w:p>
        </w:tc>
        <w:tc>
          <w:tcPr>
            <w:tcW w:w="1290"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Calibri" w:hAnsi="Calibri" w:eastAsia="宋体" w:cs="Arial"/>
                <w:kern w:val="2"/>
                <w:sz w:val="21"/>
                <w:szCs w:val="22"/>
                <w:lang w:val="en-US" w:eastAsia="zh-CN" w:bidi="ar-SA"/>
              </w:rPr>
            </w:pPr>
            <w:r>
              <w:rPr>
                <w:rFonts w:hint="default"/>
              </w:rPr>
              <w:t>其他文化艺术服务</w:t>
            </w:r>
          </w:p>
        </w:tc>
        <w:tc>
          <w:tcPr>
            <w:tcW w:w="121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C06039900</w:t>
            </w:r>
          </w:p>
        </w:tc>
        <w:tc>
          <w:tcPr>
            <w:tcW w:w="58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场</w:t>
            </w:r>
          </w:p>
        </w:tc>
        <w:tc>
          <w:tcPr>
            <w:tcW w:w="63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33</w:t>
            </w:r>
          </w:p>
        </w:tc>
        <w:tc>
          <w:tcPr>
            <w:tcW w:w="69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3.6</w:t>
            </w:r>
          </w:p>
        </w:tc>
        <w:tc>
          <w:tcPr>
            <w:tcW w:w="87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118.8</w:t>
            </w:r>
          </w:p>
        </w:tc>
        <w:tc>
          <w:tcPr>
            <w:tcW w:w="960"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118.8</w:t>
            </w:r>
          </w:p>
        </w:tc>
        <w:tc>
          <w:tcPr>
            <w:tcW w:w="798"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6" w:hRule="atLeast"/>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default" w:ascii="Calibri" w:hAnsi="Calibri" w:eastAsia="宋体" w:cs="Arial"/>
                <w:kern w:val="2"/>
                <w:sz w:val="21"/>
                <w:szCs w:val="22"/>
                <w:lang w:val="en-US" w:eastAsia="zh-CN" w:bidi="ar-SA"/>
              </w:rPr>
              <w:t>2023年中央补助地方美术馆公共图书馆文化馆[站]免费开放补助资金</w:t>
            </w:r>
          </w:p>
        </w:tc>
        <w:tc>
          <w:tcPr>
            <w:tcW w:w="75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45.5</w:t>
            </w:r>
          </w:p>
        </w:tc>
        <w:tc>
          <w:tcPr>
            <w:tcW w:w="12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台式计算机</w:t>
            </w:r>
          </w:p>
        </w:tc>
        <w:tc>
          <w:tcPr>
            <w:tcW w:w="121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default"/>
              </w:rPr>
              <w:t>A02010105</w:t>
            </w:r>
          </w:p>
        </w:tc>
        <w:tc>
          <w:tcPr>
            <w:tcW w:w="58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台</w:t>
            </w:r>
          </w:p>
        </w:tc>
        <w:tc>
          <w:tcPr>
            <w:tcW w:w="63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130</w:t>
            </w:r>
          </w:p>
        </w:tc>
        <w:tc>
          <w:tcPr>
            <w:tcW w:w="6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0.35</w:t>
            </w:r>
          </w:p>
        </w:tc>
        <w:tc>
          <w:tcPr>
            <w:tcW w:w="87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45.5</w:t>
            </w:r>
          </w:p>
        </w:tc>
        <w:tc>
          <w:tcPr>
            <w:tcW w:w="96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45.5</w:t>
            </w:r>
          </w:p>
        </w:tc>
        <w:tc>
          <w:tcPr>
            <w:tcW w:w="798"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b/>
                <w:lang w:eastAsia="zh-CN"/>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b/>
                <w:lang w:eastAsia="zh-CN"/>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b/>
                <w:lang w:eastAsia="zh-C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b/>
                <w:lang w:eastAsia="zh-C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b/>
                <w:lang w:eastAsia="zh-C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b/>
                <w:lang w:eastAsia="zh-CN"/>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45.5</w:t>
            </w:r>
          </w:p>
        </w:tc>
      </w:tr>
    </w:tbl>
    <w:p>
      <w:pPr>
        <w:spacing w:line="584" w:lineRule="exact"/>
        <w:jc w:val="left"/>
        <w:outlineLvl w:val="0"/>
        <w:rPr>
          <w:rFonts w:ascii="Times New Roman" w:hAnsi="Times New Roman" w:eastAsia="仿宋_GB2312" w:cs="Times New Roman"/>
        </w:rPr>
        <w:sectPr>
          <w:footerReference r:id="rId3" w:type="default"/>
          <w:pgSz w:w="16838" w:h="11900" w:orient="landscape"/>
          <w:pgMar w:top="1304" w:right="1984" w:bottom="1304" w:left="1134" w:header="720" w:footer="720" w:gutter="0"/>
          <w:cols w:space="0" w:num="1"/>
          <w:rtlGutter w:val="0"/>
          <w:docGrid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color w:val="auto"/>
          <w:sz w:val="32"/>
          <w:szCs w:val="32"/>
          <w:lang w:val="en-US" w:eastAsia="zh-CN"/>
        </w:rPr>
        <w:t>853.17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计算机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，已列入预算</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left"/>
              <w:rPr>
                <w:rFonts w:hint="eastAsia" w:ascii="Times New Roman" w:hAnsi="Times New Roman" w:eastAsia="仿宋_GB2312" w:cs="Times New Roman"/>
                <w:kern w:val="0"/>
                <w:sz w:val="22"/>
                <w:lang w:eastAsia="zh-CN"/>
              </w:rPr>
            </w:pPr>
            <w:r>
              <w:rPr>
                <w:rFonts w:hint="default"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文安县文化广电和旅游局</w:t>
            </w:r>
          </w:p>
        </w:tc>
        <w:tc>
          <w:tcPr>
            <w:tcW w:w="510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2</w:t>
            </w:r>
            <w:r>
              <w:rPr>
                <w:rFonts w:hint="default" w:ascii="Times New Roman" w:hAnsi="Times New Roman" w:eastAsia="仿宋_GB2312" w:cs="Times New Roman"/>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853.17</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5700</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305.85</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275.4</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18.12</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51.78</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color w:val="auto"/>
                <w:sz w:val="22"/>
                <w:lang w:val="en-US" w:eastAsia="zh-CN"/>
              </w:rPr>
              <w:t>495.54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sectPr>
      <w:pgSz w:w="16838" w:h="11900" w:orient="landscape"/>
      <w:pgMar w:top="1304" w:right="1984" w:bottom="1304" w:left="1134"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45FCE"/>
    <w:multiLevelType w:val="singleLevel"/>
    <w:tmpl w:val="66D45FCE"/>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592"/>
    <w:rsid w:val="004A2494"/>
    <w:rsid w:val="004A54AA"/>
    <w:rsid w:val="006929D5"/>
    <w:rsid w:val="008F75EB"/>
    <w:rsid w:val="00924EAE"/>
    <w:rsid w:val="00A706FE"/>
    <w:rsid w:val="00B10164"/>
    <w:rsid w:val="00B80935"/>
    <w:rsid w:val="00D347CC"/>
    <w:rsid w:val="011E08FB"/>
    <w:rsid w:val="01237F79"/>
    <w:rsid w:val="015F3C4B"/>
    <w:rsid w:val="019E32C4"/>
    <w:rsid w:val="01AF2FA0"/>
    <w:rsid w:val="020403BE"/>
    <w:rsid w:val="02A916C4"/>
    <w:rsid w:val="030D6FA7"/>
    <w:rsid w:val="031776DC"/>
    <w:rsid w:val="036D6F50"/>
    <w:rsid w:val="037C0C0D"/>
    <w:rsid w:val="037D3685"/>
    <w:rsid w:val="03D10174"/>
    <w:rsid w:val="0403624C"/>
    <w:rsid w:val="0480798A"/>
    <w:rsid w:val="04D712B3"/>
    <w:rsid w:val="04F115F0"/>
    <w:rsid w:val="058208AF"/>
    <w:rsid w:val="05E07300"/>
    <w:rsid w:val="06AB7045"/>
    <w:rsid w:val="06B27F6A"/>
    <w:rsid w:val="075F0C39"/>
    <w:rsid w:val="076D528F"/>
    <w:rsid w:val="07706446"/>
    <w:rsid w:val="078D0CC0"/>
    <w:rsid w:val="07CE3547"/>
    <w:rsid w:val="07ED12FD"/>
    <w:rsid w:val="08451026"/>
    <w:rsid w:val="08E74274"/>
    <w:rsid w:val="08ED2A1F"/>
    <w:rsid w:val="0963175D"/>
    <w:rsid w:val="09791BBF"/>
    <w:rsid w:val="099009BE"/>
    <w:rsid w:val="09B5497C"/>
    <w:rsid w:val="09BC6341"/>
    <w:rsid w:val="0A7941D0"/>
    <w:rsid w:val="0ACE2BF1"/>
    <w:rsid w:val="0AEA4E64"/>
    <w:rsid w:val="0B0C4399"/>
    <w:rsid w:val="0B4B4541"/>
    <w:rsid w:val="0B5C135F"/>
    <w:rsid w:val="0B6732EA"/>
    <w:rsid w:val="0B8F6A93"/>
    <w:rsid w:val="0BF83ACB"/>
    <w:rsid w:val="0C07065F"/>
    <w:rsid w:val="0C93106B"/>
    <w:rsid w:val="0CA8438D"/>
    <w:rsid w:val="0D30624A"/>
    <w:rsid w:val="0D9C20D0"/>
    <w:rsid w:val="0DBD4AEF"/>
    <w:rsid w:val="0DBE4433"/>
    <w:rsid w:val="0E0F4FCE"/>
    <w:rsid w:val="0E2423D1"/>
    <w:rsid w:val="0E281987"/>
    <w:rsid w:val="0E7535D4"/>
    <w:rsid w:val="0E8F1E42"/>
    <w:rsid w:val="0F0622C8"/>
    <w:rsid w:val="0F350EA7"/>
    <w:rsid w:val="0FCE39B8"/>
    <w:rsid w:val="0FDE1108"/>
    <w:rsid w:val="113A5554"/>
    <w:rsid w:val="11C4481E"/>
    <w:rsid w:val="1252451C"/>
    <w:rsid w:val="12A610B3"/>
    <w:rsid w:val="12E367A1"/>
    <w:rsid w:val="133A0F82"/>
    <w:rsid w:val="13546EA9"/>
    <w:rsid w:val="142D347A"/>
    <w:rsid w:val="14815A57"/>
    <w:rsid w:val="148831EE"/>
    <w:rsid w:val="149C6A7F"/>
    <w:rsid w:val="14D048FC"/>
    <w:rsid w:val="14D273F0"/>
    <w:rsid w:val="15B678F7"/>
    <w:rsid w:val="15FB1155"/>
    <w:rsid w:val="16356791"/>
    <w:rsid w:val="16505934"/>
    <w:rsid w:val="174F11B0"/>
    <w:rsid w:val="175F5EE3"/>
    <w:rsid w:val="17CD4248"/>
    <w:rsid w:val="17EA4547"/>
    <w:rsid w:val="18047CA2"/>
    <w:rsid w:val="184F6793"/>
    <w:rsid w:val="1874579D"/>
    <w:rsid w:val="18923535"/>
    <w:rsid w:val="18E6131B"/>
    <w:rsid w:val="18F82385"/>
    <w:rsid w:val="18F82AB1"/>
    <w:rsid w:val="191C5A21"/>
    <w:rsid w:val="191F1016"/>
    <w:rsid w:val="19766730"/>
    <w:rsid w:val="19EF2DD3"/>
    <w:rsid w:val="19F1585F"/>
    <w:rsid w:val="1AFD2862"/>
    <w:rsid w:val="1B5D612E"/>
    <w:rsid w:val="1B774377"/>
    <w:rsid w:val="1B941804"/>
    <w:rsid w:val="1BDE7D1D"/>
    <w:rsid w:val="1BFE5937"/>
    <w:rsid w:val="1C2C6B42"/>
    <w:rsid w:val="1D0D150D"/>
    <w:rsid w:val="1D672DE4"/>
    <w:rsid w:val="1DD66905"/>
    <w:rsid w:val="1DDF7F25"/>
    <w:rsid w:val="1DE10918"/>
    <w:rsid w:val="1E9779B5"/>
    <w:rsid w:val="1EA01805"/>
    <w:rsid w:val="1F1935D6"/>
    <w:rsid w:val="20095787"/>
    <w:rsid w:val="20316575"/>
    <w:rsid w:val="20390EF8"/>
    <w:rsid w:val="20641173"/>
    <w:rsid w:val="2064662A"/>
    <w:rsid w:val="20924D47"/>
    <w:rsid w:val="20AC761E"/>
    <w:rsid w:val="210401CF"/>
    <w:rsid w:val="2108476D"/>
    <w:rsid w:val="210D1022"/>
    <w:rsid w:val="215548F3"/>
    <w:rsid w:val="21696DF0"/>
    <w:rsid w:val="226C7BE7"/>
    <w:rsid w:val="227E2AB0"/>
    <w:rsid w:val="22BE11F5"/>
    <w:rsid w:val="2394482F"/>
    <w:rsid w:val="239C7263"/>
    <w:rsid w:val="23D92F16"/>
    <w:rsid w:val="25240DE4"/>
    <w:rsid w:val="2540110F"/>
    <w:rsid w:val="25C620DE"/>
    <w:rsid w:val="26583AE5"/>
    <w:rsid w:val="269A14C2"/>
    <w:rsid w:val="26DB26E0"/>
    <w:rsid w:val="270647E1"/>
    <w:rsid w:val="271B2288"/>
    <w:rsid w:val="27227E75"/>
    <w:rsid w:val="272D0F67"/>
    <w:rsid w:val="272F497A"/>
    <w:rsid w:val="27A9036B"/>
    <w:rsid w:val="27C53821"/>
    <w:rsid w:val="285B53C5"/>
    <w:rsid w:val="288C2323"/>
    <w:rsid w:val="289645B1"/>
    <w:rsid w:val="296C2DAC"/>
    <w:rsid w:val="29B715B7"/>
    <w:rsid w:val="2A80532F"/>
    <w:rsid w:val="2A8F1231"/>
    <w:rsid w:val="2AE972DC"/>
    <w:rsid w:val="2B493A85"/>
    <w:rsid w:val="2BA7038E"/>
    <w:rsid w:val="2BE03D09"/>
    <w:rsid w:val="2BEA09E3"/>
    <w:rsid w:val="2BF017A2"/>
    <w:rsid w:val="2C0E4765"/>
    <w:rsid w:val="2C3F5A72"/>
    <w:rsid w:val="2D761981"/>
    <w:rsid w:val="2D8B1A8F"/>
    <w:rsid w:val="2DFA07D8"/>
    <w:rsid w:val="2E77136E"/>
    <w:rsid w:val="2E9102D7"/>
    <w:rsid w:val="2F294FB2"/>
    <w:rsid w:val="2F2C7073"/>
    <w:rsid w:val="2FF93A4E"/>
    <w:rsid w:val="305D7B66"/>
    <w:rsid w:val="31130A8F"/>
    <w:rsid w:val="31181EF6"/>
    <w:rsid w:val="312E55B9"/>
    <w:rsid w:val="316340FB"/>
    <w:rsid w:val="31A815B9"/>
    <w:rsid w:val="32660E20"/>
    <w:rsid w:val="326E39F0"/>
    <w:rsid w:val="327C55E6"/>
    <w:rsid w:val="32EE7F99"/>
    <w:rsid w:val="3303279A"/>
    <w:rsid w:val="33963314"/>
    <w:rsid w:val="33D705C7"/>
    <w:rsid w:val="33DD0A39"/>
    <w:rsid w:val="340A68CA"/>
    <w:rsid w:val="35920C13"/>
    <w:rsid w:val="35B0129D"/>
    <w:rsid w:val="36005757"/>
    <w:rsid w:val="363C1765"/>
    <w:rsid w:val="3685306C"/>
    <w:rsid w:val="368E3F2E"/>
    <w:rsid w:val="36AD0578"/>
    <w:rsid w:val="37925485"/>
    <w:rsid w:val="37EA1DE2"/>
    <w:rsid w:val="38362C60"/>
    <w:rsid w:val="390F6FA2"/>
    <w:rsid w:val="3A095FC1"/>
    <w:rsid w:val="3A4F5238"/>
    <w:rsid w:val="3AAE0177"/>
    <w:rsid w:val="3B0B3AE5"/>
    <w:rsid w:val="3B25468B"/>
    <w:rsid w:val="3B697D75"/>
    <w:rsid w:val="3B715114"/>
    <w:rsid w:val="3B84074A"/>
    <w:rsid w:val="3BFD5517"/>
    <w:rsid w:val="3C23067B"/>
    <w:rsid w:val="3C293620"/>
    <w:rsid w:val="3C452D28"/>
    <w:rsid w:val="3C56641B"/>
    <w:rsid w:val="3C9524EF"/>
    <w:rsid w:val="3CCC4178"/>
    <w:rsid w:val="3CCD0A91"/>
    <w:rsid w:val="3DBD6C6F"/>
    <w:rsid w:val="3E0D5FCA"/>
    <w:rsid w:val="3E26141A"/>
    <w:rsid w:val="3ED41AEE"/>
    <w:rsid w:val="3EFD07DB"/>
    <w:rsid w:val="3F0D232A"/>
    <w:rsid w:val="3F3D107F"/>
    <w:rsid w:val="3FA320DB"/>
    <w:rsid w:val="3FB646CF"/>
    <w:rsid w:val="3FC44AA1"/>
    <w:rsid w:val="404E2593"/>
    <w:rsid w:val="40A8629E"/>
    <w:rsid w:val="40D253D1"/>
    <w:rsid w:val="413B1047"/>
    <w:rsid w:val="416F6065"/>
    <w:rsid w:val="419B7427"/>
    <w:rsid w:val="41A44183"/>
    <w:rsid w:val="41B91608"/>
    <w:rsid w:val="42137CD7"/>
    <w:rsid w:val="42BB392B"/>
    <w:rsid w:val="431D4A38"/>
    <w:rsid w:val="432014F5"/>
    <w:rsid w:val="437F7A06"/>
    <w:rsid w:val="441879C3"/>
    <w:rsid w:val="44380A5F"/>
    <w:rsid w:val="44632810"/>
    <w:rsid w:val="44D94A7E"/>
    <w:rsid w:val="44EF07AA"/>
    <w:rsid w:val="45271E55"/>
    <w:rsid w:val="453719C6"/>
    <w:rsid w:val="455760BC"/>
    <w:rsid w:val="4597112F"/>
    <w:rsid w:val="46430F93"/>
    <w:rsid w:val="46C6273C"/>
    <w:rsid w:val="46ED2412"/>
    <w:rsid w:val="4711671A"/>
    <w:rsid w:val="471D4A7A"/>
    <w:rsid w:val="4749643E"/>
    <w:rsid w:val="47C27E86"/>
    <w:rsid w:val="47D82E63"/>
    <w:rsid w:val="481C183C"/>
    <w:rsid w:val="48363E51"/>
    <w:rsid w:val="487250B9"/>
    <w:rsid w:val="487D21AF"/>
    <w:rsid w:val="48871E03"/>
    <w:rsid w:val="48936646"/>
    <w:rsid w:val="48A60B8E"/>
    <w:rsid w:val="48D927FB"/>
    <w:rsid w:val="495B2B60"/>
    <w:rsid w:val="49FB73CD"/>
    <w:rsid w:val="4A665B3E"/>
    <w:rsid w:val="4A7F745F"/>
    <w:rsid w:val="4A9B3621"/>
    <w:rsid w:val="4AA25B44"/>
    <w:rsid w:val="4AA30063"/>
    <w:rsid w:val="4ACC14BE"/>
    <w:rsid w:val="4ACF1B2E"/>
    <w:rsid w:val="4AE53CCD"/>
    <w:rsid w:val="4B13340E"/>
    <w:rsid w:val="4B954E8B"/>
    <w:rsid w:val="4BED480C"/>
    <w:rsid w:val="4C164207"/>
    <w:rsid w:val="4C272E93"/>
    <w:rsid w:val="4C334EB5"/>
    <w:rsid w:val="4C434D35"/>
    <w:rsid w:val="4C871B5A"/>
    <w:rsid w:val="4D2466CA"/>
    <w:rsid w:val="4D2D3D09"/>
    <w:rsid w:val="4DAB24CC"/>
    <w:rsid w:val="4DE6745B"/>
    <w:rsid w:val="4E3A54C2"/>
    <w:rsid w:val="4E9C454B"/>
    <w:rsid w:val="4ED878D1"/>
    <w:rsid w:val="50390630"/>
    <w:rsid w:val="50A50392"/>
    <w:rsid w:val="514776F4"/>
    <w:rsid w:val="5177308B"/>
    <w:rsid w:val="517A3E56"/>
    <w:rsid w:val="51AC6DC6"/>
    <w:rsid w:val="51EE57E5"/>
    <w:rsid w:val="52643252"/>
    <w:rsid w:val="53052BE1"/>
    <w:rsid w:val="532750C7"/>
    <w:rsid w:val="53620175"/>
    <w:rsid w:val="53964487"/>
    <w:rsid w:val="53BD6E64"/>
    <w:rsid w:val="53F82E2F"/>
    <w:rsid w:val="547D0ED3"/>
    <w:rsid w:val="54F81729"/>
    <w:rsid w:val="552848A6"/>
    <w:rsid w:val="55410D47"/>
    <w:rsid w:val="558774F4"/>
    <w:rsid w:val="55B22252"/>
    <w:rsid w:val="55B82075"/>
    <w:rsid w:val="55BE2B51"/>
    <w:rsid w:val="55D47456"/>
    <w:rsid w:val="563F48E4"/>
    <w:rsid w:val="577C56D0"/>
    <w:rsid w:val="57903DD3"/>
    <w:rsid w:val="579631BD"/>
    <w:rsid w:val="57A65332"/>
    <w:rsid w:val="57F00A4A"/>
    <w:rsid w:val="57FE0B86"/>
    <w:rsid w:val="582A6BB8"/>
    <w:rsid w:val="584B3A21"/>
    <w:rsid w:val="58501A15"/>
    <w:rsid w:val="58700F9B"/>
    <w:rsid w:val="5888560E"/>
    <w:rsid w:val="58A006B0"/>
    <w:rsid w:val="58F0224C"/>
    <w:rsid w:val="594E4D38"/>
    <w:rsid w:val="59A32665"/>
    <w:rsid w:val="59D63B20"/>
    <w:rsid w:val="59F11108"/>
    <w:rsid w:val="59FC73F2"/>
    <w:rsid w:val="5AB6197C"/>
    <w:rsid w:val="5BB65798"/>
    <w:rsid w:val="5BC02649"/>
    <w:rsid w:val="5BC9147D"/>
    <w:rsid w:val="5BFE7775"/>
    <w:rsid w:val="5C2F6DB3"/>
    <w:rsid w:val="5CAD006B"/>
    <w:rsid w:val="5CEF0F92"/>
    <w:rsid w:val="5D571EBC"/>
    <w:rsid w:val="5DDE0E21"/>
    <w:rsid w:val="5E446F18"/>
    <w:rsid w:val="5E811EAA"/>
    <w:rsid w:val="5EAC3ECA"/>
    <w:rsid w:val="5EF269CC"/>
    <w:rsid w:val="5EF72B5B"/>
    <w:rsid w:val="5F246FC0"/>
    <w:rsid w:val="5F3746A1"/>
    <w:rsid w:val="5F443881"/>
    <w:rsid w:val="5F6E57C2"/>
    <w:rsid w:val="5F943726"/>
    <w:rsid w:val="5FE36675"/>
    <w:rsid w:val="606A01EA"/>
    <w:rsid w:val="606C4D0A"/>
    <w:rsid w:val="60706258"/>
    <w:rsid w:val="607F3E4B"/>
    <w:rsid w:val="60EC5C98"/>
    <w:rsid w:val="61372B60"/>
    <w:rsid w:val="61533A4E"/>
    <w:rsid w:val="617F22E9"/>
    <w:rsid w:val="619072A9"/>
    <w:rsid w:val="61B579E6"/>
    <w:rsid w:val="61F179BB"/>
    <w:rsid w:val="624025C6"/>
    <w:rsid w:val="628B10DF"/>
    <w:rsid w:val="62A2118C"/>
    <w:rsid w:val="635D1822"/>
    <w:rsid w:val="63C16EF5"/>
    <w:rsid w:val="647726C5"/>
    <w:rsid w:val="64BB4447"/>
    <w:rsid w:val="64F04481"/>
    <w:rsid w:val="661C4331"/>
    <w:rsid w:val="67282D3D"/>
    <w:rsid w:val="67B45C8F"/>
    <w:rsid w:val="68194462"/>
    <w:rsid w:val="68944289"/>
    <w:rsid w:val="68F018CB"/>
    <w:rsid w:val="69076B05"/>
    <w:rsid w:val="69431D26"/>
    <w:rsid w:val="69F65DD0"/>
    <w:rsid w:val="6A1D2432"/>
    <w:rsid w:val="6A42262F"/>
    <w:rsid w:val="6A8C3433"/>
    <w:rsid w:val="6A964B25"/>
    <w:rsid w:val="6A995844"/>
    <w:rsid w:val="6AA4545C"/>
    <w:rsid w:val="6AFD47EC"/>
    <w:rsid w:val="6B805BCB"/>
    <w:rsid w:val="6B9C72BC"/>
    <w:rsid w:val="6BBA143C"/>
    <w:rsid w:val="6C401C3D"/>
    <w:rsid w:val="6DE668AA"/>
    <w:rsid w:val="6E3B38AB"/>
    <w:rsid w:val="6E7348CA"/>
    <w:rsid w:val="6E7C1E1D"/>
    <w:rsid w:val="6E9C458A"/>
    <w:rsid w:val="6F6A4FD4"/>
    <w:rsid w:val="6F7E7F35"/>
    <w:rsid w:val="6FAF190C"/>
    <w:rsid w:val="6FD5799A"/>
    <w:rsid w:val="6FE8745D"/>
    <w:rsid w:val="70117CF7"/>
    <w:rsid w:val="707B74B9"/>
    <w:rsid w:val="70DD7619"/>
    <w:rsid w:val="70FC1401"/>
    <w:rsid w:val="710C217C"/>
    <w:rsid w:val="7111233E"/>
    <w:rsid w:val="71157D1A"/>
    <w:rsid w:val="71604497"/>
    <w:rsid w:val="717A4FF3"/>
    <w:rsid w:val="72AB3799"/>
    <w:rsid w:val="72CB7039"/>
    <w:rsid w:val="72D54A6D"/>
    <w:rsid w:val="73584231"/>
    <w:rsid w:val="747505F1"/>
    <w:rsid w:val="748F6264"/>
    <w:rsid w:val="74C82F55"/>
    <w:rsid w:val="74E60B28"/>
    <w:rsid w:val="751C0392"/>
    <w:rsid w:val="7527434E"/>
    <w:rsid w:val="758C64C8"/>
    <w:rsid w:val="758E7941"/>
    <w:rsid w:val="75966F52"/>
    <w:rsid w:val="75CA0201"/>
    <w:rsid w:val="76A61F8D"/>
    <w:rsid w:val="76B74DB1"/>
    <w:rsid w:val="76E5385C"/>
    <w:rsid w:val="77195B94"/>
    <w:rsid w:val="77BB399F"/>
    <w:rsid w:val="77DE340B"/>
    <w:rsid w:val="787A3E1E"/>
    <w:rsid w:val="78C44BF9"/>
    <w:rsid w:val="79083822"/>
    <w:rsid w:val="797E0DB2"/>
    <w:rsid w:val="79FC2ED0"/>
    <w:rsid w:val="7B1E365A"/>
    <w:rsid w:val="7B9E6A66"/>
    <w:rsid w:val="7BD52232"/>
    <w:rsid w:val="7BFF2A3B"/>
    <w:rsid w:val="7C393A82"/>
    <w:rsid w:val="7C7A18D6"/>
    <w:rsid w:val="7D1B2CBC"/>
    <w:rsid w:val="7DF208FB"/>
    <w:rsid w:val="7E524BB5"/>
    <w:rsid w:val="7E556E9D"/>
    <w:rsid w:val="7E8F321B"/>
    <w:rsid w:val="7EA314BF"/>
    <w:rsid w:val="7F3D31CA"/>
    <w:rsid w:val="7F5C7BB2"/>
    <w:rsid w:val="7F7F50C2"/>
    <w:rsid w:val="7F8A766E"/>
    <w:rsid w:val="7FAA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semiHidden/>
    <w:unhideWhenUsed/>
    <w:qFormat/>
    <w:uiPriority w:val="99"/>
    <w:rPr>
      <w:sz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 w:type="paragraph" w:customStyle="1" w:styleId="1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488</Words>
  <Characters>2787</Characters>
  <Lines>1</Lines>
  <Paragraphs>1</Paragraphs>
  <TotalTime>17</TotalTime>
  <ScaleCrop>false</ScaleCrop>
  <LinksUpToDate>false</LinksUpToDate>
  <CharactersWithSpaces>3269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2023-07-25T09:03:08Z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